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A2AB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1248/LXXIV/24</w:t>
      </w:r>
      <w:r>
        <w:rPr>
          <w:b/>
          <w:caps/>
        </w:rPr>
        <w:br/>
        <w:t>Rady Miejskiej Węglińca</w:t>
      </w:r>
    </w:p>
    <w:p w14:paraId="5C7602E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65A2FE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garażu.</w:t>
      </w:r>
    </w:p>
    <w:p w14:paraId="3CEBD46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3E3F80E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na garaż zlokalizowany na części działki  numerze ewidencyjnym 36/124 o pow. 15,00 m², położonej w Węglińcu przy ul. Wojska Polskiego 4 , </w:t>
      </w:r>
      <w:r w:rsidRPr="00C77A2E">
        <w:rPr>
          <w:highlight w:val="black"/>
        </w:rPr>
        <w:t xml:space="preserve">z Panią Beatą </w:t>
      </w:r>
      <w:proofErr w:type="spellStart"/>
      <w:r w:rsidRPr="00C77A2E">
        <w:rPr>
          <w:highlight w:val="black"/>
        </w:rPr>
        <w:t>Frelich</w:t>
      </w:r>
      <w:proofErr w:type="spellEnd"/>
      <w:r w:rsidRPr="00C77A2E">
        <w:rPr>
          <w:highlight w:val="black"/>
        </w:rPr>
        <w:t>.</w:t>
      </w:r>
    </w:p>
    <w:p w14:paraId="2541EF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D86F3D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D45F4F1" w14:textId="77777777" w:rsidR="00A77B3E" w:rsidRDefault="00A77B3E">
      <w:pPr>
        <w:keepNext/>
        <w:keepLines/>
        <w:spacing w:before="120" w:after="120"/>
        <w:ind w:firstLine="340"/>
      </w:pPr>
    </w:p>
    <w:p w14:paraId="2FD2C06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7FCD" w14:paraId="5DA5929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2C1D30" w14:textId="77777777" w:rsidR="00317FCD" w:rsidRDefault="00317F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689840" w14:textId="77777777" w:rsidR="00317FC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17FCD" w14:paraId="0B6133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64FD3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317FCD" w14:paraId="4D7F38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A8439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4B1FB5E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76E79" w14:textId="77777777" w:rsidR="00835227" w:rsidRDefault="00835227">
      <w:r>
        <w:separator/>
      </w:r>
    </w:p>
  </w:endnote>
  <w:endnote w:type="continuationSeparator" w:id="0">
    <w:p w14:paraId="51944BFF" w14:textId="77777777" w:rsidR="00835227" w:rsidRDefault="00835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17FCD" w14:paraId="116ED46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6EE5429" w14:textId="77777777" w:rsidR="00317FC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B777D2E4-D417-47DD-AA29-7A21480FDF4E.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1F7240" w14:textId="77777777" w:rsidR="00317F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77A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D7FE89" w14:textId="77777777" w:rsidR="00317FCD" w:rsidRDefault="00317F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92B19" w14:textId="77777777" w:rsidR="00835227" w:rsidRDefault="00835227">
      <w:r>
        <w:separator/>
      </w:r>
    </w:p>
  </w:footnote>
  <w:footnote w:type="continuationSeparator" w:id="0">
    <w:p w14:paraId="50A9C5FE" w14:textId="77777777" w:rsidR="00835227" w:rsidRDefault="008352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7FCD"/>
    <w:rsid w:val="00835227"/>
    <w:rsid w:val="00A77B3E"/>
    <w:rsid w:val="00C77A2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94A7E"/>
  <w15:docId w15:val="{A83247EC-D03D-4C51-9AE1-B34F89D0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1248/LXXIV/24 z dnia 15 lutego 2024 r.</dc:title>
  <dc:subject>w sprawie wyrażenia zgody na odstąpienie od obowiązku trybu przetargowego i^zawarcie umowy najmu garażu.</dc:subject>
  <dc:creator>Tatiana</dc:creator>
  <cp:lastModifiedBy>Tatiana</cp:lastModifiedBy>
  <cp:revision>2</cp:revision>
  <dcterms:created xsi:type="dcterms:W3CDTF">2024-02-22T10:29:00Z</dcterms:created>
  <dcterms:modified xsi:type="dcterms:W3CDTF">2024-02-22T13:25:00Z</dcterms:modified>
  <cp:category>Akt prawny</cp:category>
</cp:coreProperties>
</file>