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DD5142" w14:textId="77777777" w:rsidR="00F023EF" w:rsidRDefault="00000000">
      <w:pPr>
        <w:spacing w:after="0" w:line="259" w:lineRule="auto"/>
        <w:jc w:val="center"/>
      </w:pPr>
      <w:r>
        <w:rPr>
          <w:b/>
        </w:rPr>
        <w:t xml:space="preserve">UCHWAŁA NR 1247/LXXIV/24 </w:t>
      </w:r>
    </w:p>
    <w:p w14:paraId="37830A4C" w14:textId="77777777" w:rsidR="00F023EF" w:rsidRDefault="00000000">
      <w:pPr>
        <w:spacing w:after="258" w:line="259" w:lineRule="auto"/>
        <w:jc w:val="center"/>
      </w:pPr>
      <w:r>
        <w:rPr>
          <w:b/>
        </w:rPr>
        <w:t xml:space="preserve">RADY MIEJSKIEJ WĘGLIŃCA </w:t>
      </w:r>
    </w:p>
    <w:p w14:paraId="392EDDBA" w14:textId="77777777" w:rsidR="00F023EF" w:rsidRDefault="00000000">
      <w:pPr>
        <w:spacing w:after="258" w:line="259" w:lineRule="auto"/>
        <w:jc w:val="center"/>
      </w:pPr>
      <w:r>
        <w:t>z dnia 15 lutego 2024 r.</w:t>
      </w:r>
      <w:r>
        <w:rPr>
          <w:b/>
        </w:rPr>
        <w:t xml:space="preserve"> </w:t>
      </w:r>
    </w:p>
    <w:p w14:paraId="55FCF36C" w14:textId="77777777" w:rsidR="00F023EF" w:rsidRDefault="00000000">
      <w:pPr>
        <w:spacing w:after="477" w:line="241" w:lineRule="auto"/>
        <w:ind w:left="3214" w:hanging="3142"/>
        <w:jc w:val="left"/>
      </w:pPr>
      <w:r>
        <w:rPr>
          <w:b/>
        </w:rPr>
        <w:t>w sprawie  zmiany  uchwały Nr 125/X/15 Rady Miejskiej Węglińca z dnia 29 września 2015r. w sprawie utworzenia Gminnej Rady Seniorów</w:t>
      </w:r>
      <w:r>
        <w:t xml:space="preserve"> </w:t>
      </w:r>
    </w:p>
    <w:p w14:paraId="641361AE" w14:textId="77777777" w:rsidR="00F023EF" w:rsidRDefault="00000000">
      <w:pPr>
        <w:spacing w:after="0" w:line="259" w:lineRule="auto"/>
        <w:ind w:left="0" w:firstLine="0"/>
        <w:jc w:val="right"/>
      </w:pPr>
      <w:r>
        <w:t xml:space="preserve">Na podstawie art. 5 c ustawy z dnia 8 marca 1990 r. o samorządzie gminnym (tekst jedn. Dz. U. z 2023 r.  </w:t>
      </w:r>
    </w:p>
    <w:p w14:paraId="56973C2E" w14:textId="77777777" w:rsidR="00F023EF" w:rsidRDefault="00000000">
      <w:pPr>
        <w:ind w:left="-5"/>
      </w:pPr>
      <w:r>
        <w:t xml:space="preserve">40) Rada Miejska Węglińca uchwala, co następuje </w:t>
      </w:r>
    </w:p>
    <w:p w14:paraId="02ECA71A" w14:textId="77777777" w:rsidR="00F023EF" w:rsidRDefault="00000000">
      <w:pPr>
        <w:ind w:left="-15" w:firstLine="340"/>
      </w:pPr>
      <w:r>
        <w:rPr>
          <w:b/>
        </w:rPr>
        <w:t xml:space="preserve">§ 1. </w:t>
      </w:r>
      <w:r>
        <w:t xml:space="preserve">W statucie Gminnej Rady Seniorów stanowiącym załącznik do  uchwały Nr 125/X/15 Rady Miejskiej Węglińca z dnia 29 września 2015r. wprowadza się następujące zmiany: </w:t>
      </w:r>
    </w:p>
    <w:p w14:paraId="4BD3439F" w14:textId="77777777" w:rsidR="00F023EF" w:rsidRDefault="00000000">
      <w:pPr>
        <w:numPr>
          <w:ilvl w:val="0"/>
          <w:numId w:val="1"/>
        </w:numPr>
        <w:ind w:firstLine="340"/>
      </w:pPr>
      <w:r>
        <w:t xml:space="preserve">W § 3 po ust. 5 dodaje się ust. 6-8 o treści: "6. Członek Gminnej Rady Seniorów ma prawo do rezygnacji z funkcji pełnionej w Gminnej Radzie Seniorów w każdym czasie." </w:t>
      </w:r>
    </w:p>
    <w:p w14:paraId="02D606EE" w14:textId="77777777" w:rsidR="00F023EF" w:rsidRDefault="00000000">
      <w:pPr>
        <w:numPr>
          <w:ilvl w:val="0"/>
          <w:numId w:val="2"/>
        </w:numPr>
        <w:ind w:right="8" w:firstLine="340"/>
      </w:pPr>
      <w:r>
        <w:t xml:space="preserve">W przypadku rezygnacji z członkostwa w Gminnej Radzie Seniorów lub śmierci członka Gminnej Rady Seniorów w okresie trwania kadencji, Burmistrz Gminy i Miasta Węgliniec może powołać nowych członków Gminnej Rady Seniorów z zastrzeżeniem § 3 ust. 3. </w:t>
      </w:r>
    </w:p>
    <w:p w14:paraId="67D48C9C" w14:textId="77777777" w:rsidR="00F023EF" w:rsidRDefault="00000000">
      <w:pPr>
        <w:numPr>
          <w:ilvl w:val="0"/>
          <w:numId w:val="2"/>
        </w:numPr>
        <w:spacing w:after="98" w:line="259" w:lineRule="auto"/>
        <w:ind w:right="8" w:firstLine="340"/>
      </w:pPr>
      <w:r>
        <w:t xml:space="preserve">Mandat członka Gminnej Rady Seniorów wygasa wraz z końcem kadencji Gminnej Rady Seniorów.” </w:t>
      </w:r>
    </w:p>
    <w:p w14:paraId="602326B2" w14:textId="77777777" w:rsidR="00F023EF" w:rsidRDefault="00000000">
      <w:pPr>
        <w:numPr>
          <w:ilvl w:val="0"/>
          <w:numId w:val="1"/>
        </w:numPr>
        <w:ind w:firstLine="340"/>
      </w:pPr>
      <w:r>
        <w:t xml:space="preserve">§ 4 otrzymuje brzmienie  : "1. Pierwsze posiedzenie Gminnej Rady Seniorów zwołuje Burmistrz Gminy i Miasta Węgliniec </w:t>
      </w:r>
    </w:p>
    <w:p w14:paraId="3F906C55" w14:textId="77777777" w:rsidR="00F023EF" w:rsidRDefault="00000000">
      <w:pPr>
        <w:numPr>
          <w:ilvl w:val="0"/>
          <w:numId w:val="3"/>
        </w:numPr>
        <w:ind w:firstLine="340"/>
      </w:pPr>
      <w:r>
        <w:t xml:space="preserve">Jeżeli członkowie Gminnej Rady Seniorów nie postanowią inaczej, Rada wybiera ze swego grona Przewodniczącego i Zastępcę Przewodniczącego oraz Sekretarza w głosowaniu jawnym  zwykłą większością głosów, w obecności co najmniej połowy składu Rady. </w:t>
      </w:r>
    </w:p>
    <w:p w14:paraId="2298C169" w14:textId="77777777" w:rsidR="00F023EF" w:rsidRDefault="00000000">
      <w:pPr>
        <w:numPr>
          <w:ilvl w:val="0"/>
          <w:numId w:val="3"/>
        </w:numPr>
        <w:spacing w:after="109"/>
        <w:ind w:firstLine="340"/>
      </w:pPr>
      <w:r>
        <w:t xml:space="preserve">Odwołanie Przewodniczącego, bądź Zastępcy Przewodniczącego następuje na wniosek co najmniej połowy składu Gminnej Rady Seniorów w takim trybie, co ich powołanie. </w:t>
      </w:r>
    </w:p>
    <w:p w14:paraId="5940AC63" w14:textId="77777777" w:rsidR="00F023EF" w:rsidRDefault="00000000">
      <w:pPr>
        <w:numPr>
          <w:ilvl w:val="0"/>
          <w:numId w:val="3"/>
        </w:numPr>
        <w:ind w:firstLine="340"/>
      </w:pPr>
      <w:r>
        <w:t>W przypadku odwołania lub wygaśnięcia członkostwa Przewodniczącego lub Zastępcy Przewodniczącego w Gminnej Radzie Seniorów przed upływem kadencji, Gminna Rada Seniorów na najbliższym posiedzeniu wybiera spośród członków Rady osobę do pełnienia tej funkcji, w takim trybie, co ich powołanie.4</w:t>
      </w:r>
      <w:r>
        <w:rPr>
          <w:vertAlign w:val="superscript"/>
        </w:rPr>
        <w:t xml:space="preserve">1 </w:t>
      </w:r>
      <w:r>
        <w:t xml:space="preserve">W przypadku odwołania Przewodniczącego i Zastępcy Przewodniczącego posiedzenie Gminnej Rady Seniorów zwołuje i prowadzi  członek najstarszy wiekiem do czasu wyboru przewodniczącego .  </w:t>
      </w:r>
    </w:p>
    <w:p w14:paraId="21224A9A" w14:textId="77777777" w:rsidR="00F023EF" w:rsidRDefault="00000000">
      <w:pPr>
        <w:numPr>
          <w:ilvl w:val="0"/>
          <w:numId w:val="3"/>
        </w:numPr>
        <w:spacing w:after="0" w:line="351" w:lineRule="auto"/>
        <w:ind w:firstLine="340"/>
      </w:pPr>
      <w:r>
        <w:t xml:space="preserve">Przewodniczący Rady Seniorów kieruje jej pracami i reprezentuje ją na zewnątrz, a w szczególności: a) ustala termin posiedzenia i porządek obrad, </w:t>
      </w:r>
    </w:p>
    <w:p w14:paraId="3B94BA5B" w14:textId="77777777" w:rsidR="00F023EF" w:rsidRDefault="00000000">
      <w:pPr>
        <w:numPr>
          <w:ilvl w:val="0"/>
          <w:numId w:val="4"/>
        </w:numPr>
        <w:ind w:hanging="238"/>
      </w:pPr>
      <w:r>
        <w:t xml:space="preserve">zwołuje posiedzenia, </w:t>
      </w:r>
    </w:p>
    <w:p w14:paraId="53BE08AD" w14:textId="77777777" w:rsidR="00F023EF" w:rsidRDefault="00000000">
      <w:pPr>
        <w:numPr>
          <w:ilvl w:val="0"/>
          <w:numId w:val="4"/>
        </w:numPr>
        <w:ind w:hanging="238"/>
      </w:pPr>
      <w:r>
        <w:t xml:space="preserve">prowadzi obrady, </w:t>
      </w:r>
    </w:p>
    <w:p w14:paraId="3C5FC9F6" w14:textId="77777777" w:rsidR="00F023EF" w:rsidRDefault="00000000">
      <w:pPr>
        <w:numPr>
          <w:ilvl w:val="0"/>
          <w:numId w:val="4"/>
        </w:numPr>
        <w:ind w:hanging="238"/>
      </w:pPr>
      <w:r>
        <w:t xml:space="preserve">reprezentuje Gminną Radę Seniorów w kontaktach z innymi podmiotami, </w:t>
      </w:r>
    </w:p>
    <w:p w14:paraId="41D3B889" w14:textId="77777777" w:rsidR="00F023EF" w:rsidRDefault="00000000">
      <w:pPr>
        <w:numPr>
          <w:ilvl w:val="1"/>
          <w:numId w:val="4"/>
        </w:numPr>
        <w:spacing w:after="98" w:line="259" w:lineRule="auto"/>
        <w:ind w:hanging="220"/>
      </w:pPr>
      <w:r>
        <w:t xml:space="preserve">W przypadku nieobecności Przewodniczącego jego obowiązki wykonuje Zastępca Przewodniczącego. </w:t>
      </w:r>
    </w:p>
    <w:p w14:paraId="725B3543" w14:textId="77777777" w:rsidR="00F023EF" w:rsidRDefault="00000000">
      <w:pPr>
        <w:numPr>
          <w:ilvl w:val="1"/>
          <w:numId w:val="4"/>
        </w:numPr>
        <w:ind w:hanging="220"/>
      </w:pPr>
      <w:r>
        <w:t xml:space="preserve">Do kompetencji Sekretarza Rady należy: </w:t>
      </w:r>
    </w:p>
    <w:p w14:paraId="30172ED9" w14:textId="77777777" w:rsidR="00F023EF" w:rsidRDefault="00000000">
      <w:pPr>
        <w:numPr>
          <w:ilvl w:val="0"/>
          <w:numId w:val="5"/>
        </w:numPr>
        <w:ind w:hanging="238"/>
      </w:pPr>
      <w:r>
        <w:t xml:space="preserve">sporządzanie protokołów z posiedzenia Rady; </w:t>
      </w:r>
    </w:p>
    <w:p w14:paraId="046CF6B4" w14:textId="77777777" w:rsidR="00F023EF" w:rsidRDefault="00000000">
      <w:pPr>
        <w:numPr>
          <w:ilvl w:val="0"/>
          <w:numId w:val="5"/>
        </w:numPr>
        <w:ind w:hanging="238"/>
      </w:pPr>
      <w:r>
        <w:t xml:space="preserve">prowadzenie archiwum Rady; </w:t>
      </w:r>
    </w:p>
    <w:p w14:paraId="63410FE2" w14:textId="77777777" w:rsidR="00F023EF" w:rsidRDefault="00000000">
      <w:pPr>
        <w:numPr>
          <w:ilvl w:val="0"/>
          <w:numId w:val="5"/>
        </w:numPr>
        <w:ind w:hanging="238"/>
      </w:pPr>
      <w:r>
        <w:t xml:space="preserve">wysyłanie zawiadomień o terminie i miejscu posiedzeń Rady; </w:t>
      </w:r>
    </w:p>
    <w:p w14:paraId="520B4FA8" w14:textId="77777777" w:rsidR="00F023EF" w:rsidRDefault="00000000">
      <w:pPr>
        <w:numPr>
          <w:ilvl w:val="0"/>
          <w:numId w:val="5"/>
        </w:numPr>
        <w:ind w:hanging="238"/>
      </w:pPr>
      <w:r>
        <w:t xml:space="preserve">wykonywanie innych obowiązków wynikających z niniejszego statutu. </w:t>
      </w:r>
    </w:p>
    <w:p w14:paraId="16FBB1DB" w14:textId="77777777" w:rsidR="00F023EF" w:rsidRDefault="00000000">
      <w:pPr>
        <w:ind w:left="350"/>
      </w:pPr>
      <w:r>
        <w:t xml:space="preserve">8. Członek Gminnej Rady Seniorów ma prawo: </w:t>
      </w:r>
    </w:p>
    <w:p w14:paraId="50E2DF85" w14:textId="77777777" w:rsidR="00F023EF" w:rsidRDefault="00000000">
      <w:pPr>
        <w:numPr>
          <w:ilvl w:val="0"/>
          <w:numId w:val="6"/>
        </w:numPr>
        <w:ind w:firstLine="0"/>
        <w:jc w:val="left"/>
      </w:pPr>
      <w:r>
        <w:t xml:space="preserve">Zgłaszać postulaty i inicjatywy; </w:t>
      </w:r>
    </w:p>
    <w:p w14:paraId="2AA5DDAA" w14:textId="77777777" w:rsidR="00F023EF" w:rsidRDefault="00000000">
      <w:pPr>
        <w:numPr>
          <w:ilvl w:val="0"/>
          <w:numId w:val="6"/>
        </w:numPr>
        <w:spacing w:after="109"/>
        <w:ind w:firstLine="0"/>
        <w:jc w:val="left"/>
      </w:pPr>
      <w:r>
        <w:lastRenderedPageBreak/>
        <w:t xml:space="preserve">Uzyskać każdą informację dotyczącą prac Gminnej Rady Seniorów; </w:t>
      </w:r>
    </w:p>
    <w:p w14:paraId="38358F43" w14:textId="77777777" w:rsidR="00F023EF" w:rsidRDefault="00000000">
      <w:pPr>
        <w:numPr>
          <w:ilvl w:val="0"/>
          <w:numId w:val="6"/>
        </w:numPr>
        <w:spacing w:after="60" w:line="295" w:lineRule="auto"/>
        <w:ind w:firstLine="0"/>
        <w:jc w:val="left"/>
      </w:pPr>
      <w:r>
        <w:t xml:space="preserve">Proponować tematy i sprawy do dyskusji, które uważa za społecznie pilne i uzasadnione zwłaszcza te, które wynikają z postulatów starszych mieszkańców gminy i miasta Węgliniec; 4) Zabierania głosu podczas głosowań na posiedzeniach Gminnej Rady Seniorów. </w:t>
      </w:r>
    </w:p>
    <w:p w14:paraId="79C5C245" w14:textId="77777777" w:rsidR="00F023EF" w:rsidRDefault="00000000">
      <w:pPr>
        <w:ind w:left="350"/>
      </w:pPr>
      <w:r>
        <w:t xml:space="preserve">9. Członek Gminnej Rady Seniorów ma obowiązek: </w:t>
      </w:r>
    </w:p>
    <w:p w14:paraId="32BAD577" w14:textId="77777777" w:rsidR="00F023EF" w:rsidRDefault="00000000">
      <w:pPr>
        <w:numPr>
          <w:ilvl w:val="0"/>
          <w:numId w:val="7"/>
        </w:numPr>
        <w:spacing w:after="109"/>
        <w:ind w:hanging="238"/>
      </w:pPr>
      <w:r>
        <w:t xml:space="preserve">Przestrzegać statutu </w:t>
      </w:r>
    </w:p>
    <w:p w14:paraId="449C0E92" w14:textId="77777777" w:rsidR="00F023EF" w:rsidRDefault="00000000">
      <w:pPr>
        <w:numPr>
          <w:ilvl w:val="0"/>
          <w:numId w:val="7"/>
        </w:numPr>
        <w:ind w:hanging="238"/>
      </w:pPr>
      <w:r>
        <w:t xml:space="preserve">Uczestniczyć czynnie w posiedzeniach Gminnej Rady Seniorów </w:t>
      </w:r>
    </w:p>
    <w:p w14:paraId="31E7D6CC" w14:textId="77777777" w:rsidR="00F023EF" w:rsidRDefault="00000000">
      <w:pPr>
        <w:numPr>
          <w:ilvl w:val="0"/>
          <w:numId w:val="7"/>
        </w:numPr>
        <w:ind w:hanging="238"/>
      </w:pPr>
      <w:r>
        <w:t xml:space="preserve">Uczestniczyć w realizacji celów Gminnej Rady Seniorów </w:t>
      </w:r>
    </w:p>
    <w:p w14:paraId="26282F32" w14:textId="77777777" w:rsidR="00F023EF" w:rsidRDefault="00000000">
      <w:pPr>
        <w:numPr>
          <w:ilvl w:val="0"/>
          <w:numId w:val="7"/>
        </w:numPr>
        <w:ind w:hanging="238"/>
      </w:pPr>
      <w:r>
        <w:t xml:space="preserve">Informować zainteresowanych o działalności Gminnej Rady Seniorów." </w:t>
      </w:r>
    </w:p>
    <w:p w14:paraId="6EA757E5" w14:textId="77777777" w:rsidR="00F023EF" w:rsidRDefault="00000000">
      <w:pPr>
        <w:numPr>
          <w:ilvl w:val="1"/>
          <w:numId w:val="7"/>
        </w:numPr>
        <w:ind w:hanging="220"/>
      </w:pPr>
      <w:r>
        <w:rPr>
          <w:i/>
        </w:rPr>
        <w:t xml:space="preserve">Zmienia się </w:t>
      </w:r>
      <w:r>
        <w:t xml:space="preserve">§ 6 ust 1, który otrzymuje brzmienie: </w:t>
      </w:r>
    </w:p>
    <w:p w14:paraId="24E3D804" w14:textId="77777777" w:rsidR="00F023EF" w:rsidRDefault="00000000">
      <w:pPr>
        <w:ind w:left="-15" w:firstLine="340"/>
      </w:pPr>
      <w:r>
        <w:t xml:space="preserve">1. Gminna Rada Seniorów wyraża opinie, stanowiska lub formułuje wnioski w formie uchwał przyjętych zwykła większością głosów, w obecności co najmniej połowy składu Rady. </w:t>
      </w:r>
    </w:p>
    <w:p w14:paraId="53E2D39D" w14:textId="77777777" w:rsidR="00F023EF" w:rsidRDefault="00000000">
      <w:pPr>
        <w:numPr>
          <w:ilvl w:val="1"/>
          <w:numId w:val="7"/>
        </w:numPr>
        <w:ind w:hanging="220"/>
      </w:pPr>
      <w:r>
        <w:t xml:space="preserve">Zmienia się § 9 który otrzymuje brzmienie: </w:t>
      </w:r>
    </w:p>
    <w:p w14:paraId="3FDD16C9" w14:textId="77777777" w:rsidR="00F023EF" w:rsidRDefault="00000000">
      <w:pPr>
        <w:spacing w:after="109"/>
        <w:ind w:left="350"/>
        <w:jc w:val="left"/>
      </w:pPr>
      <w:r>
        <w:rPr>
          <w:b/>
        </w:rPr>
        <w:t xml:space="preserve">§ 9. </w:t>
      </w:r>
      <w:r>
        <w:t xml:space="preserve">Obsługę administracyjną i finansową Rady zapewnia Urząd: </w:t>
      </w:r>
    </w:p>
    <w:p w14:paraId="1FBFF450" w14:textId="77777777" w:rsidR="00F023EF" w:rsidRDefault="00000000">
      <w:pPr>
        <w:numPr>
          <w:ilvl w:val="0"/>
          <w:numId w:val="8"/>
        </w:numPr>
        <w:ind w:hanging="227"/>
      </w:pPr>
      <w:r>
        <w:t xml:space="preserve">członkowi Rady przysługuje zwrot kosztów podróży z tytułu udziału w posiedzeniach Gminnej Rady Seniorów w przypadku, gdy jego miejsce zamieszkania znajduje się w innej miejscowości niż miejsce obrad Gminnej Rady Seniorów. Zwrot następuje zgodnie z zasadami opisanymi w pkt 3-4 </w:t>
      </w:r>
    </w:p>
    <w:p w14:paraId="220C6BFE" w14:textId="77777777" w:rsidR="00F023EF" w:rsidRDefault="00000000">
      <w:pPr>
        <w:numPr>
          <w:ilvl w:val="0"/>
          <w:numId w:val="8"/>
        </w:numPr>
        <w:ind w:hanging="227"/>
      </w:pPr>
      <w:r>
        <w:t xml:space="preserve">członkowi Rady przysługuje zwrot kosztów podróży z tytułu udziału w zorganizowanym wydarzeniu poza terenem Gminy Węgliniec, jeżeli reprezentuje on Radę wskutek oddelegowania przez Przewodniczącego Rady, wyłącznie w sytuacji, w której Burmistrz nie zapewni środka transportu będącego w dyspozycji Urzędu; </w:t>
      </w:r>
    </w:p>
    <w:p w14:paraId="5197BB53" w14:textId="77777777" w:rsidR="00F023EF" w:rsidRDefault="00000000">
      <w:pPr>
        <w:numPr>
          <w:ilvl w:val="0"/>
          <w:numId w:val="8"/>
        </w:numPr>
        <w:ind w:hanging="227"/>
      </w:pPr>
      <w:r>
        <w:t xml:space="preserve">zwrot kosztów, z zastrzeżeniem pkt 1) i 2), następować będzie na pisemny wniosek oddelegowanego Członka Rady oraz na podstawie przedstawionych dokumentów dowodzących poniesienie wydatków, wskazanych w  art. 5c ust. 4a    ustawy o samorządzie gminnym;  </w:t>
      </w:r>
    </w:p>
    <w:p w14:paraId="44FA4701" w14:textId="77777777" w:rsidR="00F023EF" w:rsidRDefault="00000000">
      <w:pPr>
        <w:numPr>
          <w:ilvl w:val="1"/>
          <w:numId w:val="8"/>
        </w:numPr>
        <w:ind w:hanging="227"/>
      </w:pPr>
      <w:r>
        <w:t xml:space="preserve">w przypadku korzystania ze środki komunikacji publicznej konieczne jest przedłożenie dokumentów (biletów) potwierdzających poniesienie wydatków związanych z podróżą. </w:t>
      </w:r>
    </w:p>
    <w:p w14:paraId="5082C1C3" w14:textId="77777777" w:rsidR="00F023EF" w:rsidRDefault="00000000">
      <w:pPr>
        <w:numPr>
          <w:ilvl w:val="1"/>
          <w:numId w:val="8"/>
        </w:numPr>
        <w:ind w:hanging="227"/>
      </w:pPr>
      <w:r>
        <w:t xml:space="preserve">w przypadku przejazdu własnym środkiem własnym środkiem transportu należy wskazać numer rejestracyjny pojazdu, pojemność silnika oraz ilość przejechanych kilometrów w obie strony. Gdy jednym samochodem przybyło kilku członków Gminnej Rady Seniorów zwrot kosztów przysługuje tylko jednej osobie. </w:t>
      </w:r>
    </w:p>
    <w:p w14:paraId="43502BDC" w14:textId="77777777" w:rsidR="00F023EF" w:rsidRDefault="00000000">
      <w:pPr>
        <w:numPr>
          <w:ilvl w:val="1"/>
          <w:numId w:val="8"/>
        </w:numPr>
        <w:ind w:hanging="227"/>
      </w:pPr>
      <w:r>
        <w:t xml:space="preserve">Zwrot kosztów podróży, o którym mowa w pkt. b , ustalony będzie wg obowiązującej stawki za 1 km przebiegu pojazdów używanych do celów służbowych wg rozporządzenia Ministra Infrastruktury z dnia 25 marca 2002 r. w sprawie warunków ustalania oraz sposobu dokonywania zwrotu kosztów używania do celów służbowych samochodów osobowych, motocykli i motorowerów niebędących własnością pracodawcy. (Dz. U. 2002 nr 27 poz. 271 z </w:t>
      </w:r>
      <w:proofErr w:type="spellStart"/>
      <w:r>
        <w:t>póżn</w:t>
      </w:r>
      <w:proofErr w:type="spellEnd"/>
      <w:r>
        <w:t xml:space="preserve">. zm.) 4) maksymalna kwota zwrotu wydatków wynosi 400 zł. </w:t>
      </w:r>
    </w:p>
    <w:p w14:paraId="75AF5E7A" w14:textId="77777777" w:rsidR="00F023EF" w:rsidRDefault="00000000">
      <w:pPr>
        <w:ind w:left="340" w:hanging="227"/>
      </w:pPr>
      <w:r>
        <w:t xml:space="preserve">5) wypłata należności z tytułu podróży następować będzie  w formie przelewu bankowego po uprzednim wskazaniu numeru konta na wniosku. " </w:t>
      </w:r>
      <w:r>
        <w:rPr>
          <w:b/>
        </w:rPr>
        <w:t xml:space="preserve">§ 2. </w:t>
      </w:r>
      <w:r>
        <w:t xml:space="preserve">Wykonanie uchwały powierza się Burmistrzowi Gminy i Miasta Węgliniec. </w:t>
      </w:r>
    </w:p>
    <w:p w14:paraId="63C85A11" w14:textId="77777777" w:rsidR="00F023EF" w:rsidRDefault="00000000">
      <w:pPr>
        <w:ind w:left="-15" w:firstLine="340"/>
      </w:pPr>
      <w:r>
        <w:rPr>
          <w:b/>
        </w:rPr>
        <w:t xml:space="preserve">§ 3. </w:t>
      </w:r>
      <w:r>
        <w:t xml:space="preserve">Uchwała wchodzi w życie po upływie 14 dni od jej ogłoszenia w Dzienniku Urzędowym Województwa Dolnośląskiego. </w:t>
      </w:r>
    </w:p>
    <w:p w14:paraId="18341FCF" w14:textId="77777777" w:rsidR="00F023EF" w:rsidRDefault="00000000">
      <w:pPr>
        <w:spacing w:after="129" w:line="259" w:lineRule="auto"/>
        <w:ind w:left="340" w:firstLine="0"/>
        <w:jc w:val="left"/>
      </w:pPr>
      <w:r>
        <w:t xml:space="preserve"> </w:t>
      </w:r>
    </w:p>
    <w:p w14:paraId="22B515AD" w14:textId="77777777" w:rsidR="00F023EF" w:rsidRDefault="00000000">
      <w:pPr>
        <w:spacing w:after="554" w:line="259" w:lineRule="auto"/>
        <w:ind w:left="0" w:firstLine="0"/>
        <w:jc w:val="left"/>
      </w:pPr>
      <w:r>
        <w:t xml:space="preserve">   </w:t>
      </w:r>
    </w:p>
    <w:p w14:paraId="180D60A5" w14:textId="77777777" w:rsidR="00F023EF" w:rsidRDefault="00000000">
      <w:pPr>
        <w:spacing w:after="10"/>
        <w:ind w:left="6429"/>
        <w:jc w:val="left"/>
      </w:pPr>
      <w:r>
        <w:lastRenderedPageBreak/>
        <w:t xml:space="preserve">Przewodniczący Rady </w:t>
      </w:r>
    </w:p>
    <w:p w14:paraId="544168C4" w14:textId="77777777" w:rsidR="00F023EF" w:rsidRDefault="00000000">
      <w:pPr>
        <w:spacing w:after="0" w:line="259" w:lineRule="auto"/>
        <w:ind w:left="4988" w:firstLine="0"/>
        <w:jc w:val="center"/>
      </w:pPr>
      <w:r>
        <w:t xml:space="preserve"> </w:t>
      </w:r>
    </w:p>
    <w:p w14:paraId="6C5D0456" w14:textId="77777777" w:rsidR="00F023EF" w:rsidRDefault="00000000">
      <w:pPr>
        <w:spacing w:after="0" w:line="259" w:lineRule="auto"/>
        <w:ind w:left="4988" w:firstLine="0"/>
        <w:jc w:val="center"/>
      </w:pPr>
      <w:r>
        <w:t xml:space="preserve"> </w:t>
      </w:r>
    </w:p>
    <w:p w14:paraId="477C4EFA" w14:textId="77777777" w:rsidR="00F023EF" w:rsidRDefault="00000000">
      <w:pPr>
        <w:spacing w:after="557" w:line="241" w:lineRule="auto"/>
        <w:ind w:left="6486" w:firstLine="0"/>
        <w:jc w:val="left"/>
      </w:pPr>
      <w:r>
        <w:rPr>
          <w:b/>
        </w:rPr>
        <w:t>Marek Wawrzynek</w:t>
      </w:r>
      <w:r>
        <w:t xml:space="preserve"> </w:t>
      </w:r>
    </w:p>
    <w:p w14:paraId="06EEB0DA" w14:textId="77777777" w:rsidR="00F023EF" w:rsidRDefault="00000000">
      <w:pPr>
        <w:spacing w:after="0" w:line="259" w:lineRule="auto"/>
        <w:ind w:right="20"/>
        <w:jc w:val="center"/>
      </w:pPr>
      <w:r>
        <w:rPr>
          <w:b/>
        </w:rPr>
        <w:t>Uzasadnienie</w:t>
      </w:r>
      <w:r>
        <w:t xml:space="preserve"> </w:t>
      </w:r>
    </w:p>
    <w:p w14:paraId="0E03617B" w14:textId="77777777" w:rsidR="00F023EF" w:rsidRDefault="00000000">
      <w:pPr>
        <w:ind w:left="-5"/>
      </w:pPr>
      <w:r>
        <w:t xml:space="preserve">Zmiany w statucie Gminnej Rady Seniorów wynikają z nowelizacji o zmianie ustawy o samorządzie gminnym, ustawy o samorządzie powiatowym oraz ustawy o samorządzie województwa z dnia 9 marca 2023 r. (Dz.U. 2023 poz. 572), która przewiduje utworzenie gminnych rad seniorów przez radę gminy nadając jej statut. Statut winien określać w szczególności: </w:t>
      </w:r>
    </w:p>
    <w:p w14:paraId="32BF6DB2" w14:textId="77777777" w:rsidR="00F023EF" w:rsidRDefault="00000000">
      <w:pPr>
        <w:numPr>
          <w:ilvl w:val="0"/>
          <w:numId w:val="9"/>
        </w:numPr>
        <w:ind w:hanging="128"/>
      </w:pPr>
      <w:r>
        <w:t xml:space="preserve">tryb i kryteria wyboru jej członków, zasady i tryb jej działania, </w:t>
      </w:r>
    </w:p>
    <w:p w14:paraId="74E02079" w14:textId="77777777" w:rsidR="00F023EF" w:rsidRDefault="00000000">
      <w:pPr>
        <w:numPr>
          <w:ilvl w:val="0"/>
          <w:numId w:val="9"/>
        </w:numPr>
        <w:ind w:hanging="128"/>
      </w:pPr>
      <w:r>
        <w:t xml:space="preserve">długość jej kadencji, z tym że kadencja nie może trwać dłużej niż kadencja rady gminy, na terenie której funkcjonuje ta rada, </w:t>
      </w:r>
    </w:p>
    <w:p w14:paraId="554AC7DA" w14:textId="77777777" w:rsidR="00F023EF" w:rsidRDefault="00000000">
      <w:pPr>
        <w:numPr>
          <w:ilvl w:val="0"/>
          <w:numId w:val="9"/>
        </w:numPr>
        <w:spacing w:after="109"/>
        <w:ind w:hanging="128"/>
      </w:pPr>
      <w:r>
        <w:t xml:space="preserve">zasady wygaśnięcia mandatu i odwołania jej członków, </w:t>
      </w:r>
    </w:p>
    <w:p w14:paraId="30E1E6D0" w14:textId="77777777" w:rsidR="00F023EF" w:rsidRDefault="00000000">
      <w:pPr>
        <w:numPr>
          <w:ilvl w:val="0"/>
          <w:numId w:val="9"/>
        </w:numPr>
        <w:ind w:hanging="128"/>
      </w:pPr>
      <w:r>
        <w:t xml:space="preserve">zasady zwrotu kosztów poniesionych przez członków rady, w tym ich maksymalną wysokość podlegającą zwrotowi. W związku z powyższym należy dostosować obowiązujący statut Gminnej Rady Seniorów w Gminie Węgliniec do istniejących przepisów. </w:t>
      </w:r>
    </w:p>
    <w:sectPr w:rsidR="00F023EF">
      <w:footerReference w:type="even" r:id="rId7"/>
      <w:footerReference w:type="default" r:id="rId8"/>
      <w:footerReference w:type="first" r:id="rId9"/>
      <w:pgSz w:w="11906" w:h="16838"/>
      <w:pgMar w:top="1470" w:right="1020" w:bottom="1369" w:left="1020" w:header="708" w:footer="262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B86872" w14:textId="77777777" w:rsidR="00A173EA" w:rsidRDefault="00A173EA">
      <w:pPr>
        <w:spacing w:after="0" w:line="240" w:lineRule="auto"/>
      </w:pPr>
      <w:r>
        <w:separator/>
      </w:r>
    </w:p>
  </w:endnote>
  <w:endnote w:type="continuationSeparator" w:id="0">
    <w:p w14:paraId="62B852B5" w14:textId="77777777" w:rsidR="00A173EA" w:rsidRDefault="00A173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EE21AD" w14:textId="77777777" w:rsidR="00F023EF" w:rsidRDefault="00000000">
    <w:pPr>
      <w:spacing w:after="0" w:line="259" w:lineRule="auto"/>
      <w:ind w:left="-20" w:right="-20" w:firstLine="0"/>
    </w:pPr>
    <w:r>
      <w:rPr>
        <w:sz w:val="24"/>
      </w:rP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14:paraId="0B8ECC62" w14:textId="77777777" w:rsidR="00F023EF" w:rsidRDefault="00000000">
    <w:pPr>
      <w:tabs>
        <w:tab w:val="right" w:pos="9866"/>
      </w:tabs>
      <w:spacing w:after="0" w:line="259" w:lineRule="auto"/>
      <w:ind w:left="-20" w:right="-20" w:firstLine="0"/>
      <w:jc w:val="left"/>
    </w:pPr>
    <w:r>
      <w:rPr>
        <w:sz w:val="18"/>
      </w:rPr>
      <w:t>Id: 37E33520-5FA9-4901-9F16-9B1B00F</w:t>
    </w:r>
    <w:fldSimple w:instr=" NUMPAGES   \* MERGEFORMAT ">
      <w:r>
        <w:rPr>
          <w:sz w:val="18"/>
        </w:rPr>
        <w:t>3</w:t>
      </w:r>
    </w:fldSimple>
    <w:r>
      <w:rPr>
        <w:sz w:val="18"/>
      </w:rPr>
      <w:t>DC11. Podpisany</w:t>
    </w:r>
    <w:r>
      <w:rPr>
        <w:sz w:val="18"/>
      </w:rPr>
      <w:tab/>
      <w:t xml:space="preserve">Strona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sz w:val="18"/>
      </w:rPr>
      <w:t>1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9D1D61" w14:textId="77777777" w:rsidR="00F023EF" w:rsidRDefault="00000000">
    <w:pPr>
      <w:spacing w:after="0" w:line="259" w:lineRule="auto"/>
      <w:ind w:left="-20" w:right="-20" w:firstLine="0"/>
    </w:pPr>
    <w:r>
      <w:rPr>
        <w:sz w:val="24"/>
      </w:rP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14:paraId="217CE590" w14:textId="77777777" w:rsidR="00F023EF" w:rsidRDefault="00000000">
    <w:pPr>
      <w:tabs>
        <w:tab w:val="right" w:pos="9866"/>
      </w:tabs>
      <w:spacing w:after="0" w:line="259" w:lineRule="auto"/>
      <w:ind w:left="-20" w:right="-20" w:firstLine="0"/>
      <w:jc w:val="left"/>
    </w:pPr>
    <w:r>
      <w:rPr>
        <w:sz w:val="18"/>
      </w:rPr>
      <w:t>Id: 37E33520-5FA9-4901-9F16-9B1B00F</w:t>
    </w:r>
    <w:fldSimple w:instr=" NUMPAGES   \* MERGEFORMAT ">
      <w:r>
        <w:rPr>
          <w:sz w:val="18"/>
        </w:rPr>
        <w:t>3</w:t>
      </w:r>
    </w:fldSimple>
    <w:r>
      <w:rPr>
        <w:sz w:val="18"/>
      </w:rPr>
      <w:t>DC11. Podpisany</w:t>
    </w:r>
    <w:r>
      <w:rPr>
        <w:sz w:val="18"/>
      </w:rPr>
      <w:tab/>
      <w:t xml:space="preserve">Strona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sz w:val="18"/>
      </w:rPr>
      <w:t>1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A9742" w14:textId="77777777" w:rsidR="00F023EF" w:rsidRDefault="00000000">
    <w:pPr>
      <w:spacing w:after="0" w:line="259" w:lineRule="auto"/>
      <w:ind w:left="-20" w:right="-20" w:firstLine="0"/>
    </w:pPr>
    <w:r>
      <w:rPr>
        <w:sz w:val="24"/>
      </w:rP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14:paraId="3069A15C" w14:textId="77777777" w:rsidR="00F023EF" w:rsidRDefault="00000000">
    <w:pPr>
      <w:tabs>
        <w:tab w:val="right" w:pos="9866"/>
      </w:tabs>
      <w:spacing w:after="0" w:line="259" w:lineRule="auto"/>
      <w:ind w:left="-20" w:right="-20" w:firstLine="0"/>
      <w:jc w:val="left"/>
    </w:pPr>
    <w:r>
      <w:rPr>
        <w:sz w:val="18"/>
      </w:rPr>
      <w:t>Id: 37E33520-5FA9-4901-9F16-9B1B00F</w:t>
    </w:r>
    <w:fldSimple w:instr=" NUMPAGES   \* MERGEFORMAT ">
      <w:r>
        <w:rPr>
          <w:sz w:val="18"/>
        </w:rPr>
        <w:t>3</w:t>
      </w:r>
    </w:fldSimple>
    <w:r>
      <w:rPr>
        <w:sz w:val="18"/>
      </w:rPr>
      <w:t>DC11. Podpisany</w:t>
    </w:r>
    <w:r>
      <w:rPr>
        <w:sz w:val="18"/>
      </w:rPr>
      <w:tab/>
      <w:t xml:space="preserve">Strona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sz w:val="18"/>
      </w:rPr>
      <w:t>1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4D6E98" w14:textId="77777777" w:rsidR="00A173EA" w:rsidRDefault="00A173EA">
      <w:pPr>
        <w:spacing w:after="0" w:line="240" w:lineRule="auto"/>
      </w:pPr>
      <w:r>
        <w:separator/>
      </w:r>
    </w:p>
  </w:footnote>
  <w:footnote w:type="continuationSeparator" w:id="0">
    <w:p w14:paraId="2E7293F4" w14:textId="77777777" w:rsidR="00A173EA" w:rsidRDefault="00A173E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405436"/>
    <w:multiLevelType w:val="hybridMultilevel"/>
    <w:tmpl w:val="E3E0B7C0"/>
    <w:lvl w:ilvl="0" w:tplc="C68EB42A">
      <w:start w:val="1"/>
      <w:numFmt w:val="bullet"/>
      <w:lvlText w:val="-"/>
      <w:lvlJc w:val="left"/>
      <w:pPr>
        <w:ind w:left="2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62443054">
      <w:start w:val="1"/>
      <w:numFmt w:val="bullet"/>
      <w:lvlText w:val="o"/>
      <w:lvlJc w:val="left"/>
      <w:pPr>
        <w:ind w:left="11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55FCFC38">
      <w:start w:val="1"/>
      <w:numFmt w:val="bullet"/>
      <w:lvlText w:val="▪"/>
      <w:lvlJc w:val="left"/>
      <w:pPr>
        <w:ind w:left="19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8A3CAD70">
      <w:start w:val="1"/>
      <w:numFmt w:val="bullet"/>
      <w:lvlText w:val="•"/>
      <w:lvlJc w:val="left"/>
      <w:pPr>
        <w:ind w:left="26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24F095A8">
      <w:start w:val="1"/>
      <w:numFmt w:val="bullet"/>
      <w:lvlText w:val="o"/>
      <w:lvlJc w:val="left"/>
      <w:pPr>
        <w:ind w:left="33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DB4A45C2">
      <w:start w:val="1"/>
      <w:numFmt w:val="bullet"/>
      <w:lvlText w:val="▪"/>
      <w:lvlJc w:val="left"/>
      <w:pPr>
        <w:ind w:left="40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789ED4D0">
      <w:start w:val="1"/>
      <w:numFmt w:val="bullet"/>
      <w:lvlText w:val="•"/>
      <w:lvlJc w:val="left"/>
      <w:pPr>
        <w:ind w:left="47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C394B184">
      <w:start w:val="1"/>
      <w:numFmt w:val="bullet"/>
      <w:lvlText w:val="o"/>
      <w:lvlJc w:val="left"/>
      <w:pPr>
        <w:ind w:left="55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BE6E3A98">
      <w:start w:val="1"/>
      <w:numFmt w:val="bullet"/>
      <w:lvlText w:val="▪"/>
      <w:lvlJc w:val="left"/>
      <w:pPr>
        <w:ind w:left="62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F9B5636"/>
    <w:multiLevelType w:val="hybridMultilevel"/>
    <w:tmpl w:val="51BE788C"/>
    <w:lvl w:ilvl="0" w:tplc="189A2BFC">
      <w:start w:val="1"/>
      <w:numFmt w:val="decimal"/>
      <w:lvlText w:val="%1)"/>
      <w:lvlJc w:val="left"/>
      <w:pPr>
        <w:ind w:left="3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20A5A2C">
      <w:start w:val="1"/>
      <w:numFmt w:val="lowerLetter"/>
      <w:lvlText w:val="%2)"/>
      <w:lvlJc w:val="left"/>
      <w:pPr>
        <w:ind w:left="5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D00034D4">
      <w:start w:val="1"/>
      <w:numFmt w:val="lowerRoman"/>
      <w:lvlText w:val="%3"/>
      <w:lvlJc w:val="left"/>
      <w:pPr>
        <w:ind w:left="14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F56E05DC">
      <w:start w:val="1"/>
      <w:numFmt w:val="decimal"/>
      <w:lvlText w:val="%4"/>
      <w:lvlJc w:val="left"/>
      <w:pPr>
        <w:ind w:left="21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20363BD4">
      <w:start w:val="1"/>
      <w:numFmt w:val="lowerLetter"/>
      <w:lvlText w:val="%5"/>
      <w:lvlJc w:val="left"/>
      <w:pPr>
        <w:ind w:left="28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966C5C88">
      <w:start w:val="1"/>
      <w:numFmt w:val="lowerRoman"/>
      <w:lvlText w:val="%6"/>
      <w:lvlJc w:val="left"/>
      <w:pPr>
        <w:ind w:left="35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47F041CA">
      <w:start w:val="1"/>
      <w:numFmt w:val="decimal"/>
      <w:lvlText w:val="%7"/>
      <w:lvlJc w:val="left"/>
      <w:pPr>
        <w:ind w:left="43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59080A7C">
      <w:start w:val="1"/>
      <w:numFmt w:val="lowerLetter"/>
      <w:lvlText w:val="%8"/>
      <w:lvlJc w:val="left"/>
      <w:pPr>
        <w:ind w:left="50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878C88BC">
      <w:start w:val="1"/>
      <w:numFmt w:val="lowerRoman"/>
      <w:lvlText w:val="%9"/>
      <w:lvlJc w:val="left"/>
      <w:pPr>
        <w:ind w:left="57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104E2BEA"/>
    <w:multiLevelType w:val="hybridMultilevel"/>
    <w:tmpl w:val="F72858A2"/>
    <w:lvl w:ilvl="0" w:tplc="94A285DA">
      <w:start w:val="1"/>
      <w:numFmt w:val="decimal"/>
      <w:lvlText w:val="%1)"/>
      <w:lvlJc w:val="left"/>
      <w:pPr>
        <w:ind w:left="3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644E8BC4">
      <w:start w:val="3"/>
      <w:numFmt w:val="decimal"/>
      <w:lvlText w:val="%2."/>
      <w:lvlJc w:val="left"/>
      <w:pPr>
        <w:ind w:left="5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5C34CD96">
      <w:start w:val="1"/>
      <w:numFmt w:val="lowerRoman"/>
      <w:lvlText w:val="%3"/>
      <w:lvlJc w:val="left"/>
      <w:pPr>
        <w:ind w:left="14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7E5C1BD2">
      <w:start w:val="1"/>
      <w:numFmt w:val="decimal"/>
      <w:lvlText w:val="%4"/>
      <w:lvlJc w:val="left"/>
      <w:pPr>
        <w:ind w:left="21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99F4A888">
      <w:start w:val="1"/>
      <w:numFmt w:val="lowerLetter"/>
      <w:lvlText w:val="%5"/>
      <w:lvlJc w:val="left"/>
      <w:pPr>
        <w:ind w:left="28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F774E8F2">
      <w:start w:val="1"/>
      <w:numFmt w:val="lowerRoman"/>
      <w:lvlText w:val="%6"/>
      <w:lvlJc w:val="left"/>
      <w:pPr>
        <w:ind w:left="35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0C1E27E8">
      <w:start w:val="1"/>
      <w:numFmt w:val="decimal"/>
      <w:lvlText w:val="%7"/>
      <w:lvlJc w:val="left"/>
      <w:pPr>
        <w:ind w:left="43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749271DA">
      <w:start w:val="1"/>
      <w:numFmt w:val="lowerLetter"/>
      <w:lvlText w:val="%8"/>
      <w:lvlJc w:val="left"/>
      <w:pPr>
        <w:ind w:left="50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2D183F38">
      <w:start w:val="1"/>
      <w:numFmt w:val="lowerRoman"/>
      <w:lvlText w:val="%9"/>
      <w:lvlJc w:val="left"/>
      <w:pPr>
        <w:ind w:left="57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3B96219E"/>
    <w:multiLevelType w:val="hybridMultilevel"/>
    <w:tmpl w:val="C0E805EA"/>
    <w:lvl w:ilvl="0" w:tplc="29FE54A2">
      <w:start w:val="1"/>
      <w:numFmt w:val="lowerLetter"/>
      <w:lvlText w:val="%1)"/>
      <w:lvlJc w:val="left"/>
      <w:pPr>
        <w:ind w:left="2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AFC2B90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C10C5F8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431ABD6C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756884E4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920C425A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08062C2C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DEA649CE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B5BA4F60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421275B0"/>
    <w:multiLevelType w:val="hybridMultilevel"/>
    <w:tmpl w:val="49385DEE"/>
    <w:lvl w:ilvl="0" w:tplc="DFD68E74">
      <w:start w:val="1"/>
      <w:numFmt w:val="decimal"/>
      <w:lvlText w:val="%1)"/>
      <w:lvlJc w:val="left"/>
      <w:pPr>
        <w:ind w:left="1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8C66CCCE">
      <w:start w:val="1"/>
      <w:numFmt w:val="lowerLetter"/>
      <w:lvlText w:val="%2"/>
      <w:lvlJc w:val="left"/>
      <w:pPr>
        <w:ind w:left="11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C7E12CE">
      <w:start w:val="1"/>
      <w:numFmt w:val="lowerRoman"/>
      <w:lvlText w:val="%3"/>
      <w:lvlJc w:val="left"/>
      <w:pPr>
        <w:ind w:left="19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A9CC6690">
      <w:start w:val="1"/>
      <w:numFmt w:val="decimal"/>
      <w:lvlText w:val="%4"/>
      <w:lvlJc w:val="left"/>
      <w:pPr>
        <w:ind w:left="26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2076C50E">
      <w:start w:val="1"/>
      <w:numFmt w:val="lowerLetter"/>
      <w:lvlText w:val="%5"/>
      <w:lvlJc w:val="left"/>
      <w:pPr>
        <w:ind w:left="33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568227D6">
      <w:start w:val="1"/>
      <w:numFmt w:val="lowerRoman"/>
      <w:lvlText w:val="%6"/>
      <w:lvlJc w:val="left"/>
      <w:pPr>
        <w:ind w:left="40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90F6981C">
      <w:start w:val="1"/>
      <w:numFmt w:val="decimal"/>
      <w:lvlText w:val="%7"/>
      <w:lvlJc w:val="left"/>
      <w:pPr>
        <w:ind w:left="47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D74047D6">
      <w:start w:val="1"/>
      <w:numFmt w:val="lowerLetter"/>
      <w:lvlText w:val="%8"/>
      <w:lvlJc w:val="left"/>
      <w:pPr>
        <w:ind w:left="55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072CB68">
      <w:start w:val="1"/>
      <w:numFmt w:val="lowerRoman"/>
      <w:lvlText w:val="%9"/>
      <w:lvlJc w:val="left"/>
      <w:pPr>
        <w:ind w:left="62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5B0F2871"/>
    <w:multiLevelType w:val="hybridMultilevel"/>
    <w:tmpl w:val="6E0A0138"/>
    <w:lvl w:ilvl="0" w:tplc="2242A88C">
      <w:start w:val="2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84006840">
      <w:start w:val="1"/>
      <w:numFmt w:val="lowerLetter"/>
      <w:lvlText w:val="%2"/>
      <w:lvlJc w:val="left"/>
      <w:pPr>
        <w:ind w:left="14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E926F166">
      <w:start w:val="1"/>
      <w:numFmt w:val="lowerRoman"/>
      <w:lvlText w:val="%3"/>
      <w:lvlJc w:val="left"/>
      <w:pPr>
        <w:ind w:left="21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71EA7848">
      <w:start w:val="1"/>
      <w:numFmt w:val="decimal"/>
      <w:lvlText w:val="%4"/>
      <w:lvlJc w:val="left"/>
      <w:pPr>
        <w:ind w:left="28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51CC2B4">
      <w:start w:val="1"/>
      <w:numFmt w:val="lowerLetter"/>
      <w:lvlText w:val="%5"/>
      <w:lvlJc w:val="left"/>
      <w:pPr>
        <w:ind w:left="35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4B0E1F2">
      <w:start w:val="1"/>
      <w:numFmt w:val="lowerRoman"/>
      <w:lvlText w:val="%6"/>
      <w:lvlJc w:val="left"/>
      <w:pPr>
        <w:ind w:left="43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9AAAD542">
      <w:start w:val="1"/>
      <w:numFmt w:val="decimal"/>
      <w:lvlText w:val="%7"/>
      <w:lvlJc w:val="left"/>
      <w:pPr>
        <w:ind w:left="50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E572E7AA">
      <w:start w:val="1"/>
      <w:numFmt w:val="lowerLetter"/>
      <w:lvlText w:val="%8"/>
      <w:lvlJc w:val="left"/>
      <w:pPr>
        <w:ind w:left="57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2CB6A2E6">
      <w:start w:val="1"/>
      <w:numFmt w:val="lowerRoman"/>
      <w:lvlText w:val="%9"/>
      <w:lvlJc w:val="left"/>
      <w:pPr>
        <w:ind w:left="64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6A016819"/>
    <w:multiLevelType w:val="hybridMultilevel"/>
    <w:tmpl w:val="C3E0F83E"/>
    <w:lvl w:ilvl="0" w:tplc="EA04259C">
      <w:start w:val="7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EFEC4D4">
      <w:start w:val="1"/>
      <w:numFmt w:val="lowerLetter"/>
      <w:lvlText w:val="%2"/>
      <w:lvlJc w:val="left"/>
      <w:pPr>
        <w:ind w:left="14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4724A82">
      <w:start w:val="1"/>
      <w:numFmt w:val="lowerRoman"/>
      <w:lvlText w:val="%3"/>
      <w:lvlJc w:val="left"/>
      <w:pPr>
        <w:ind w:left="21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CD6C01A">
      <w:start w:val="1"/>
      <w:numFmt w:val="decimal"/>
      <w:lvlText w:val="%4"/>
      <w:lvlJc w:val="left"/>
      <w:pPr>
        <w:ind w:left="28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2D7445C8">
      <w:start w:val="1"/>
      <w:numFmt w:val="lowerLetter"/>
      <w:lvlText w:val="%5"/>
      <w:lvlJc w:val="left"/>
      <w:pPr>
        <w:ind w:left="35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5C9E7D04">
      <w:start w:val="1"/>
      <w:numFmt w:val="lowerRoman"/>
      <w:lvlText w:val="%6"/>
      <w:lvlJc w:val="left"/>
      <w:pPr>
        <w:ind w:left="43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5FDA8736">
      <w:start w:val="1"/>
      <w:numFmt w:val="decimal"/>
      <w:lvlText w:val="%7"/>
      <w:lvlJc w:val="left"/>
      <w:pPr>
        <w:ind w:left="50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4845436">
      <w:start w:val="1"/>
      <w:numFmt w:val="lowerLetter"/>
      <w:lvlText w:val="%8"/>
      <w:lvlJc w:val="left"/>
      <w:pPr>
        <w:ind w:left="57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09569E22">
      <w:start w:val="1"/>
      <w:numFmt w:val="lowerRoman"/>
      <w:lvlText w:val="%9"/>
      <w:lvlJc w:val="left"/>
      <w:pPr>
        <w:ind w:left="64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75C1397F"/>
    <w:multiLevelType w:val="hybridMultilevel"/>
    <w:tmpl w:val="0DF265E8"/>
    <w:lvl w:ilvl="0" w:tplc="CF98A670">
      <w:start w:val="1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970070A0">
      <w:start w:val="1"/>
      <w:numFmt w:val="lowerLetter"/>
      <w:lvlText w:val="%2"/>
      <w:lvlJc w:val="left"/>
      <w:pPr>
        <w:ind w:left="14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2BC0C498">
      <w:start w:val="1"/>
      <w:numFmt w:val="lowerRoman"/>
      <w:lvlText w:val="%3"/>
      <w:lvlJc w:val="left"/>
      <w:pPr>
        <w:ind w:left="21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7C4610C0">
      <w:start w:val="1"/>
      <w:numFmt w:val="decimal"/>
      <w:lvlText w:val="%4"/>
      <w:lvlJc w:val="left"/>
      <w:pPr>
        <w:ind w:left="28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0C0A3F80">
      <w:start w:val="1"/>
      <w:numFmt w:val="lowerLetter"/>
      <w:lvlText w:val="%5"/>
      <w:lvlJc w:val="left"/>
      <w:pPr>
        <w:ind w:left="35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56AB3C4">
      <w:start w:val="1"/>
      <w:numFmt w:val="lowerRoman"/>
      <w:lvlText w:val="%6"/>
      <w:lvlJc w:val="left"/>
      <w:pPr>
        <w:ind w:left="43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188E85DE">
      <w:start w:val="1"/>
      <w:numFmt w:val="decimal"/>
      <w:lvlText w:val="%7"/>
      <w:lvlJc w:val="left"/>
      <w:pPr>
        <w:ind w:left="50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1E9248B0">
      <w:start w:val="1"/>
      <w:numFmt w:val="lowerLetter"/>
      <w:lvlText w:val="%8"/>
      <w:lvlJc w:val="left"/>
      <w:pPr>
        <w:ind w:left="57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021668C4">
      <w:start w:val="1"/>
      <w:numFmt w:val="lowerRoman"/>
      <w:lvlText w:val="%9"/>
      <w:lvlJc w:val="left"/>
      <w:pPr>
        <w:ind w:left="64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76A15450"/>
    <w:multiLevelType w:val="hybridMultilevel"/>
    <w:tmpl w:val="7E02B96E"/>
    <w:lvl w:ilvl="0" w:tplc="1FCE79C2">
      <w:start w:val="2"/>
      <w:numFmt w:val="lowerLetter"/>
      <w:lvlText w:val="%1)"/>
      <w:lvlJc w:val="left"/>
      <w:pPr>
        <w:ind w:left="2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864ECF5A">
      <w:start w:val="6"/>
      <w:numFmt w:val="decimal"/>
      <w:lvlText w:val="%2."/>
      <w:lvlJc w:val="left"/>
      <w:pPr>
        <w:ind w:left="4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6BD2ECAE">
      <w:start w:val="1"/>
      <w:numFmt w:val="lowerRoman"/>
      <w:lvlText w:val="%3"/>
      <w:lvlJc w:val="left"/>
      <w:pPr>
        <w:ind w:left="14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79E26178">
      <w:start w:val="1"/>
      <w:numFmt w:val="decimal"/>
      <w:lvlText w:val="%4"/>
      <w:lvlJc w:val="left"/>
      <w:pPr>
        <w:ind w:left="21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D286208E">
      <w:start w:val="1"/>
      <w:numFmt w:val="lowerLetter"/>
      <w:lvlText w:val="%5"/>
      <w:lvlJc w:val="left"/>
      <w:pPr>
        <w:ind w:left="28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70303BF6">
      <w:start w:val="1"/>
      <w:numFmt w:val="lowerRoman"/>
      <w:lvlText w:val="%6"/>
      <w:lvlJc w:val="left"/>
      <w:pPr>
        <w:ind w:left="35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1C23DEC">
      <w:start w:val="1"/>
      <w:numFmt w:val="decimal"/>
      <w:lvlText w:val="%7"/>
      <w:lvlJc w:val="left"/>
      <w:pPr>
        <w:ind w:left="43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168C4ACC">
      <w:start w:val="1"/>
      <w:numFmt w:val="lowerLetter"/>
      <w:lvlText w:val="%8"/>
      <w:lvlJc w:val="left"/>
      <w:pPr>
        <w:ind w:left="50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77C1826">
      <w:start w:val="1"/>
      <w:numFmt w:val="lowerRoman"/>
      <w:lvlText w:val="%9"/>
      <w:lvlJc w:val="left"/>
      <w:pPr>
        <w:ind w:left="57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2045515441">
    <w:abstractNumId w:val="7"/>
  </w:num>
  <w:num w:numId="2" w16cid:durableId="1900941741">
    <w:abstractNumId w:val="6"/>
  </w:num>
  <w:num w:numId="3" w16cid:durableId="1522890417">
    <w:abstractNumId w:val="5"/>
  </w:num>
  <w:num w:numId="4" w16cid:durableId="1377270280">
    <w:abstractNumId w:val="8"/>
  </w:num>
  <w:num w:numId="5" w16cid:durableId="1224023044">
    <w:abstractNumId w:val="3"/>
  </w:num>
  <w:num w:numId="6" w16cid:durableId="1582565870">
    <w:abstractNumId w:val="4"/>
  </w:num>
  <w:num w:numId="7" w16cid:durableId="1329599179">
    <w:abstractNumId w:val="2"/>
  </w:num>
  <w:num w:numId="8" w16cid:durableId="1211259249">
    <w:abstractNumId w:val="1"/>
  </w:num>
  <w:num w:numId="9" w16cid:durableId="17398150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023EF"/>
    <w:rsid w:val="00A173EA"/>
    <w:rsid w:val="00C336F4"/>
    <w:rsid w:val="00F023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61065"/>
  <w15:docId w15:val="{BF5868F4-7FCD-4015-973B-E2072D7B9B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l-PL" w:eastAsia="pl-PL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08" w:line="249" w:lineRule="auto"/>
      <w:ind w:left="10" w:hanging="10"/>
      <w:jc w:val="both"/>
    </w:pPr>
    <w:rPr>
      <w:rFonts w:ascii="Times New Roman" w:eastAsia="Times New Roman" w:hAnsi="Times New Roman" w:cs="Times New Roman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945</Words>
  <Characters>5674</Characters>
  <Application>Microsoft Office Word</Application>
  <DocSecurity>0</DocSecurity>
  <Lines>47</Lines>
  <Paragraphs>13</Paragraphs>
  <ScaleCrop>false</ScaleCrop>
  <Company/>
  <LinksUpToDate>false</LinksUpToDate>
  <CharactersWithSpaces>6606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1247/LXXIV/24 Rady Miejskiej Węglińca z dnia 15 lutego 2024 r. w sprawie  zmiany  uchwały Nr 125/X/15 Rady Miejskiej Węglińca z dnia 29 września 2015r. w sprawie utworzenia Gminnej Rady Seniorów</dc:title>
  <dc:subject>Uchwała Nr 1247/LXXIV/24 z dnia 15 lutego 2024 r. Rady Miejskiej Węglińca w sprawie  zmiany  uchwały Nr 125/X/15 Rady Miejskiej Węglińca z dnia 29 września 2015r. w sprawie utworzenia Gminnej Rady Seniorów</dc:subject>
  <dc:creator>Rada Miejska Weglinca</dc:creator>
  <cp:keywords/>
  <cp:lastModifiedBy>Tatiana</cp:lastModifiedBy>
  <cp:revision>2</cp:revision>
  <dcterms:created xsi:type="dcterms:W3CDTF">2024-02-22T07:38:00Z</dcterms:created>
  <dcterms:modified xsi:type="dcterms:W3CDTF">2024-02-22T07:38:00Z</dcterms:modified>
</cp:coreProperties>
</file>