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9F31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1300/LXXV/24</w:t>
      </w:r>
      <w:r>
        <w:rPr>
          <w:b/>
          <w:caps/>
        </w:rPr>
        <w:br/>
        <w:t>Rady Miejskiej Węglińca</w:t>
      </w:r>
    </w:p>
    <w:p w14:paraId="4FE0B70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7ADADF1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39AE254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68D871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okres 10lat, dla części obiektu budowlanego wieży ciśnień zlokalizowanej na działce nr 28 obwód ewidencyjny Węgliniec, przy ul. Partyzantów z przeznaczeniem dla montażu urządzeń antenowych GSM z Firmą BEST PARTNER </w:t>
      </w:r>
      <w:r w:rsidRPr="007500AE">
        <w:rPr>
          <w:highlight w:val="black"/>
        </w:rPr>
        <w:t xml:space="preserve">Andrzej </w:t>
      </w:r>
      <w:proofErr w:type="spellStart"/>
      <w:r w:rsidRPr="007500AE">
        <w:rPr>
          <w:highlight w:val="black"/>
        </w:rPr>
        <w:t>Czachor</w:t>
      </w:r>
      <w:proofErr w:type="spellEnd"/>
      <w:r>
        <w:t xml:space="preserve"> z siedzibą w Opolu na prowadzenie usług telekomunikacyjnych</w:t>
      </w:r>
    </w:p>
    <w:p w14:paraId="528166C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94FEAE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podjęcia, z mocą obowiązująca od 25.03.2023r.</w:t>
      </w:r>
    </w:p>
    <w:p w14:paraId="19F2A1BE" w14:textId="77777777" w:rsidR="00A77B3E" w:rsidRDefault="00A77B3E">
      <w:pPr>
        <w:keepNext/>
        <w:keepLines/>
        <w:spacing w:before="120" w:after="120"/>
        <w:ind w:firstLine="340"/>
      </w:pPr>
    </w:p>
    <w:p w14:paraId="0C33AE0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B368A" w14:paraId="69FE57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6DD6A" w14:textId="77777777" w:rsidR="000B368A" w:rsidRDefault="000B36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8F3D0" w14:textId="77777777" w:rsidR="000B368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0B368A" w14:paraId="46A18E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5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6AA56" w14:textId="77777777" w:rsidR="00A77B3E" w:rsidRDefault="00A77B3E"/>
        </w:tc>
      </w:tr>
      <w:tr w:rsidR="000B368A" w14:paraId="23281C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5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39F03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0B368A" w14:paraId="200004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5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239CB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BC12CB5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836F2" w14:textId="77777777" w:rsidR="00C266FE" w:rsidRDefault="00C266FE">
      <w:r>
        <w:separator/>
      </w:r>
    </w:p>
  </w:endnote>
  <w:endnote w:type="continuationSeparator" w:id="0">
    <w:p w14:paraId="7E0187BE" w14:textId="77777777" w:rsidR="00C266FE" w:rsidRDefault="00C2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B368A" w14:paraId="32369C5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9D1BC8" w14:textId="77777777" w:rsidR="000B368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DDD092D8-D83D-4BB3-9E33-E5CFC59194C8.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3FC35E" w14:textId="77777777" w:rsidR="000B368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500A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19132A" w14:textId="77777777" w:rsidR="000B368A" w:rsidRDefault="000B368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50D3B" w14:textId="77777777" w:rsidR="00C266FE" w:rsidRDefault="00C266FE">
      <w:r>
        <w:separator/>
      </w:r>
    </w:p>
  </w:footnote>
  <w:footnote w:type="continuationSeparator" w:id="0">
    <w:p w14:paraId="06BB4332" w14:textId="77777777" w:rsidR="00C266FE" w:rsidRDefault="00C26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68A"/>
    <w:rsid w:val="007500AE"/>
    <w:rsid w:val="00A77B3E"/>
    <w:rsid w:val="00C266F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F4EF7"/>
  <w15:docId w15:val="{D2CBDEF6-1AA9-448A-95DB-ECD40E56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1300/LXXV/24 z dnia 21 marca 2024 r.</dc:title>
  <dc:subject>w sprawie wyrażenia zgody na odstąpienie od obowiązku trybu przetargowego i^zawarcie umowy dzierżawy</dc:subject>
  <dc:creator>Tatiana</dc:creator>
  <cp:lastModifiedBy>Tatiana</cp:lastModifiedBy>
  <cp:revision>3</cp:revision>
  <cp:lastPrinted>2024-03-27T09:45:00Z</cp:lastPrinted>
  <dcterms:created xsi:type="dcterms:W3CDTF">2024-03-27T10:42:00Z</dcterms:created>
  <dcterms:modified xsi:type="dcterms:W3CDTF">2024-03-27T09:45:00Z</dcterms:modified>
  <cp:category>Akt prawny</cp:category>
</cp:coreProperties>
</file>