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6EDE8" w14:textId="77777777" w:rsidR="00257601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D9FE0BA" wp14:editId="197D11B2">
                <wp:simplePos x="0" y="0"/>
                <wp:positionH relativeFrom="page">
                  <wp:posOffset>641350</wp:posOffset>
                </wp:positionH>
                <wp:positionV relativeFrom="paragraph">
                  <wp:posOffset>12700</wp:posOffset>
                </wp:positionV>
                <wp:extent cx="1423670" cy="612775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670" cy="6127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6FEE260" w14:textId="4E15D640" w:rsidR="00257601" w:rsidRDefault="00257601">
                            <w:pPr>
                              <w:pStyle w:val="Teksttreci0"/>
                              <w:spacing w:after="0" w:line="209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D9FE0BA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50.5pt;margin-top:1pt;width:112.1pt;height:48.2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" filled="f" stroked="f">
                <v:textbox inset="0,0,0,0">
                  <w:txbxContent>
                    <w:p w14:paraId="56FEE260" w14:textId="4E15D640" w:rsidR="00257601" w:rsidRDefault="00257601">
                      <w:pPr>
                        <w:pStyle w:val="Teksttreci0"/>
                        <w:spacing w:after="0" w:line="209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50C1BD44" w14:textId="77777777" w:rsidR="00257601" w:rsidRDefault="00000000">
      <w:pPr>
        <w:pStyle w:val="Teksttreci30"/>
      </w:pPr>
      <w:r>
        <w:t>ZARZĄDZENIE NR 28/2024</w:t>
      </w:r>
      <w:r>
        <w:br/>
        <w:t>BURMISTRZA GMINYIMIASTA</w:t>
      </w:r>
      <w:r>
        <w:br/>
        <w:t>WĘGLINIEC</w:t>
      </w:r>
    </w:p>
    <w:p w14:paraId="3386A754" w14:textId="77777777" w:rsidR="00257601" w:rsidRDefault="00000000">
      <w:pPr>
        <w:pStyle w:val="Teksttreci50"/>
        <w:spacing w:after="900"/>
      </w:pPr>
      <w:r>
        <w:t>Z dnia 14 marca 2024 roku.</w:t>
      </w:r>
    </w:p>
    <w:p w14:paraId="4FCE223F" w14:textId="77777777" w:rsidR="00257601" w:rsidRDefault="00000000">
      <w:pPr>
        <w:pStyle w:val="Teksttreci20"/>
        <w:ind w:firstLine="960"/>
      </w:pPr>
      <w:r>
        <w:t xml:space="preserve">Na podstawie art. 30 ust. 2 pkt 3 ustawy z dnia 8 marca 1990r. o samorządzie gminnym - ( Dz.U. z 2023r., poz. 40 ), oraz art.25, oraz art.37 ust. 1 i art. 40 </w:t>
      </w:r>
      <w:proofErr w:type="spellStart"/>
      <w:r>
        <w:t>ust.l</w:t>
      </w:r>
      <w:proofErr w:type="spellEnd"/>
      <w:r>
        <w:t xml:space="preserve"> pkt 1 ustawy z dnia 21 sierpnia 1997r. o gospodarce nieruchomościami ( Dz. U. z </w:t>
      </w:r>
      <w:r>
        <w:rPr>
          <w:lang w:val="en-US" w:eastAsia="en-US" w:bidi="en-US"/>
        </w:rPr>
        <w:t xml:space="preserve">2023r.poz.344 </w:t>
      </w:r>
      <w:r>
        <w:t>) oraz § 20 ust.2 pkt b) Regulaminu Organizacyjnego Urzędu Gminy i Miasta w Węglińcu</w:t>
      </w:r>
    </w:p>
    <w:p w14:paraId="3204B7D5" w14:textId="77777777" w:rsidR="00257601" w:rsidRDefault="00000000">
      <w:pPr>
        <w:pStyle w:val="Teksttreci0"/>
        <w:spacing w:after="380"/>
        <w:jc w:val="center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zarządzam, co następuje:</w:t>
      </w:r>
    </w:p>
    <w:p w14:paraId="7A0D4443" w14:textId="77777777" w:rsidR="00257601" w:rsidRDefault="00000000">
      <w:pPr>
        <w:pStyle w:val="Teksttreci50"/>
        <w:spacing w:after="200"/>
      </w:pPr>
      <w:r>
        <w:t>§1</w:t>
      </w:r>
    </w:p>
    <w:p w14:paraId="6A00AF08" w14:textId="77777777" w:rsidR="00257601" w:rsidRDefault="00000000">
      <w:pPr>
        <w:pStyle w:val="Teksttreci0"/>
        <w:spacing w:after="300"/>
      </w:pPr>
      <w:r>
        <w:t>Przeznacza się do sprzedaży w drodze przetargu nieograniczonego ustnego, lokal mieszkalny nr 3, o pow. użytkowej - 15,75 m</w:t>
      </w:r>
      <w:r>
        <w:rPr>
          <w:vertAlign w:val="superscript"/>
        </w:rPr>
        <w:t>2</w:t>
      </w:r>
      <w:r>
        <w:t xml:space="preserve"> położony w Ruszowie przy ul. Borowskiej 7</w:t>
      </w:r>
    </w:p>
    <w:p w14:paraId="3747A6F0" w14:textId="77777777" w:rsidR="00257601" w:rsidRDefault="00000000">
      <w:pPr>
        <w:pStyle w:val="Teksttreci50"/>
        <w:spacing w:after="300"/>
      </w:pPr>
      <w:r>
        <w:t>§2</w:t>
      </w:r>
    </w:p>
    <w:p w14:paraId="52DC27A4" w14:textId="77777777" w:rsidR="00257601" w:rsidRDefault="00000000">
      <w:pPr>
        <w:pStyle w:val="Teksttreci0"/>
        <w:spacing w:after="540"/>
        <w:rPr>
          <w:sz w:val="22"/>
          <w:szCs w:val="22"/>
        </w:rPr>
      </w:pPr>
      <w:r>
        <w:rPr>
          <w:sz w:val="22"/>
          <w:szCs w:val="22"/>
        </w:rPr>
        <w:t>Wykonanie zarządzenia powierza się Kierownikowi Wydziału Infrastruktury Komunalnej.</w:t>
      </w:r>
    </w:p>
    <w:p w14:paraId="62E9B257" w14:textId="77777777" w:rsidR="00257601" w:rsidRDefault="00000000">
      <w:pPr>
        <w:pStyle w:val="Teksttreci50"/>
        <w:spacing w:after="480"/>
      </w:pPr>
      <w:r>
        <w:t>§3</w:t>
      </w:r>
    </w:p>
    <w:p w14:paraId="3A6BA5CC" w14:textId="77777777" w:rsidR="00257601" w:rsidRDefault="00000000">
      <w:pPr>
        <w:pStyle w:val="Teksttreci0"/>
        <w:spacing w:after="1860"/>
      </w:pPr>
      <w:r>
        <w:t>Zarządzenie wchodzi w życie z dniem podpisania.</w:t>
      </w:r>
    </w:p>
    <w:p w14:paraId="4EC4560E" w14:textId="77777777" w:rsidR="00257601" w:rsidRDefault="00000000">
      <w:pPr>
        <w:pStyle w:val="Teksttreci40"/>
      </w:pPr>
      <w:r>
        <w:t>przygotowała: 14.03.2024r.</w:t>
      </w:r>
    </w:p>
    <w:p w14:paraId="5D2633D9" w14:textId="77777777" w:rsidR="00257601" w:rsidRDefault="00000000">
      <w:pPr>
        <w:pStyle w:val="Teksttreci40"/>
      </w:pPr>
      <w:r>
        <w:t>M. Podkalicka Wydz. IK.</w:t>
      </w:r>
    </w:p>
    <w:sectPr w:rsidR="00257601">
      <w:pgSz w:w="11900" w:h="16840"/>
      <w:pgMar w:top="563" w:right="1352" w:bottom="563" w:left="136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793F7" w14:textId="77777777" w:rsidR="004E41A3" w:rsidRDefault="004E41A3">
      <w:r>
        <w:separator/>
      </w:r>
    </w:p>
  </w:endnote>
  <w:endnote w:type="continuationSeparator" w:id="0">
    <w:p w14:paraId="3449A2F2" w14:textId="77777777" w:rsidR="004E41A3" w:rsidRDefault="004E4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94D2B" w14:textId="77777777" w:rsidR="004E41A3" w:rsidRDefault="004E41A3"/>
  </w:footnote>
  <w:footnote w:type="continuationSeparator" w:id="0">
    <w:p w14:paraId="2022A78D" w14:textId="77777777" w:rsidR="004E41A3" w:rsidRDefault="004E41A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601"/>
    <w:rsid w:val="000D07E2"/>
    <w:rsid w:val="00257601"/>
    <w:rsid w:val="004E4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3CC0E"/>
  <w15:docId w15:val="{49225DDD-AE9A-4362-9F47-0D39ADBC3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0">
    <w:name w:val="Tekst treści"/>
    <w:basedOn w:val="Normalny"/>
    <w:link w:val="Teksttreci"/>
    <w:pPr>
      <w:spacing w:after="340"/>
    </w:pPr>
    <w:rPr>
      <w:rFonts w:ascii="Times New Roman" w:eastAsia="Times New Roman" w:hAnsi="Times New Roman" w:cs="Times New Roman"/>
    </w:rPr>
  </w:style>
  <w:style w:type="paragraph" w:customStyle="1" w:styleId="Teksttreci50">
    <w:name w:val="Tekst treści (5)"/>
    <w:basedOn w:val="Normalny"/>
    <w:link w:val="Teksttreci5"/>
    <w:pPr>
      <w:spacing w:after="390"/>
      <w:jc w:val="center"/>
    </w:pPr>
    <w:rPr>
      <w:rFonts w:ascii="Times New Roman" w:eastAsia="Times New Roman" w:hAnsi="Times New Roman" w:cs="Times New Roman"/>
      <w:b/>
      <w:bCs/>
      <w:i/>
      <w:iCs/>
      <w:sz w:val="32"/>
      <w:szCs w:val="32"/>
    </w:rPr>
  </w:style>
  <w:style w:type="paragraph" w:customStyle="1" w:styleId="Teksttreci20">
    <w:name w:val="Tekst treści (2)"/>
    <w:basedOn w:val="Normalny"/>
    <w:link w:val="Teksttreci2"/>
    <w:pPr>
      <w:spacing w:after="76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line="254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696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2024-04-04T11:35:00Z</dcterms:created>
  <dcterms:modified xsi:type="dcterms:W3CDTF">2024-04-04T11:36:00Z</dcterms:modified>
</cp:coreProperties>
</file>