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1317/LXXVI/24</w:t>
      </w:r>
      <w:r>
        <w:rPr>
          <w:b/>
          <w:caps/>
        </w:rPr>
        <w:br/>
        <w:t>Rady Miejskiej Węglińca</w:t>
      </w:r>
    </w:p>
    <w:p w:rsidR="00A77B3E" w:rsidRDefault="00000000">
      <w:pPr>
        <w:spacing w:before="280" w:after="280"/>
        <w:jc w:val="center"/>
        <w:rPr>
          <w:b/>
          <w:caps/>
        </w:rPr>
      </w:pPr>
      <w:r>
        <w:t>z dnia 22 kwietnia 2024 r.</w:t>
      </w:r>
    </w:p>
    <w:p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:rsidR="00A77B3E" w:rsidRDefault="00000000">
      <w:pPr>
        <w:keepLines/>
        <w:spacing w:before="120" w:after="120"/>
        <w:ind w:firstLine="227"/>
      </w:pPr>
      <w:r>
        <w:t>Na podstawie art. 18 ust. 2 pkt 9 lit.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 na część działki o numerze ewidencyjnym 61/60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226,40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Węglińcu  przy ul. Wojska Polskiego 7  </w:t>
      </w:r>
      <w:r w:rsidRPr="00E0002C">
        <w:rPr>
          <w:color w:val="000000"/>
          <w:highlight w:val="black"/>
          <w:u w:color="000000"/>
        </w:rPr>
        <w:t>z Panią Barbarą Głowacz</w:t>
      </w:r>
      <w:r>
        <w:rPr>
          <w:color w:val="000000"/>
          <w:u w:color="000000"/>
        </w:rPr>
        <w:t xml:space="preserve"> z przeznaczeniem na cele rekreacyjne.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E715B5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715B5" w:rsidRDefault="00E715B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715B5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E715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  <w:p w:rsidR="00E715B5" w:rsidRDefault="00E715B5"/>
          <w:p w:rsidR="00E715B5" w:rsidRDefault="00E715B5"/>
        </w:tc>
      </w:tr>
      <w:tr w:rsidR="00E715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E715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644CC8" w:rsidRDefault="00644CC8">
      <w:r>
        <w:separator/>
      </w:r>
    </w:p>
  </w:endnote>
  <w:endnote w:type="continuationSeparator" w:id="0">
    <w:p w:rsidR="00644CC8" w:rsidRDefault="00644C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E715B5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:rsidR="00E715B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FF63C412-5A75-467C-9CD9-4622D5087CC7.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:rsidR="00E715B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0002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E715B5" w:rsidRDefault="00E715B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644CC8" w:rsidRDefault="00644CC8">
      <w:r>
        <w:separator/>
      </w:r>
    </w:p>
  </w:footnote>
  <w:footnote w:type="continuationSeparator" w:id="0">
    <w:p w:rsidR="00644CC8" w:rsidRDefault="00644C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644CC8"/>
    <w:rsid w:val="00A77B3E"/>
    <w:rsid w:val="00CA2A55"/>
    <w:rsid w:val="00E0002C"/>
    <w:rsid w:val="00E71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2185759-42E8-45AB-A882-6BFCF9DAB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1317/LXXVI/24 z dnia 22 kwietnia 2024 r.</dc:title>
  <dc:subject>w sprawie wyrażenia zgody na odstąpienie od obowiązku trybu przetargowego i^zawarcie umowy dzierżawy gruntu na cele rekreacyjne</dc:subject>
  <dc:creator>Tatiana</dc:creator>
  <cp:lastModifiedBy>Tatiana</cp:lastModifiedBy>
  <cp:revision>2</cp:revision>
  <dcterms:created xsi:type="dcterms:W3CDTF">2024-04-24T10:15:00Z</dcterms:created>
  <dcterms:modified xsi:type="dcterms:W3CDTF">2024-04-24T08:15:00Z</dcterms:modified>
  <cp:category>Akt prawny</cp:category>
</cp:coreProperties>
</file>