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2225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45/V/2024</w:t>
      </w:r>
      <w:r>
        <w:rPr>
          <w:b/>
          <w:caps/>
        </w:rPr>
        <w:br/>
        <w:t>Rady Miejskiej Węglińca</w:t>
      </w:r>
    </w:p>
    <w:p w14:paraId="4F1BF88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7F19871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15F69F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344.) Rada Miejska Węglińca uchwala, co następuje:</w:t>
      </w:r>
    </w:p>
    <w:p w14:paraId="1471445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 powierzchni 12,30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nieoznaczony, położone w Węglińcu  przy ul. Sikorskiego 38  na działce o numerze ewidencyjnym 36/140 </w:t>
      </w:r>
      <w:r w:rsidRPr="009602CD">
        <w:rPr>
          <w:color w:val="000000"/>
          <w:highlight w:val="black"/>
          <w:u w:color="000000"/>
        </w:rPr>
        <w:t>z wspólnotą mieszkaniową Sikorskiego 38.</w:t>
      </w:r>
    </w:p>
    <w:p w14:paraId="58583B2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BE2878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C756A7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F82CBD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C4BE6" w14:paraId="01C383D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D40606" w14:textId="77777777" w:rsidR="007C4BE6" w:rsidRDefault="007C4BE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F7F01E" w14:textId="77777777" w:rsidR="007C4BE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7C4BE6" w14:paraId="3FB6C5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6B4B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A708F61" w14:textId="77777777" w:rsidR="007C4BE6" w:rsidRDefault="007C4BE6"/>
          <w:p w14:paraId="5B39491D" w14:textId="77777777" w:rsidR="007C4BE6" w:rsidRDefault="007C4BE6"/>
        </w:tc>
      </w:tr>
      <w:tr w:rsidR="007C4BE6" w14:paraId="117556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C57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C4BE6" w14:paraId="15241E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4163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5BAD57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5F465D" w14:textId="77777777" w:rsidR="00B56ECC" w:rsidRDefault="00B56ECC">
      <w:r>
        <w:separator/>
      </w:r>
    </w:p>
  </w:endnote>
  <w:endnote w:type="continuationSeparator" w:id="0">
    <w:p w14:paraId="1C2952B3" w14:textId="77777777" w:rsidR="00B56ECC" w:rsidRDefault="00B56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C4BE6" w14:paraId="2E2A658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35F93A" w14:textId="77777777" w:rsidR="007C4BE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D47BAFC5-5036-4A7A-903F-47FFE5CF52D8.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1A6FC4F" w14:textId="77777777" w:rsidR="007C4BE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602C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B85A537" w14:textId="77777777" w:rsidR="007C4BE6" w:rsidRDefault="007C4BE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34BC9" w14:textId="77777777" w:rsidR="00B56ECC" w:rsidRDefault="00B56ECC">
      <w:r>
        <w:separator/>
      </w:r>
    </w:p>
  </w:footnote>
  <w:footnote w:type="continuationSeparator" w:id="0">
    <w:p w14:paraId="14C2B82E" w14:textId="77777777" w:rsidR="00B56ECC" w:rsidRDefault="00B56E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827D4"/>
    <w:rsid w:val="007C4BE6"/>
    <w:rsid w:val="009602CD"/>
    <w:rsid w:val="00A77B3E"/>
    <w:rsid w:val="00B56EC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F84306"/>
  <w15:docId w15:val="{31B92EFF-0ADC-489E-9F13-4675BA105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45/V/2024 z dnia 20 czerwca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2024-06-24T11:29:00Z</cp:lastPrinted>
  <dcterms:created xsi:type="dcterms:W3CDTF">2024-06-24T13:15:00Z</dcterms:created>
  <dcterms:modified xsi:type="dcterms:W3CDTF">2024-06-24T11:29:00Z</dcterms:modified>
  <cp:category>Akt prawny</cp:category>
</cp:coreProperties>
</file>