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857B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64/VI/2024</w:t>
      </w:r>
      <w:r>
        <w:rPr>
          <w:b/>
          <w:caps/>
        </w:rPr>
        <w:br/>
        <w:t>Rady Miejskiej Węglińca</w:t>
      </w:r>
    </w:p>
    <w:p w14:paraId="2879136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14:paraId="47EABBE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13383497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2024r., poz. 1145) Rada Miejska Węglińca uchwala, co następuje:</w:t>
      </w:r>
    </w:p>
    <w:p w14:paraId="6E462EE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8/2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114,00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24 </w:t>
      </w:r>
      <w:r w:rsidRPr="00664750">
        <w:rPr>
          <w:color w:val="000000"/>
          <w:highlight w:val="black"/>
          <w:u w:color="000000"/>
        </w:rPr>
        <w:t>z Panią Jolantą Nawrocką</w:t>
      </w:r>
      <w:r>
        <w:rPr>
          <w:color w:val="000000"/>
          <w:u w:color="000000"/>
        </w:rPr>
        <w:t xml:space="preserve"> z przeznaczeniem na cele rekreacyjne.</w:t>
      </w:r>
    </w:p>
    <w:p w14:paraId="1581B6D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C506A6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40E43B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2487E9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31AAC" w14:paraId="66DDEB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2D997C" w14:textId="77777777" w:rsidR="00E31AAC" w:rsidRDefault="00E31AA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660515" w14:textId="77777777" w:rsidR="00E31AA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E31AAC" w14:paraId="165670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FCF5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A12AA48" w14:textId="77777777" w:rsidR="00E31AAC" w:rsidRDefault="00E31AAC"/>
          <w:p w14:paraId="291B45ED" w14:textId="77777777" w:rsidR="00E31AAC" w:rsidRDefault="00E31AAC"/>
        </w:tc>
      </w:tr>
      <w:tr w:rsidR="00E31AAC" w14:paraId="0CFC5A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2CDB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31AAC" w14:paraId="11FACA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41AF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D28EC0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4A266" w14:textId="77777777" w:rsidR="000B26E5" w:rsidRDefault="000B26E5">
      <w:r>
        <w:separator/>
      </w:r>
    </w:p>
  </w:endnote>
  <w:endnote w:type="continuationSeparator" w:id="0">
    <w:p w14:paraId="0F303CE4" w14:textId="77777777" w:rsidR="000B26E5" w:rsidRDefault="000B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31AAC" w14:paraId="5A90995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159F9D9" w14:textId="77777777" w:rsidR="00E31AA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42473C94-5A60-4B0F-AADA-EBA6BB5DED16.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3D2D70B" w14:textId="77777777" w:rsidR="00E31AA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6475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5757FF" w14:textId="77777777" w:rsidR="00E31AAC" w:rsidRDefault="00E31AA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68C1A4" w14:textId="77777777" w:rsidR="000B26E5" w:rsidRDefault="000B26E5">
      <w:r>
        <w:separator/>
      </w:r>
    </w:p>
  </w:footnote>
  <w:footnote w:type="continuationSeparator" w:id="0">
    <w:p w14:paraId="7C722A1E" w14:textId="77777777" w:rsidR="000B26E5" w:rsidRDefault="000B26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26E5"/>
    <w:rsid w:val="00664750"/>
    <w:rsid w:val="00A77B3E"/>
    <w:rsid w:val="00CA2A55"/>
    <w:rsid w:val="00CF34AB"/>
    <w:rsid w:val="00E3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B5442"/>
  <w15:docId w15:val="{722A4A51-604A-411D-8E03-92B7B8D4D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64/VI/2024 z dnia 9 sierpnia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2024-08-21T06:56:00Z</cp:lastPrinted>
  <dcterms:created xsi:type="dcterms:W3CDTF">2024-08-21T08:52:00Z</dcterms:created>
  <dcterms:modified xsi:type="dcterms:W3CDTF">2024-08-21T06:56:00Z</dcterms:modified>
  <cp:category>Akt prawny</cp:category>
</cp:coreProperties>
</file>