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56/VI/2024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9 sierpnia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uchwały nr 1090/LXV/23 Rady Miejskiej Węglińca z dnia 29 czerwca 2023r. w sprawie ustalenia maksymalnej wysokości opłaty za wyżywienie i opłaty za pobyt dziecka w Miejskim Żłobku Publicznym im. Kubusia Puchatka w Węglińcu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 art. 7 ust. l pkt 6a, art. 18 ust. 2 pkt 15 ustawy z dnia 8 marca 1990 r. o samorządzie gminnym (Dz. U. z 2024 r., poz. 609 z późn. zm.) oraz art. 58 ust. 1 ustawy z dnia 4 lutego 2011 r. o opiece nad dziećmi w wieku do 3 lat (Dz. U. z 2024r. poz. 338 z późn. zm.), Rada Miejska Węglińca uchwala co nastepuje: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Paragraf 2 ustęp 1  uchwały nr 1090/LXV/23 Rady Miejskiej Węglińca z dnia 29 czerwca 2023r. w sprawie ustalenia maksymalnej wysokości opłaty za wyżywienie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opłaty za pobyt dziecka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Miejskim Żłobku Publicznym im. Kubusia Puchatka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Węglińcu otrzymuje brzmienie:  "§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1. Opłata za pobyt dziecka w żłobku do 10 godzin dziennie wynosi 1 500,00 zł brutto (słownie:jeden tysiąc piećset złotych) miesięcznie."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po upływie 14 dni od dnia ogłoszenia w Dzienniku Urzędowym Województwa Dolnośląskiego z mocą obowiązującą od 1 października 2024 roku.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Wiceprzewodniczący Rady Miejskiej Węglińca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Grzegorz Tyrakowski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związku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z</w:t>
      </w:r>
      <w:r>
        <w:rPr>
          <w:color w:val="000000"/>
          <w:sz w:val="24"/>
          <w:szCs w:val="20"/>
          <w:shd w:val="clear" w:color="auto" w:fill="FFFFFF"/>
        </w:rPr>
        <w:t xml:space="preserve">e znacznym wrostem kosztów utrzymania żłobka wskutek wzrostu kosztów eksploatacyjnych oraz zwiększenia kwot minimalnego wynagrodzenia pracowników żłobka o 15%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zachodzi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konieczność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ustalenia</w:t>
      </w:r>
      <w:r>
        <w:rPr>
          <w:color w:val="000000"/>
          <w:sz w:val="24"/>
          <w:szCs w:val="20"/>
          <w:shd w:val="clear" w:color="auto" w:fill="FFFFFF"/>
        </w:rPr>
        <w:t xml:space="preserve"> nowej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opłat</w:t>
      </w:r>
      <w:r>
        <w:rPr>
          <w:color w:val="000000"/>
          <w:sz w:val="24"/>
          <w:szCs w:val="20"/>
          <w:shd w:val="clear" w:color="auto" w:fill="FFFFFF"/>
        </w:rPr>
        <w:t xml:space="preserve">y za 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pobyt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dzieci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żłobku</w:t>
      </w:r>
      <w:r>
        <w:rPr>
          <w:color w:val="000000"/>
          <w:sz w:val="24"/>
          <w:szCs w:val="20"/>
          <w:shd w:val="clear" w:color="auto" w:fill="FFFFFF"/>
        </w:rPr>
        <w:t xml:space="preserve">. 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 w:val="24"/>
          <w:szCs w:val="20"/>
          <w:shd w:val="clear" w:color="auto" w:fill="FFFFFF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Na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podstawie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art.58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ust.1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ustawy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z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dnia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4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lutego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2011r.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o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opiece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nad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dziećmi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wieku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do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lat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3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gmina,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która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tworzy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żłobek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ustala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wysokość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opłaty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za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pobyt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dziecka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 w:val="24"/>
          <w:szCs w:val="20"/>
          <w:shd w:val="clear" w:color="auto" w:fill="FFFFFF"/>
        </w:rPr>
        <w:t xml:space="preserve">  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żłobku,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wysokość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opłaty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za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pobyt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dziecka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powyżej</w:t>
      </w:r>
      <w:r>
        <w:rPr>
          <w:color w:val="000000"/>
          <w:sz w:val="24"/>
          <w:szCs w:val="20"/>
          <w:shd w:val="clear" w:color="auto" w:fill="FFFFFF"/>
        </w:rPr>
        <w:t xml:space="preserve"> 10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godzin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oraz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maksymalną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wysokość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opłaty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za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wyżywienie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drodze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uchwały.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Biorąc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pod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uwagę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powyższe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podjęcie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niniejszej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uchwały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uznaje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się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za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uzasadnione.</w:t>
      </w: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6CC9047E-EEE1-478C-8C98-F9B433BFAB2E.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6CC9047E-EEE1-478C-8C98-F9B433BFAB2E. 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56/VI/2024 z dnia 9 sierpnia 2024 r.</dc:title>
  <dc:subject>w sprawie zmiany uchwały nr 1090/LXV/23 Rady Miejskiej Węglińca z^dnia 29^czerwca 2023r. w^sprawie ustalenia maksymalnej wysokości opłaty za wyżywienie i^opłaty za pobyt dziecka w^Miejskim Żłobku Publicznym im. Kubusia Puchatka w^Węglińcu</dc:subject>
  <dc:creator>Tatiana</dc:creator>
  <cp:lastModifiedBy>Tatiana</cp:lastModifiedBy>
  <cp:revision>1</cp:revision>
  <dcterms:created xsi:type="dcterms:W3CDTF">2024-08-21T08:46:31Z</dcterms:created>
  <dcterms:modified xsi:type="dcterms:W3CDTF">2024-08-21T08:46:31Z</dcterms:modified>
  <cp:category>Akt prawny</cp:category>
</cp:coreProperties>
</file>