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254DF" w14:textId="77777777" w:rsidR="003F665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9B0ECD4" wp14:editId="537A53CF">
                <wp:simplePos x="0" y="0"/>
                <wp:positionH relativeFrom="page">
                  <wp:posOffset>405130</wp:posOffset>
                </wp:positionH>
                <wp:positionV relativeFrom="paragraph">
                  <wp:posOffset>12700</wp:posOffset>
                </wp:positionV>
                <wp:extent cx="1410970" cy="6007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DFAE85" w14:textId="0CCA41DE" w:rsidR="003F6656" w:rsidRDefault="003F6656">
                            <w:pPr>
                              <w:pStyle w:val="Teksttreci20"/>
                              <w:spacing w:after="0" w:line="23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B0ECD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.9pt;margin-top:1pt;width:111.1pt;height:47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" filled="f" stroked="f">
                <v:textbox inset="0,0,0,0">
                  <w:txbxContent>
                    <w:p w14:paraId="7BDFAE85" w14:textId="0CCA41DE" w:rsidR="003F6656" w:rsidRDefault="003F6656">
                      <w:pPr>
                        <w:pStyle w:val="Teksttreci20"/>
                        <w:spacing w:after="0" w:line="230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6EE2164" wp14:editId="4883B01A">
                <wp:simplePos x="0" y="0"/>
                <wp:positionH relativeFrom="page">
                  <wp:posOffset>786130</wp:posOffset>
                </wp:positionH>
                <wp:positionV relativeFrom="paragraph">
                  <wp:posOffset>8095615</wp:posOffset>
                </wp:positionV>
                <wp:extent cx="1109345" cy="16764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9345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75AB9B" w14:textId="77777777" w:rsidR="003F6656" w:rsidRDefault="00000000">
                            <w:pPr>
                              <w:pStyle w:val="Teksttreci4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A. Adamczyk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EE2164" id="Shape 3" o:spid="_x0000_s1027" type="#_x0000_t202" style="position:absolute;margin-left:61.9pt;margin-top:637.45pt;width:87.35pt;height:13.2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" filled="f" stroked="f">
                <v:textbox inset="0,0,0,0">
                  <w:txbxContent>
                    <w:p w14:paraId="0F75AB9B" w14:textId="77777777" w:rsidR="003F6656" w:rsidRDefault="00000000">
                      <w:pPr>
                        <w:pStyle w:val="Teksttreci4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A. Adamczyk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9CEF044" w14:textId="37770A19" w:rsidR="003F6656" w:rsidRDefault="00000000">
      <w:pPr>
        <w:pStyle w:val="Teksttreci20"/>
        <w:spacing w:after="260" w:line="276" w:lineRule="auto"/>
      </w:pPr>
      <w:r>
        <w:t xml:space="preserve">ZARZĄDZENIE Nr </w:t>
      </w:r>
      <w:r w:rsidR="00580945">
        <w:t>83</w:t>
      </w:r>
      <w:r>
        <w:t>/2024</w:t>
      </w:r>
      <w:r>
        <w:br/>
        <w:t>Burmistrza Gminy i Miasta Węgliniec</w:t>
      </w:r>
      <w:r>
        <w:br/>
        <w:t>z dnia 27 sierpnia 2024r.</w:t>
      </w:r>
    </w:p>
    <w:p w14:paraId="62E420EA" w14:textId="77777777" w:rsidR="003F6656" w:rsidRDefault="00000000">
      <w:pPr>
        <w:pStyle w:val="Teksttreci0"/>
        <w:spacing w:after="460" w:line="276" w:lineRule="auto"/>
        <w:jc w:val="center"/>
      </w:pPr>
      <w:r>
        <w:rPr>
          <w:b/>
          <w:bCs/>
        </w:rPr>
        <w:t>w sprawie upoważnienia kierownika Miejsko - Gminnego Ośrodka Pomocy Społecznej w</w:t>
      </w:r>
      <w:r>
        <w:rPr>
          <w:b/>
          <w:bCs/>
        </w:rPr>
        <w:br/>
        <w:t>Węglińcu do prowadzenia postępowań w sprawach o których mowa w ustawie z dnia 23 maja</w:t>
      </w:r>
      <w:r>
        <w:rPr>
          <w:b/>
          <w:bCs/>
        </w:rPr>
        <w:br/>
        <w:t>2024r. o bonie energetycznym oraz o zmianie niektórych ustaw w celu ograniczenia cen</w:t>
      </w:r>
      <w:r>
        <w:rPr>
          <w:b/>
          <w:bCs/>
        </w:rPr>
        <w:br/>
        <w:t>energii elektrycznej, gazu ziemnego i ciepła systemowego (Dz. U. z 2024, poz. 859)</w:t>
      </w:r>
    </w:p>
    <w:p w14:paraId="64CFA465" w14:textId="77777777" w:rsidR="003F6656" w:rsidRDefault="00000000">
      <w:pPr>
        <w:pStyle w:val="Teksttreci0"/>
        <w:spacing w:after="580" w:line="257" w:lineRule="auto"/>
        <w:ind w:firstLine="740"/>
        <w:jc w:val="both"/>
      </w:pPr>
      <w:r>
        <w:t>Na podstawie art. 4 ust. 4 ustawy z dnia 23 maja 2024r. o bonie energetycznym oraz o zmianie niektórych ustaw w celu ograniczenia cen energii elektrycznej, gazu ziemnego i ciepła systemowego (Dz. U. z 2024, poz. 859) oraz § 20 ust. 2 pkt. b Regulaminu organizacyjnego Urzędu Gminy i Miasta w Węglińcu</w:t>
      </w:r>
    </w:p>
    <w:p w14:paraId="0CE2AC68" w14:textId="13377D13" w:rsidR="003F6656" w:rsidRDefault="00000000">
      <w:pPr>
        <w:pStyle w:val="Teksttreci20"/>
        <w:spacing w:after="460"/>
      </w:pPr>
      <w:proofErr w:type="spellStart"/>
      <w:r>
        <w:t>z</w:t>
      </w:r>
      <w:r w:rsidR="00580945">
        <w:t>a</w:t>
      </w:r>
      <w:r>
        <w:t>rządzm</w:t>
      </w:r>
      <w:proofErr w:type="spellEnd"/>
      <w:r>
        <w:br/>
        <w:t xml:space="preserve">co n </w:t>
      </w:r>
      <w:r w:rsidR="00580945">
        <w:t>a</w:t>
      </w:r>
      <w:r>
        <w:t xml:space="preserve"> s t ę</w:t>
      </w:r>
      <w:r w:rsidR="00580945">
        <w:t xml:space="preserve"> </w:t>
      </w:r>
      <w:r>
        <w:t xml:space="preserve">p </w:t>
      </w:r>
      <w:r w:rsidR="00580945">
        <w:t>u j e</w:t>
      </w:r>
    </w:p>
    <w:p w14:paraId="6EFCD2F7" w14:textId="77777777" w:rsidR="003F6656" w:rsidRDefault="00000000">
      <w:pPr>
        <w:pStyle w:val="Teksttreci0"/>
        <w:spacing w:after="500"/>
        <w:jc w:val="both"/>
      </w:pPr>
      <w:r>
        <w:t xml:space="preserve">upoważniam Pana Krystiana </w:t>
      </w:r>
      <w:proofErr w:type="spellStart"/>
      <w:r>
        <w:t>Kutnego</w:t>
      </w:r>
      <w:proofErr w:type="spellEnd"/>
      <w:r>
        <w:t xml:space="preserve"> - kierownika Miejsko - Gminnego Ośrodka Pomocy Społecznej w Węglińcu do prowadzenia postępowań w sprawach o których mowa w ustawie z dnia 23 maja 2024r. o bonie energetycznym oraz o zmianie niektórych ustaw w celu ograniczenia cen energii elektrycznej, gazu ziemnego i ciepła systemowego (Dz. U. z 2024, poz. 859)</w:t>
      </w:r>
    </w:p>
    <w:p w14:paraId="74364EFB" w14:textId="77777777" w:rsidR="003F6656" w:rsidRDefault="00000000">
      <w:pPr>
        <w:pStyle w:val="Teksttreci0"/>
        <w:spacing w:after="260" w:line="233" w:lineRule="auto"/>
        <w:jc w:val="center"/>
      </w:pPr>
      <w:r>
        <w:t>§1.</w:t>
      </w:r>
    </w:p>
    <w:p w14:paraId="6280D9C2" w14:textId="77777777" w:rsidR="003F6656" w:rsidRDefault="00000000">
      <w:pPr>
        <w:pStyle w:val="Teksttreci0"/>
        <w:numPr>
          <w:ilvl w:val="0"/>
          <w:numId w:val="1"/>
        </w:numPr>
        <w:tabs>
          <w:tab w:val="left" w:pos="360"/>
        </w:tabs>
        <w:spacing w:after="0" w:line="233" w:lineRule="auto"/>
      </w:pPr>
      <w:r>
        <w:t>Upoważnienie jest wydawane udzielone na czas nieokreślony.</w:t>
      </w:r>
    </w:p>
    <w:p w14:paraId="042EDAF2" w14:textId="77777777" w:rsidR="003F6656" w:rsidRDefault="00000000">
      <w:pPr>
        <w:pStyle w:val="Teksttreci0"/>
        <w:numPr>
          <w:ilvl w:val="0"/>
          <w:numId w:val="1"/>
        </w:numPr>
        <w:tabs>
          <w:tab w:val="left" w:pos="360"/>
        </w:tabs>
        <w:spacing w:after="580" w:line="233" w:lineRule="auto"/>
        <w:ind w:left="320" w:hanging="320"/>
        <w:jc w:val="both"/>
      </w:pPr>
      <w:r>
        <w:t>Upoważnienie wygasa z chwilą rozwiązania stosunku pracy w Miejsko-Gminnym Ośrodku Pomocy Społecznej w Węglińcu.</w:t>
      </w:r>
    </w:p>
    <w:p w14:paraId="149225DF" w14:textId="77777777" w:rsidR="003F6656" w:rsidRDefault="00000000">
      <w:pPr>
        <w:pStyle w:val="Teksttreci0"/>
        <w:spacing w:after="260" w:line="230" w:lineRule="auto"/>
        <w:jc w:val="center"/>
      </w:pPr>
      <w:r>
        <w:t>§2.</w:t>
      </w:r>
    </w:p>
    <w:p w14:paraId="45C39914" w14:textId="77777777" w:rsidR="003F6656" w:rsidRDefault="00000000">
      <w:pPr>
        <w:pStyle w:val="Teksttreci0"/>
        <w:spacing w:after="260" w:line="230" w:lineRule="auto"/>
        <w:jc w:val="both"/>
      </w:pPr>
      <w:r>
        <w:t>Wykonanie zarządzenia powierzam Kierownikowi Miejsko-Gminnego Ośrodka Pomocy Społecznej w Węglińcu.</w:t>
      </w:r>
    </w:p>
    <w:p w14:paraId="7BD46F86" w14:textId="77777777" w:rsidR="003F6656" w:rsidRDefault="00000000">
      <w:pPr>
        <w:pStyle w:val="Teksttreci0"/>
        <w:spacing w:after="260"/>
        <w:jc w:val="center"/>
      </w:pPr>
      <w:r>
        <w:t>§3.</w:t>
      </w:r>
    </w:p>
    <w:p w14:paraId="1FC77107" w14:textId="77777777" w:rsidR="003F6656" w:rsidRDefault="00000000">
      <w:pPr>
        <w:pStyle w:val="Teksttreci0"/>
        <w:spacing w:after="740"/>
      </w:pPr>
      <w:r>
        <w:t>Zarządzenie wchodzi w życie z dniem podpisania.</w:t>
      </w:r>
    </w:p>
    <w:p w14:paraId="7A464DD9" w14:textId="701350B1" w:rsidR="003F6656" w:rsidRPr="00580945" w:rsidRDefault="00000000" w:rsidP="00580945">
      <w:pPr>
        <w:pStyle w:val="Teksttreci50"/>
      </w:pPr>
      <w:r>
        <w:rPr>
          <w:sz w:val="17"/>
          <w:szCs w:val="17"/>
        </w:rPr>
        <w:br/>
      </w:r>
    </w:p>
    <w:p w14:paraId="762575A4" w14:textId="2D213843" w:rsidR="003F6656" w:rsidRDefault="003F6656">
      <w:pPr>
        <w:pStyle w:val="Teksttreci60"/>
        <w:jc w:val="both"/>
      </w:pPr>
    </w:p>
    <w:p w14:paraId="3E3CB322" w14:textId="6E78252C" w:rsidR="003F6656" w:rsidRDefault="003F6656">
      <w:pPr>
        <w:pStyle w:val="Teksttreci0"/>
        <w:spacing w:after="360"/>
        <w:jc w:val="center"/>
        <w:rPr>
          <w:sz w:val="26"/>
          <w:szCs w:val="26"/>
        </w:rPr>
      </w:pPr>
    </w:p>
    <w:sectPr w:rsidR="003F6656">
      <w:pgSz w:w="11900" w:h="16840"/>
      <w:pgMar w:top="661" w:right="948" w:bottom="445" w:left="12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E3DF4" w14:textId="77777777" w:rsidR="00834A8F" w:rsidRDefault="00834A8F">
      <w:r>
        <w:separator/>
      </w:r>
    </w:p>
  </w:endnote>
  <w:endnote w:type="continuationSeparator" w:id="0">
    <w:p w14:paraId="0901D4E2" w14:textId="77777777" w:rsidR="00834A8F" w:rsidRDefault="0083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7C425" w14:textId="77777777" w:rsidR="00834A8F" w:rsidRDefault="00834A8F"/>
  </w:footnote>
  <w:footnote w:type="continuationSeparator" w:id="0">
    <w:p w14:paraId="2E182B8B" w14:textId="77777777" w:rsidR="00834A8F" w:rsidRDefault="00834A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F31B44"/>
    <w:multiLevelType w:val="multilevel"/>
    <w:tmpl w:val="75DC174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5289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656"/>
    <w:rsid w:val="003F6656"/>
    <w:rsid w:val="004A1954"/>
    <w:rsid w:val="00580945"/>
    <w:rsid w:val="00834A8F"/>
    <w:rsid w:val="00B6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B687"/>
  <w15:docId w15:val="{08E811DD-83D3-444D-B7BC-E3D92E73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C92CA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7076C4"/>
      <w:sz w:val="17"/>
      <w:szCs w:val="17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7076C4"/>
      <w:sz w:val="142"/>
      <w:szCs w:val="142"/>
      <w:u w:val="none"/>
    </w:rPr>
  </w:style>
  <w:style w:type="paragraph" w:customStyle="1" w:styleId="Teksttreci20">
    <w:name w:val="Tekst treści (2)"/>
    <w:basedOn w:val="Normalny"/>
    <w:link w:val="Teksttreci2"/>
    <w:pPr>
      <w:spacing w:after="2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48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ind w:right="1940"/>
      <w:jc w:val="right"/>
    </w:pPr>
    <w:rPr>
      <w:rFonts w:ascii="Times New Roman" w:eastAsia="Times New Roman" w:hAnsi="Times New Roman" w:cs="Times New Roman"/>
      <w:color w:val="AC92CA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427" w:lineRule="auto"/>
      <w:jc w:val="center"/>
    </w:pPr>
    <w:rPr>
      <w:rFonts w:ascii="Arial" w:eastAsia="Arial" w:hAnsi="Arial" w:cs="Arial"/>
      <w:color w:val="7076C4"/>
      <w:sz w:val="17"/>
      <w:szCs w:val="17"/>
    </w:rPr>
  </w:style>
  <w:style w:type="paragraph" w:customStyle="1" w:styleId="Teksttreci60">
    <w:name w:val="Tekst treści (6)"/>
    <w:basedOn w:val="Normalny"/>
    <w:link w:val="Teksttreci6"/>
    <w:pPr>
      <w:ind w:left="2240"/>
    </w:pPr>
    <w:rPr>
      <w:rFonts w:ascii="Arial" w:eastAsia="Arial" w:hAnsi="Arial" w:cs="Arial"/>
      <w:color w:val="7076C4"/>
      <w:sz w:val="142"/>
      <w:szCs w:val="1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2024-09-06T07:02:00Z</dcterms:created>
  <dcterms:modified xsi:type="dcterms:W3CDTF">2024-09-09T10:01:00Z</dcterms:modified>
</cp:coreProperties>
</file>