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ED6C7" w14:textId="77777777" w:rsidR="0062712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552AF97" wp14:editId="0027199D">
                <wp:simplePos x="0" y="0"/>
                <wp:positionH relativeFrom="page">
                  <wp:posOffset>231775</wp:posOffset>
                </wp:positionH>
                <wp:positionV relativeFrom="paragraph">
                  <wp:posOffset>12700</wp:posOffset>
                </wp:positionV>
                <wp:extent cx="1463040" cy="48450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484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CCDDB7" w14:textId="51914407" w:rsidR="00627120" w:rsidRDefault="00627120" w:rsidP="00C45960">
                            <w:pPr>
                              <w:pStyle w:val="Teksttreci30"/>
                              <w:ind w:hanging="9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552AF9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.25pt;margin-top:1pt;width:115.2pt;height:38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" filled="f" stroked="f">
                <v:textbox inset="0,0,0,0">
                  <w:txbxContent>
                    <w:p w14:paraId="78CCDDB7" w14:textId="51914407" w:rsidR="00627120" w:rsidRDefault="00627120" w:rsidP="00C45960">
                      <w:pPr>
                        <w:pStyle w:val="Teksttreci30"/>
                        <w:ind w:hanging="9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3C23CBB" w14:textId="77777777" w:rsidR="00627120" w:rsidRDefault="00000000">
      <w:pPr>
        <w:pStyle w:val="Nagwek10"/>
        <w:keepNext/>
        <w:keepLines/>
      </w:pPr>
      <w:bookmarkStart w:id="0" w:name="bookmark0"/>
      <w:r>
        <w:t>Zarządzenie Nr 88 A/2024</w:t>
      </w:r>
      <w:r>
        <w:br/>
        <w:t>Burmistrza Gminy i Miasta Węgliniec</w:t>
      </w:r>
      <w:r>
        <w:br/>
        <w:t>z dnia 02 września 2024 r.</w:t>
      </w:r>
      <w:bookmarkEnd w:id="0"/>
    </w:p>
    <w:p w14:paraId="4DA07A65" w14:textId="77777777" w:rsidR="00627120" w:rsidRDefault="00000000">
      <w:pPr>
        <w:pStyle w:val="Teksttreci0"/>
        <w:spacing w:after="540"/>
        <w:jc w:val="both"/>
        <w:rPr>
          <w:sz w:val="22"/>
          <w:szCs w:val="22"/>
        </w:rPr>
      </w:pPr>
      <w:r>
        <w:t xml:space="preserve">w sprawie powołania Komisji Przetargowej do przeprowadzenia postępowania o udzielenie zamówienia publicznego na realizację zadania </w:t>
      </w:r>
      <w:r>
        <w:rPr>
          <w:b/>
          <w:bCs/>
          <w:sz w:val="22"/>
          <w:szCs w:val="22"/>
        </w:rPr>
        <w:t>„Dostawa energii elektrycznej dla Gminy Węgliniec i jej jednostek organizacyjnych”.</w:t>
      </w:r>
    </w:p>
    <w:p w14:paraId="208451D4" w14:textId="77777777" w:rsidR="00627120" w:rsidRDefault="00000000">
      <w:pPr>
        <w:pStyle w:val="Teksttreci0"/>
        <w:spacing w:after="340"/>
        <w:ind w:firstLine="740"/>
        <w:jc w:val="both"/>
      </w:pPr>
      <w:r>
        <w:t>Na podstawie art. 30 ust. 1 ustawy z dnia 8 marca 1990 r. o samorządzie gminnym (t.j. Dz.U. 2024 poz. 609 ze zm.) w związku z art. 53 ust. 1, art. 55 ust. 1-4, art. 56 ust. 1-7 ustawy z dnia 11.09.2019r. Prawo zamówień publicznych (t.j. Dz. U. z 2024r. poz. 1320 z późn. zm.) i § 20 ust. 2 pkt. b Regulaminu Organizacyjnego Urzędu Gminy i Miasta w Węglińcu Burmistrz Gminy i Miasta Węgliniec zarządza co następuje:</w:t>
      </w:r>
    </w:p>
    <w:p w14:paraId="0F440364" w14:textId="77777777" w:rsidR="00627120" w:rsidRDefault="00627120">
      <w:pPr>
        <w:pStyle w:val="Teksttreci0"/>
        <w:numPr>
          <w:ilvl w:val="0"/>
          <w:numId w:val="1"/>
        </w:numPr>
        <w:spacing w:after="280"/>
        <w:jc w:val="center"/>
      </w:pPr>
    </w:p>
    <w:p w14:paraId="3F42D0D8" w14:textId="77777777" w:rsidR="00627120" w:rsidRDefault="00000000">
      <w:pPr>
        <w:pStyle w:val="Teksttreci0"/>
        <w:spacing w:after="280"/>
        <w:jc w:val="both"/>
      </w:pPr>
      <w:r>
        <w:t>Powołuje się Komisję Przetargową do przeprowadzenia postępowania o udzielenie zamówienia publicznego na realizację zadania „Dostawa energii elektrycznej dla Gminy Węgliniec i jej jednostek organizacyjnych” w następującym składzie:</w:t>
      </w:r>
    </w:p>
    <w:p w14:paraId="0152CD2F" w14:textId="77777777" w:rsidR="00627120" w:rsidRDefault="00000000">
      <w:pPr>
        <w:pStyle w:val="Teksttreci0"/>
        <w:numPr>
          <w:ilvl w:val="0"/>
          <w:numId w:val="2"/>
        </w:numPr>
        <w:tabs>
          <w:tab w:val="left" w:pos="368"/>
        </w:tabs>
        <w:jc w:val="both"/>
      </w:pPr>
      <w:r>
        <w:t>Przewodniczący - Barbara Czapiewska</w:t>
      </w:r>
    </w:p>
    <w:p w14:paraId="609627F7" w14:textId="77777777" w:rsidR="00627120" w:rsidRDefault="00000000">
      <w:pPr>
        <w:pStyle w:val="Teksttreci0"/>
        <w:numPr>
          <w:ilvl w:val="0"/>
          <w:numId w:val="2"/>
        </w:numPr>
        <w:tabs>
          <w:tab w:val="left" w:pos="387"/>
        </w:tabs>
        <w:jc w:val="both"/>
      </w:pPr>
      <w:r>
        <w:t>Członek Komisji - Beata Bogacz</w:t>
      </w:r>
    </w:p>
    <w:p w14:paraId="7B8808CB" w14:textId="77777777" w:rsidR="00627120" w:rsidRDefault="00000000">
      <w:pPr>
        <w:pStyle w:val="Teksttreci0"/>
        <w:numPr>
          <w:ilvl w:val="0"/>
          <w:numId w:val="2"/>
        </w:numPr>
        <w:tabs>
          <w:tab w:val="left" w:pos="378"/>
        </w:tabs>
        <w:jc w:val="both"/>
      </w:pPr>
      <w:r>
        <w:t>Członek Komisji - Iwona Piffer</w:t>
      </w:r>
    </w:p>
    <w:p w14:paraId="2CC645CA" w14:textId="77777777" w:rsidR="00627120" w:rsidRDefault="00627120">
      <w:pPr>
        <w:pStyle w:val="Teksttreci0"/>
        <w:numPr>
          <w:ilvl w:val="0"/>
          <w:numId w:val="1"/>
        </w:numPr>
        <w:jc w:val="center"/>
      </w:pPr>
    </w:p>
    <w:p w14:paraId="4D701B8B" w14:textId="77777777" w:rsidR="00627120" w:rsidRDefault="00000000">
      <w:pPr>
        <w:pStyle w:val="Teksttreci0"/>
        <w:spacing w:after="280"/>
        <w:jc w:val="both"/>
      </w:pPr>
      <w:r>
        <w:t>Komisja Przetargowa rozpoczyna działalność z dniem powołania.</w:t>
      </w:r>
    </w:p>
    <w:p w14:paraId="60DD7012" w14:textId="77777777" w:rsidR="00627120" w:rsidRDefault="00627120">
      <w:pPr>
        <w:pStyle w:val="Teksttreci0"/>
        <w:numPr>
          <w:ilvl w:val="0"/>
          <w:numId w:val="1"/>
        </w:numPr>
        <w:jc w:val="center"/>
      </w:pPr>
    </w:p>
    <w:p w14:paraId="2A2154CE" w14:textId="77777777" w:rsidR="00627120" w:rsidRDefault="00000000">
      <w:pPr>
        <w:pStyle w:val="Teksttreci0"/>
        <w:spacing w:after="340"/>
      </w:pPr>
      <w:r>
        <w:t>Szczegółowe zadania Komisji zostały określone w Regulaminie Komisji Przetargowej stanowiącym załącznik do niniejszego zarządzenia.</w:t>
      </w:r>
    </w:p>
    <w:p w14:paraId="5BBF3CC0" w14:textId="77777777" w:rsidR="00627120" w:rsidRDefault="00627120">
      <w:pPr>
        <w:pStyle w:val="Teksttreci0"/>
        <w:numPr>
          <w:ilvl w:val="0"/>
          <w:numId w:val="1"/>
        </w:numPr>
        <w:jc w:val="center"/>
      </w:pPr>
    </w:p>
    <w:p w14:paraId="528A6A64" w14:textId="77777777" w:rsidR="00627120" w:rsidRDefault="00000000">
      <w:pPr>
        <w:pStyle w:val="Teksttreci0"/>
        <w:spacing w:after="340"/>
        <w:jc w:val="both"/>
      </w:pPr>
      <w:r>
        <w:t>Wykonanie zarządzenia powierza się przewodniczącemu komisji.</w:t>
      </w:r>
    </w:p>
    <w:p w14:paraId="23205399" w14:textId="77777777" w:rsidR="00627120" w:rsidRDefault="00000000">
      <w:pPr>
        <w:pStyle w:val="Teksttreci0"/>
        <w:numPr>
          <w:ilvl w:val="0"/>
          <w:numId w:val="1"/>
        </w:numPr>
        <w:spacing w:after="1800" w:line="221" w:lineRule="auto"/>
        <w:ind w:firstLine="4400"/>
        <w:jc w:val="both"/>
      </w:pPr>
      <w:r>
        <w:t xml:space="preserve"> Zarządzenie wchodzi w życie z dniem podpisania.</w:t>
      </w:r>
    </w:p>
    <w:p w14:paraId="2A33E32F" w14:textId="1F0F5536" w:rsidR="00627120" w:rsidRDefault="00000000">
      <w:pPr>
        <w:pStyle w:val="Teksttreci0"/>
        <w:spacing w:after="300"/>
        <w:ind w:right="1320"/>
        <w:jc w:val="right"/>
        <w:rPr>
          <w:sz w:val="22"/>
          <w:szCs w:val="22"/>
        </w:rPr>
        <w:sectPr w:rsidR="00627120">
          <w:pgSz w:w="11900" w:h="16840"/>
          <w:pgMar w:top="937" w:right="1306" w:bottom="937" w:left="1421" w:header="0" w:footer="3" w:gutter="0"/>
          <w:cols w:space="720"/>
          <w:noEndnote/>
          <w:docGrid w:linePitch="360"/>
        </w:sectPr>
      </w:pPr>
      <w:r>
        <w:rPr>
          <w:color w:val="EFC1CD"/>
          <w:sz w:val="22"/>
          <w:szCs w:val="22"/>
        </w:rPr>
        <w:t>^</w:t>
      </w:r>
    </w:p>
    <w:p w14:paraId="239F4A4F" w14:textId="77777777" w:rsidR="00627120" w:rsidRDefault="00000000">
      <w:pPr>
        <w:pStyle w:val="Teksttreci20"/>
      </w:pPr>
      <w:r>
        <w:lastRenderedPageBreak/>
        <w:t>Załącznik do Zarządzenia nr 88A/2024</w:t>
      </w:r>
      <w:r>
        <w:br/>
        <w:t>Burmistrza Gminy i Miasta Węgliniec</w:t>
      </w:r>
      <w:r>
        <w:br/>
        <w:t>z dnia 02.09.2024 r.</w:t>
      </w:r>
    </w:p>
    <w:p w14:paraId="30F27013" w14:textId="77777777" w:rsidR="00627120" w:rsidRDefault="00000000">
      <w:pPr>
        <w:pStyle w:val="Nagwek20"/>
        <w:keepNext/>
        <w:keepLines/>
        <w:numPr>
          <w:ilvl w:val="0"/>
          <w:numId w:val="3"/>
        </w:numPr>
        <w:tabs>
          <w:tab w:val="left" w:pos="344"/>
        </w:tabs>
        <w:spacing w:after="280" w:line="262" w:lineRule="auto"/>
      </w:pPr>
      <w:bookmarkStart w:id="1" w:name="bookmark2"/>
      <w:r>
        <w:t>DEFINICJE</w:t>
      </w:r>
      <w:bookmarkEnd w:id="1"/>
    </w:p>
    <w:p w14:paraId="5FC2454B" w14:textId="77777777" w:rsidR="00627120" w:rsidRDefault="00000000">
      <w:pPr>
        <w:pStyle w:val="Teksttreci0"/>
        <w:numPr>
          <w:ilvl w:val="0"/>
          <w:numId w:val="4"/>
        </w:numPr>
        <w:tabs>
          <w:tab w:val="left" w:pos="672"/>
        </w:tabs>
        <w:spacing w:after="280"/>
        <w:jc w:val="both"/>
      </w:pPr>
      <w:r>
        <w:t>Ilekroć jest mowa w postanowieniach Regulaminu o:</w:t>
      </w:r>
    </w:p>
    <w:p w14:paraId="3AE93785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„Kierowniku Zamawiającego” - </w:t>
      </w:r>
      <w:r>
        <w:t>należy przez to rozumieć Burmistrza Gminy i Miasta Węgliniec</w:t>
      </w:r>
    </w:p>
    <w:p w14:paraId="2003CB06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„KIO” - </w:t>
      </w:r>
      <w:r>
        <w:t>należy przez to rozumieć Krajową Izbę Odwoławczą.</w:t>
      </w:r>
    </w:p>
    <w:p w14:paraId="4C9079A0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„Komisji” </w:t>
      </w:r>
      <w:r>
        <w:t>- należy przez to rozumieć Komisję Przetargową powołaną zgodnie z postanowieniami Ustawy i niniejszego Regulaminu;</w:t>
      </w:r>
    </w:p>
    <w:p w14:paraId="5D96BDCC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„Regulaminie” - </w:t>
      </w:r>
      <w:r>
        <w:t>należy przez to rozumieć niniejszy Regulamin;</w:t>
      </w:r>
    </w:p>
    <w:p w14:paraId="7AFC30AB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„SWZ” - </w:t>
      </w:r>
      <w:r>
        <w:t>należy przez to rozumieć Specyfikację Warunków Zamówienia;</w:t>
      </w:r>
    </w:p>
    <w:p w14:paraId="37E41019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„Ustawie” </w:t>
      </w:r>
      <w:r>
        <w:t>- należy przez to rozumieć ustawę z dnia 11 września 2019r. - Prawo zamówień publicznych (t.j. Dz. U. z 2024r. poz. 1320),</w:t>
      </w:r>
    </w:p>
    <w:p w14:paraId="434A7236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„UZP” - </w:t>
      </w:r>
      <w:r>
        <w:t>należy przez to rozumieć Urząd Zamówień Publicznych,</w:t>
      </w:r>
    </w:p>
    <w:p w14:paraId="1A0C675F" w14:textId="77777777" w:rsidR="00627120" w:rsidRDefault="00000000">
      <w:pPr>
        <w:pStyle w:val="Teksttreci0"/>
        <w:numPr>
          <w:ilvl w:val="0"/>
          <w:numId w:val="5"/>
        </w:numPr>
        <w:tabs>
          <w:tab w:val="left" w:pos="938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„Wykonawcy” - </w:t>
      </w:r>
      <w:r>
        <w:t>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68E6749C" w14:textId="77777777" w:rsidR="00627120" w:rsidRDefault="00000000">
      <w:pPr>
        <w:pStyle w:val="Teksttreci0"/>
        <w:numPr>
          <w:ilvl w:val="0"/>
          <w:numId w:val="5"/>
        </w:numPr>
        <w:tabs>
          <w:tab w:val="left" w:pos="926"/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„Zamawiającym” - </w:t>
      </w:r>
      <w:r>
        <w:t>należy przez to rozumieć Gminę Węgliniec,</w:t>
      </w:r>
    </w:p>
    <w:p w14:paraId="6C14815A" w14:textId="77777777" w:rsidR="00627120" w:rsidRDefault="00000000">
      <w:pPr>
        <w:pStyle w:val="Teksttreci0"/>
        <w:numPr>
          <w:ilvl w:val="0"/>
          <w:numId w:val="5"/>
        </w:numPr>
        <w:tabs>
          <w:tab w:val="left" w:pos="926"/>
          <w:tab w:val="left" w:pos="938"/>
        </w:tabs>
        <w:ind w:firstLine="220"/>
        <w:jc w:val="both"/>
      </w:pPr>
      <w:r>
        <w:rPr>
          <w:b/>
          <w:bCs/>
          <w:sz w:val="22"/>
          <w:szCs w:val="22"/>
        </w:rPr>
        <w:t xml:space="preserve">„Zamówieniu” - </w:t>
      </w:r>
      <w:r>
        <w:t>należy przez to rozumieć umowę odpłatną zawieraną między</w:t>
      </w:r>
    </w:p>
    <w:p w14:paraId="69B33D1F" w14:textId="77777777" w:rsidR="00627120" w:rsidRDefault="00000000">
      <w:pPr>
        <w:pStyle w:val="Teksttreci0"/>
        <w:spacing w:after="280"/>
        <w:ind w:left="920" w:firstLine="60"/>
        <w:jc w:val="both"/>
      </w:pPr>
      <w:r>
        <w:t>zamawiającym a Wykonawcą, której przedmiotem jest nabycie przez Zamawiającego od wybranego wykonawcy usługi.</w:t>
      </w:r>
    </w:p>
    <w:p w14:paraId="1C3CCFF7" w14:textId="77777777" w:rsidR="00627120" w:rsidRDefault="00000000">
      <w:pPr>
        <w:pStyle w:val="Nagwek20"/>
        <w:keepNext/>
        <w:keepLines/>
        <w:numPr>
          <w:ilvl w:val="0"/>
          <w:numId w:val="3"/>
        </w:numPr>
        <w:tabs>
          <w:tab w:val="left" w:pos="430"/>
        </w:tabs>
        <w:spacing w:after="320" w:line="262" w:lineRule="auto"/>
      </w:pPr>
      <w:bookmarkStart w:id="2" w:name="bookmark4"/>
      <w:r>
        <w:t>POSTANOWIENIA OGÓLNE</w:t>
      </w:r>
      <w:bookmarkEnd w:id="2"/>
    </w:p>
    <w:p w14:paraId="6402FA50" w14:textId="77777777" w:rsidR="00627120" w:rsidRDefault="00627120">
      <w:pPr>
        <w:pStyle w:val="Nagwek20"/>
        <w:keepNext/>
        <w:keepLines/>
        <w:numPr>
          <w:ilvl w:val="0"/>
          <w:numId w:val="6"/>
        </w:numPr>
        <w:spacing w:line="240" w:lineRule="auto"/>
      </w:pPr>
    </w:p>
    <w:p w14:paraId="6149C91E" w14:textId="77777777" w:rsidR="00627120" w:rsidRDefault="00000000">
      <w:pPr>
        <w:pStyle w:val="Teksttreci0"/>
        <w:numPr>
          <w:ilvl w:val="0"/>
          <w:numId w:val="7"/>
        </w:numPr>
        <w:tabs>
          <w:tab w:val="left" w:pos="672"/>
        </w:tabs>
        <w:spacing w:after="280"/>
        <w:ind w:left="720" w:hanging="720"/>
        <w:jc w:val="both"/>
      </w:pPr>
      <w:r>
        <w:t>Postanowienia Regulaminu mają zastosowanie do prac Komisji Przetargowej powołanej w celu przeprowadzenia postępowania o udzielenie Zamówienia.</w:t>
      </w:r>
    </w:p>
    <w:p w14:paraId="66B57FFA" w14:textId="77777777" w:rsidR="00627120" w:rsidRDefault="00000000">
      <w:pPr>
        <w:pStyle w:val="Teksttreci0"/>
        <w:numPr>
          <w:ilvl w:val="0"/>
          <w:numId w:val="7"/>
        </w:numPr>
        <w:tabs>
          <w:tab w:val="left" w:pos="672"/>
        </w:tabs>
        <w:spacing w:after="280"/>
        <w:ind w:left="720" w:hanging="720"/>
        <w:jc w:val="both"/>
      </w:pPr>
      <w:r>
        <w:t>W zakresie nie uregulowanym w niniejszym Regulaminie, zastosowanie mają przepisy Ustawy oraz inne przepisy prawa regulujące udzielanie Zamówień.</w:t>
      </w:r>
    </w:p>
    <w:p w14:paraId="5BFB923B" w14:textId="77777777" w:rsidR="00627120" w:rsidRDefault="00000000">
      <w:pPr>
        <w:pStyle w:val="Teksttreci0"/>
        <w:numPr>
          <w:ilvl w:val="0"/>
          <w:numId w:val="7"/>
        </w:numPr>
        <w:tabs>
          <w:tab w:val="left" w:pos="672"/>
        </w:tabs>
        <w:spacing w:after="280"/>
        <w:ind w:left="720" w:hanging="720"/>
        <w:jc w:val="both"/>
      </w:pPr>
      <w:r>
        <w:t>Posługiwanie się niniejszym Regulaminem nie zwalnia członków Komisji z odpowiedzialności za przeprowadzenie postępowania zgodnie z przepisami prawa.</w:t>
      </w:r>
    </w:p>
    <w:p w14:paraId="5D25B74D" w14:textId="77777777" w:rsidR="00627120" w:rsidRDefault="00000000">
      <w:pPr>
        <w:pStyle w:val="Nagwek20"/>
        <w:keepNext/>
        <w:keepLines/>
        <w:numPr>
          <w:ilvl w:val="0"/>
          <w:numId w:val="8"/>
        </w:numPr>
        <w:tabs>
          <w:tab w:val="left" w:pos="526"/>
        </w:tabs>
        <w:spacing w:after="320" w:line="262" w:lineRule="auto"/>
      </w:pPr>
      <w:bookmarkStart w:id="3" w:name="bookmark8"/>
      <w:r>
        <w:t>SKŁAD KOMISJI</w:t>
      </w:r>
      <w:bookmarkEnd w:id="3"/>
    </w:p>
    <w:p w14:paraId="0AF5E4F6" w14:textId="77777777" w:rsidR="00627120" w:rsidRDefault="00000000">
      <w:pPr>
        <w:pStyle w:val="Nagwek20"/>
        <w:keepNext/>
        <w:keepLines/>
        <w:spacing w:line="240" w:lineRule="auto"/>
      </w:pPr>
      <w:bookmarkStart w:id="4" w:name="bookmark10"/>
      <w:r>
        <w:t>§2</w:t>
      </w:r>
      <w:bookmarkEnd w:id="4"/>
    </w:p>
    <w:p w14:paraId="165D58A2" w14:textId="77777777" w:rsidR="00627120" w:rsidRDefault="00000000">
      <w:pPr>
        <w:pStyle w:val="Teksttreci0"/>
        <w:spacing w:after="280" w:line="233" w:lineRule="auto"/>
        <w:jc w:val="both"/>
      </w:pPr>
      <w:r>
        <w:t>Kierownik Zamawiającego wskazuje Przewodniczącego Komisji i jej Sekretarza spośród członków Komisji.</w:t>
      </w:r>
    </w:p>
    <w:p w14:paraId="161DF939" w14:textId="77777777" w:rsidR="00627120" w:rsidRDefault="00000000">
      <w:pPr>
        <w:pStyle w:val="Nagwek20"/>
        <w:keepNext/>
        <w:keepLines/>
        <w:spacing w:line="240" w:lineRule="auto"/>
      </w:pPr>
      <w:bookmarkStart w:id="5" w:name="bookmark12"/>
      <w:r>
        <w:t>§3</w:t>
      </w:r>
      <w:bookmarkEnd w:id="5"/>
    </w:p>
    <w:p w14:paraId="16EEC64B" w14:textId="77777777" w:rsidR="00627120" w:rsidRDefault="00000000">
      <w:pPr>
        <w:pStyle w:val="Teksttreci0"/>
        <w:numPr>
          <w:ilvl w:val="0"/>
          <w:numId w:val="9"/>
        </w:numPr>
        <w:tabs>
          <w:tab w:val="left" w:pos="672"/>
          <w:tab w:val="left" w:pos="691"/>
        </w:tabs>
        <w:jc w:val="both"/>
      </w:pPr>
      <w:r>
        <w:t>Członkami Komisji nie mogą być osoby, które:</w:t>
      </w:r>
    </w:p>
    <w:p w14:paraId="6139E2C4" w14:textId="77777777" w:rsidR="00627120" w:rsidRDefault="00000000">
      <w:pPr>
        <w:pStyle w:val="Teksttreci0"/>
        <w:numPr>
          <w:ilvl w:val="0"/>
          <w:numId w:val="10"/>
        </w:numPr>
        <w:tabs>
          <w:tab w:val="left" w:pos="938"/>
        </w:tabs>
        <w:ind w:firstLine="220"/>
        <w:jc w:val="both"/>
      </w:pPr>
      <w:r>
        <w:t>ubiegają się o udzielenie Zamówienia będącego przedmiotem postępowania;</w:t>
      </w:r>
    </w:p>
    <w:p w14:paraId="04BD69E6" w14:textId="77777777" w:rsidR="00627120" w:rsidRDefault="00000000">
      <w:pPr>
        <w:pStyle w:val="Teksttreci0"/>
        <w:numPr>
          <w:ilvl w:val="0"/>
          <w:numId w:val="10"/>
        </w:numPr>
        <w:tabs>
          <w:tab w:val="left" w:pos="938"/>
        </w:tabs>
        <w:ind w:left="920" w:hanging="640"/>
        <w:jc w:val="both"/>
      </w:pPr>
      <w:r>
        <w:t xml:space="preserve"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zarządzających </w:t>
      </w:r>
      <w:r>
        <w:lastRenderedPageBreak/>
        <w:t>lub organów nadzorczych Wykonawców ubiegających się o udzielenie Zamówienia,</w:t>
      </w:r>
    </w:p>
    <w:p w14:paraId="71945739" w14:textId="77777777" w:rsidR="00627120" w:rsidRDefault="00000000">
      <w:pPr>
        <w:pStyle w:val="Teksttreci0"/>
        <w:numPr>
          <w:ilvl w:val="0"/>
          <w:numId w:val="10"/>
        </w:numPr>
        <w:tabs>
          <w:tab w:val="left" w:pos="978"/>
        </w:tabs>
        <w:ind w:left="960" w:hanging="680"/>
        <w:jc w:val="both"/>
      </w:pPr>
      <w: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62E30829" w14:textId="77777777" w:rsidR="00627120" w:rsidRDefault="00000000">
      <w:pPr>
        <w:pStyle w:val="Teksttreci0"/>
        <w:numPr>
          <w:ilvl w:val="0"/>
          <w:numId w:val="10"/>
        </w:numPr>
        <w:tabs>
          <w:tab w:val="left" w:pos="978"/>
        </w:tabs>
        <w:ind w:left="960" w:hanging="680"/>
        <w:jc w:val="both"/>
      </w:pPr>
      <w: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3ABD00CF" w14:textId="77777777" w:rsidR="00627120" w:rsidRDefault="00000000">
      <w:pPr>
        <w:pStyle w:val="Teksttreci0"/>
        <w:numPr>
          <w:ilvl w:val="0"/>
          <w:numId w:val="10"/>
        </w:numPr>
        <w:tabs>
          <w:tab w:val="left" w:pos="978"/>
        </w:tabs>
        <w:ind w:left="960" w:hanging="68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7FD4DEF6" w14:textId="77777777" w:rsidR="00627120" w:rsidRDefault="00000000">
      <w:pPr>
        <w:pStyle w:val="Teksttreci0"/>
        <w:numPr>
          <w:ilvl w:val="0"/>
          <w:numId w:val="9"/>
        </w:numPr>
        <w:tabs>
          <w:tab w:val="left" w:pos="691"/>
        </w:tabs>
        <w:ind w:left="680" w:hanging="680"/>
        <w:jc w:val="both"/>
      </w:pPr>
      <w: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247A7470" w14:textId="77777777" w:rsidR="00627120" w:rsidRDefault="00000000">
      <w:pPr>
        <w:pStyle w:val="Teksttreci0"/>
        <w:numPr>
          <w:ilvl w:val="0"/>
          <w:numId w:val="9"/>
        </w:numPr>
        <w:tabs>
          <w:tab w:val="left" w:pos="691"/>
        </w:tabs>
        <w:ind w:left="680" w:hanging="680"/>
        <w:jc w:val="both"/>
      </w:pPr>
      <w:r>
        <w:t>Członkowie Komisji ponoszą odpowiedzialność kamą za złożenie fałszywych oświadczeń o których mowa w ust. 2.</w:t>
      </w:r>
    </w:p>
    <w:p w14:paraId="08D1A3EA" w14:textId="77777777" w:rsidR="00627120" w:rsidRDefault="00000000">
      <w:pPr>
        <w:pStyle w:val="Teksttreci0"/>
        <w:numPr>
          <w:ilvl w:val="0"/>
          <w:numId w:val="9"/>
        </w:numPr>
        <w:tabs>
          <w:tab w:val="left" w:pos="691"/>
        </w:tabs>
        <w:jc w:val="both"/>
      </w:pPr>
      <w:r>
        <w:t>Przewodniczący Komisji wyłącza z jej prac członka, który:</w:t>
      </w:r>
    </w:p>
    <w:p w14:paraId="6D89F676" w14:textId="77777777" w:rsidR="00627120" w:rsidRDefault="00000000">
      <w:pPr>
        <w:pStyle w:val="Teksttreci0"/>
        <w:numPr>
          <w:ilvl w:val="0"/>
          <w:numId w:val="11"/>
        </w:numPr>
        <w:tabs>
          <w:tab w:val="left" w:pos="978"/>
        </w:tabs>
        <w:ind w:left="960" w:hanging="68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60C0FE62" w14:textId="77777777" w:rsidR="00627120" w:rsidRDefault="00000000">
      <w:pPr>
        <w:pStyle w:val="Teksttreci0"/>
        <w:numPr>
          <w:ilvl w:val="0"/>
          <w:numId w:val="11"/>
        </w:numPr>
        <w:tabs>
          <w:tab w:val="left" w:pos="978"/>
        </w:tabs>
        <w:ind w:left="960" w:hanging="680"/>
        <w:jc w:val="both"/>
      </w:pPr>
      <w:r>
        <w:t>nie złożył oświadczenia w terminie wyznaczonym przez Przewodniczącego Komisji,</w:t>
      </w:r>
    </w:p>
    <w:p w14:paraId="66EBD6A2" w14:textId="77777777" w:rsidR="00627120" w:rsidRDefault="00000000">
      <w:pPr>
        <w:pStyle w:val="Teksttreci0"/>
        <w:numPr>
          <w:ilvl w:val="0"/>
          <w:numId w:val="11"/>
        </w:numPr>
        <w:tabs>
          <w:tab w:val="left" w:pos="978"/>
        </w:tabs>
        <w:ind w:left="960" w:hanging="680"/>
        <w:jc w:val="both"/>
      </w:pPr>
      <w:r>
        <w:t>złożył oświadczenie niezgodne z prawdą - w takim wypadku wyłączenie następuje z chwilą uzyskania wiadomości wskazujących na nieprawdziwość oświadczenia.</w:t>
      </w:r>
    </w:p>
    <w:p w14:paraId="0095E750" w14:textId="77777777" w:rsidR="00627120" w:rsidRDefault="00000000">
      <w:pPr>
        <w:pStyle w:val="Teksttreci0"/>
        <w:numPr>
          <w:ilvl w:val="0"/>
          <w:numId w:val="11"/>
        </w:numPr>
        <w:tabs>
          <w:tab w:val="left" w:pos="978"/>
        </w:tabs>
        <w:ind w:firstLine="240"/>
        <w:jc w:val="both"/>
      </w:pPr>
      <w:r>
        <w:t>złożył zgodne z prawdą oświadczenie o braku okoliczności, o których mowa w ust.</w:t>
      </w:r>
    </w:p>
    <w:p w14:paraId="11D78F1A" w14:textId="77777777" w:rsidR="00627120" w:rsidRDefault="00000000">
      <w:pPr>
        <w:pStyle w:val="Teksttreci0"/>
        <w:numPr>
          <w:ilvl w:val="0"/>
          <w:numId w:val="12"/>
        </w:numPr>
        <w:tabs>
          <w:tab w:val="left" w:pos="1244"/>
        </w:tabs>
        <w:ind w:firstLine="960"/>
        <w:jc w:val="both"/>
      </w:pPr>
      <w:r>
        <w:t>jeżeli po złożeniu oświadczenia okoliczności takie zaistniały.</w:t>
      </w:r>
    </w:p>
    <w:p w14:paraId="1599A447" w14:textId="77777777" w:rsidR="00627120" w:rsidRDefault="00000000">
      <w:pPr>
        <w:pStyle w:val="Teksttreci0"/>
        <w:numPr>
          <w:ilvl w:val="0"/>
          <w:numId w:val="9"/>
        </w:numPr>
        <w:tabs>
          <w:tab w:val="left" w:pos="691"/>
        </w:tabs>
        <w:ind w:left="680" w:hanging="680"/>
        <w:jc w:val="both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423FEFE1" w14:textId="77777777" w:rsidR="00627120" w:rsidRDefault="00000000">
      <w:pPr>
        <w:pStyle w:val="Teksttreci0"/>
        <w:numPr>
          <w:ilvl w:val="0"/>
          <w:numId w:val="9"/>
        </w:numPr>
        <w:tabs>
          <w:tab w:val="left" w:pos="691"/>
        </w:tabs>
        <w:spacing w:after="300"/>
        <w:ind w:left="680" w:hanging="680"/>
        <w:jc w:val="both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29E24FC9" w14:textId="77777777" w:rsidR="00627120" w:rsidRDefault="00000000">
      <w:pPr>
        <w:pStyle w:val="Nagwek20"/>
        <w:keepNext/>
        <w:keepLines/>
        <w:spacing w:line="240" w:lineRule="auto"/>
      </w:pPr>
      <w:bookmarkStart w:id="6" w:name="bookmark14"/>
      <w:r>
        <w:t>§4</w:t>
      </w:r>
      <w:bookmarkEnd w:id="6"/>
    </w:p>
    <w:p w14:paraId="6A1BA749" w14:textId="77777777" w:rsidR="00627120" w:rsidRDefault="00000000">
      <w:pPr>
        <w:pStyle w:val="Teksttreci0"/>
        <w:numPr>
          <w:ilvl w:val="0"/>
          <w:numId w:val="13"/>
        </w:numPr>
        <w:tabs>
          <w:tab w:val="left" w:pos="691"/>
        </w:tabs>
        <w:spacing w:after="140"/>
        <w:ind w:left="680" w:hanging="680"/>
        <w:jc w:val="both"/>
      </w:pPr>
      <w:r>
        <w:t>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41ED907C" w14:textId="77777777" w:rsidR="00627120" w:rsidRDefault="00000000">
      <w:pPr>
        <w:pStyle w:val="Teksttreci0"/>
        <w:numPr>
          <w:ilvl w:val="0"/>
          <w:numId w:val="13"/>
        </w:numPr>
        <w:tabs>
          <w:tab w:val="left" w:pos="681"/>
        </w:tabs>
        <w:spacing w:after="320"/>
        <w:ind w:left="700" w:hanging="700"/>
        <w:jc w:val="both"/>
      </w:pPr>
      <w:r>
        <w:t>Nie powtarza się czynności otwarcia ofert oraz czynności faktycznych nie wpływających na wynik postępowania.</w:t>
      </w:r>
    </w:p>
    <w:p w14:paraId="51CCAD47" w14:textId="77777777" w:rsidR="00627120" w:rsidRDefault="00000000">
      <w:pPr>
        <w:pStyle w:val="Nagwek20"/>
        <w:keepNext/>
        <w:keepLines/>
        <w:spacing w:line="240" w:lineRule="auto"/>
      </w:pPr>
      <w:bookmarkStart w:id="7" w:name="bookmark16"/>
      <w:r>
        <w:lastRenderedPageBreak/>
        <w:t>§5</w:t>
      </w:r>
      <w:bookmarkEnd w:id="7"/>
    </w:p>
    <w:p w14:paraId="34205A88" w14:textId="77777777" w:rsidR="00627120" w:rsidRDefault="00000000">
      <w:pPr>
        <w:pStyle w:val="Teksttreci0"/>
        <w:jc w:val="both"/>
      </w:pPr>
      <w:r>
        <w:t>Odwołanie członka Komisji może nastąpić jeżeli:</w:t>
      </w:r>
    </w:p>
    <w:p w14:paraId="583DCFCC" w14:textId="77777777" w:rsidR="00627120" w:rsidRDefault="00000000">
      <w:pPr>
        <w:pStyle w:val="Teksttreci0"/>
        <w:numPr>
          <w:ilvl w:val="0"/>
          <w:numId w:val="14"/>
        </w:numPr>
        <w:tabs>
          <w:tab w:val="left" w:pos="1006"/>
        </w:tabs>
        <w:ind w:firstLine="300"/>
        <w:jc w:val="both"/>
      </w:pPr>
      <w:r>
        <w:t>z przyczyn obiektywnych nie może on wykonywać swoich obowiązków,</w:t>
      </w:r>
    </w:p>
    <w:p w14:paraId="5659AE62" w14:textId="77777777" w:rsidR="00627120" w:rsidRDefault="00000000">
      <w:pPr>
        <w:pStyle w:val="Teksttreci0"/>
        <w:numPr>
          <w:ilvl w:val="0"/>
          <w:numId w:val="14"/>
        </w:numPr>
        <w:tabs>
          <w:tab w:val="left" w:pos="1006"/>
        </w:tabs>
        <w:ind w:left="960" w:hanging="660"/>
        <w:jc w:val="both"/>
      </w:pPr>
      <w:r>
        <w:t>nieobecność członka Komisji na posiedzeniu Komisji nie zostanie usprawiedliwiona w trybie wskazanym w § 8 ust. 4,</w:t>
      </w:r>
    </w:p>
    <w:p w14:paraId="4983C74F" w14:textId="77777777" w:rsidR="00627120" w:rsidRDefault="00000000">
      <w:pPr>
        <w:pStyle w:val="Teksttreci0"/>
        <w:numPr>
          <w:ilvl w:val="0"/>
          <w:numId w:val="14"/>
        </w:numPr>
        <w:tabs>
          <w:tab w:val="left" w:pos="1006"/>
        </w:tabs>
        <w:spacing w:after="280"/>
        <w:ind w:left="960" w:hanging="660"/>
        <w:jc w:val="both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5F81F624" w14:textId="77777777" w:rsidR="00627120" w:rsidRDefault="00000000">
      <w:pPr>
        <w:pStyle w:val="Teksttreci0"/>
        <w:spacing w:after="28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IV, UDZIAŁ BIEGŁYCH I INNYCH OSÓB W PRACACH KOMISJI</w:t>
      </w:r>
    </w:p>
    <w:p w14:paraId="17CCB81E" w14:textId="77777777" w:rsidR="00627120" w:rsidRDefault="00000000">
      <w:pPr>
        <w:pStyle w:val="Nagwek20"/>
        <w:keepNext/>
        <w:keepLines/>
        <w:spacing w:line="240" w:lineRule="auto"/>
      </w:pPr>
      <w:bookmarkStart w:id="8" w:name="bookmark18"/>
      <w:r>
        <w:t>§6</w:t>
      </w:r>
      <w:bookmarkEnd w:id="8"/>
    </w:p>
    <w:p w14:paraId="23C0261A" w14:textId="77777777" w:rsidR="00627120" w:rsidRDefault="00000000">
      <w:pPr>
        <w:pStyle w:val="Teksttreci0"/>
        <w:numPr>
          <w:ilvl w:val="0"/>
          <w:numId w:val="15"/>
        </w:numPr>
        <w:tabs>
          <w:tab w:val="left" w:pos="681"/>
        </w:tabs>
        <w:ind w:left="700" w:hanging="700"/>
        <w:jc w:val="both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1D8266B3" w14:textId="77777777" w:rsidR="00627120" w:rsidRDefault="00000000">
      <w:pPr>
        <w:pStyle w:val="Teksttreci0"/>
        <w:numPr>
          <w:ilvl w:val="0"/>
          <w:numId w:val="15"/>
        </w:numPr>
        <w:tabs>
          <w:tab w:val="left" w:pos="681"/>
        </w:tabs>
        <w:spacing w:after="320"/>
        <w:ind w:left="700" w:hanging="700"/>
        <w:jc w:val="both"/>
      </w:pPr>
      <w:r>
        <w:t>Wniosek powinien wskazywać osobę biegłego oraz przewidywaną wysokość jego wynagrodzenia wraz ze źródłem finansowania. Do wniosku powinien zostać załączony projekt umowy z biegłym.</w:t>
      </w:r>
    </w:p>
    <w:p w14:paraId="2EAA9DCC" w14:textId="77777777" w:rsidR="00627120" w:rsidRDefault="00000000">
      <w:pPr>
        <w:pStyle w:val="Nagwek20"/>
        <w:keepNext/>
        <w:keepLines/>
        <w:spacing w:line="240" w:lineRule="auto"/>
      </w:pPr>
      <w:bookmarkStart w:id="9" w:name="bookmark20"/>
      <w:r>
        <w:t>§7</w:t>
      </w:r>
      <w:bookmarkEnd w:id="9"/>
    </w:p>
    <w:p w14:paraId="62745A7F" w14:textId="77777777" w:rsidR="00627120" w:rsidRDefault="00000000">
      <w:pPr>
        <w:pStyle w:val="Teksttreci0"/>
        <w:numPr>
          <w:ilvl w:val="0"/>
          <w:numId w:val="16"/>
        </w:numPr>
        <w:tabs>
          <w:tab w:val="left" w:pos="681"/>
        </w:tabs>
        <w:jc w:val="both"/>
      </w:pPr>
      <w:r>
        <w:t>Decyzję o powołaniu biegłego podejmuje Kierownik Zamawiającego.</w:t>
      </w:r>
    </w:p>
    <w:p w14:paraId="24C0AD9A" w14:textId="77777777" w:rsidR="00627120" w:rsidRDefault="00000000">
      <w:pPr>
        <w:pStyle w:val="Teksttreci0"/>
        <w:numPr>
          <w:ilvl w:val="0"/>
          <w:numId w:val="16"/>
        </w:numPr>
        <w:tabs>
          <w:tab w:val="left" w:pos="681"/>
        </w:tabs>
        <w:ind w:left="700" w:hanging="700"/>
        <w:jc w:val="both"/>
      </w:pPr>
      <w:r>
        <w:t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</w:t>
      </w:r>
    </w:p>
    <w:p w14:paraId="0ED0C344" w14:textId="77777777" w:rsidR="00627120" w:rsidRDefault="00000000">
      <w:pPr>
        <w:pStyle w:val="Teksttreci0"/>
        <w:numPr>
          <w:ilvl w:val="0"/>
          <w:numId w:val="16"/>
        </w:numPr>
        <w:tabs>
          <w:tab w:val="left" w:pos="681"/>
        </w:tabs>
        <w:spacing w:after="280"/>
        <w:ind w:left="700" w:hanging="700"/>
        <w:jc w:val="both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14:paraId="79DFC4C4" w14:textId="77777777" w:rsidR="00627120" w:rsidRDefault="00000000">
      <w:pPr>
        <w:pStyle w:val="Teksttreci0"/>
        <w:spacing w:after="32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V. PRAWA I OBOWIĄZKI CZŁONKÓW KOMISJI</w:t>
      </w:r>
    </w:p>
    <w:p w14:paraId="188C94D5" w14:textId="77777777" w:rsidR="00627120" w:rsidRDefault="00000000">
      <w:pPr>
        <w:pStyle w:val="Nagwek20"/>
        <w:keepNext/>
        <w:keepLines/>
        <w:spacing w:line="240" w:lineRule="auto"/>
      </w:pPr>
      <w:bookmarkStart w:id="10" w:name="bookmark22"/>
      <w:r>
        <w:t>§8</w:t>
      </w:r>
      <w:bookmarkEnd w:id="10"/>
    </w:p>
    <w:p w14:paraId="64366C25" w14:textId="77777777" w:rsidR="00627120" w:rsidRDefault="00000000">
      <w:pPr>
        <w:pStyle w:val="Teksttreci0"/>
        <w:numPr>
          <w:ilvl w:val="0"/>
          <w:numId w:val="17"/>
        </w:numPr>
        <w:tabs>
          <w:tab w:val="left" w:pos="681"/>
        </w:tabs>
        <w:ind w:left="700" w:hanging="700"/>
        <w:jc w:val="both"/>
      </w:pPr>
      <w:r>
        <w:t>Członkowie Komisji będący pracownikami Zamawiającego wykonują swoje obowiązki związane z udziałem w pracach Komisji w ramach obowiązków służbowych.</w:t>
      </w:r>
    </w:p>
    <w:p w14:paraId="16DFAD32" w14:textId="77777777" w:rsidR="00627120" w:rsidRDefault="00000000">
      <w:pPr>
        <w:pStyle w:val="Teksttreci0"/>
        <w:numPr>
          <w:ilvl w:val="0"/>
          <w:numId w:val="17"/>
        </w:numPr>
        <w:tabs>
          <w:tab w:val="left" w:pos="681"/>
        </w:tabs>
        <w:ind w:left="700" w:hanging="700"/>
        <w:jc w:val="both"/>
      </w:pPr>
      <w:r>
        <w:t>Obowiązkiem przełożonego członka Komisji jest umożliwienie członkowi Komisji udziału w pracach Komisji.</w:t>
      </w:r>
    </w:p>
    <w:p w14:paraId="1E042445" w14:textId="77777777" w:rsidR="00627120" w:rsidRDefault="00000000">
      <w:pPr>
        <w:pStyle w:val="Teksttreci0"/>
        <w:numPr>
          <w:ilvl w:val="0"/>
          <w:numId w:val="17"/>
        </w:numPr>
        <w:tabs>
          <w:tab w:val="left" w:pos="681"/>
        </w:tabs>
        <w:ind w:left="700" w:hanging="700"/>
        <w:jc w:val="both"/>
      </w:pPr>
      <w:r>
        <w:t>Członek Komisji jest zobowiązany, najwcześniej jak to jest możliwe, powiadomić Przewodniczącego Komisji o swojej nieobecności na posiedzeniu Komisji, podając przyczyny nieobecności.</w:t>
      </w:r>
    </w:p>
    <w:p w14:paraId="1FF01B06" w14:textId="77777777" w:rsidR="00627120" w:rsidRDefault="00000000">
      <w:pPr>
        <w:pStyle w:val="Teksttreci0"/>
        <w:numPr>
          <w:ilvl w:val="0"/>
          <w:numId w:val="17"/>
        </w:numPr>
        <w:tabs>
          <w:tab w:val="left" w:pos="681"/>
        </w:tabs>
        <w:spacing w:after="280"/>
        <w:ind w:left="700" w:hanging="700"/>
        <w:jc w:val="both"/>
      </w:pPr>
      <w: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5949723F" w14:textId="77777777" w:rsidR="00627120" w:rsidRDefault="00000000">
      <w:pPr>
        <w:pStyle w:val="Nagwek20"/>
        <w:keepNext/>
        <w:keepLines/>
        <w:spacing w:line="240" w:lineRule="auto"/>
      </w:pPr>
      <w:bookmarkStart w:id="11" w:name="bookmark24"/>
      <w:r>
        <w:t>§9</w:t>
      </w:r>
      <w:bookmarkEnd w:id="11"/>
    </w:p>
    <w:p w14:paraId="71B0B626" w14:textId="77777777" w:rsidR="00627120" w:rsidRDefault="00000000">
      <w:pPr>
        <w:pStyle w:val="Teksttreci0"/>
        <w:numPr>
          <w:ilvl w:val="0"/>
          <w:numId w:val="18"/>
        </w:numPr>
        <w:tabs>
          <w:tab w:val="left" w:pos="681"/>
        </w:tabs>
        <w:spacing w:after="280"/>
        <w:ind w:left="700" w:hanging="700"/>
        <w:jc w:val="both"/>
      </w:pPr>
      <w:r>
        <w:t>Członkowie Komisji wykonują powierzone im czynności w dobrej wierze, z zachowaniem najwyższej staranności, kierując się wyłącznie przepisami prawa, swoją wiedzą i doświadczeniem.</w:t>
      </w:r>
    </w:p>
    <w:p w14:paraId="2348B2C9" w14:textId="77777777" w:rsidR="00627120" w:rsidRDefault="00000000">
      <w:pPr>
        <w:pStyle w:val="Teksttreci0"/>
        <w:numPr>
          <w:ilvl w:val="0"/>
          <w:numId w:val="18"/>
        </w:numPr>
        <w:tabs>
          <w:tab w:val="left" w:pos="683"/>
        </w:tabs>
        <w:jc w:val="both"/>
      </w:pPr>
      <w:r>
        <w:t>Do obowiązków członków Komisji należy w szczególności:</w:t>
      </w:r>
    </w:p>
    <w:p w14:paraId="36FFA0E9" w14:textId="77777777" w:rsidR="00627120" w:rsidRDefault="00000000">
      <w:pPr>
        <w:pStyle w:val="Teksttreci0"/>
        <w:numPr>
          <w:ilvl w:val="0"/>
          <w:numId w:val="19"/>
        </w:numPr>
        <w:tabs>
          <w:tab w:val="left" w:pos="1047"/>
        </w:tabs>
        <w:ind w:firstLine="320"/>
        <w:jc w:val="both"/>
      </w:pPr>
      <w:r>
        <w:t>udział w posiedzeniach Komisji,</w:t>
      </w:r>
    </w:p>
    <w:p w14:paraId="07CCE6F6" w14:textId="77777777" w:rsidR="00627120" w:rsidRDefault="00000000">
      <w:pPr>
        <w:pStyle w:val="Teksttreci0"/>
        <w:numPr>
          <w:ilvl w:val="0"/>
          <w:numId w:val="19"/>
        </w:numPr>
        <w:tabs>
          <w:tab w:val="left" w:pos="1047"/>
        </w:tabs>
        <w:spacing w:after="300"/>
        <w:ind w:left="1020" w:hanging="660"/>
        <w:jc w:val="both"/>
      </w:pPr>
      <w:r>
        <w:t xml:space="preserve">wykonywanie innych czynności związanych z pracami Komisji, zgodnie z </w:t>
      </w:r>
      <w:r>
        <w:lastRenderedPageBreak/>
        <w:t>poleceniami Przewodniczącego Komisji.</w:t>
      </w:r>
    </w:p>
    <w:p w14:paraId="5AC51673" w14:textId="77777777" w:rsidR="00627120" w:rsidRDefault="00000000">
      <w:pPr>
        <w:pStyle w:val="Nagwek20"/>
        <w:keepNext/>
        <w:keepLines/>
        <w:ind w:left="4440"/>
        <w:jc w:val="both"/>
      </w:pPr>
      <w:bookmarkStart w:id="12" w:name="bookmark26"/>
      <w:r>
        <w:t>§10</w:t>
      </w:r>
      <w:bookmarkEnd w:id="12"/>
    </w:p>
    <w:p w14:paraId="55FB24A0" w14:textId="77777777" w:rsidR="00627120" w:rsidRDefault="00000000">
      <w:pPr>
        <w:pStyle w:val="Teksttreci0"/>
        <w:jc w:val="both"/>
      </w:pPr>
      <w:r>
        <w:t>Członkom Komisji nie wolno ujawniać jakichkolwiek informacji związanych z przebiegiem prac Komisji, w tym w szczególności informacji związanych z:</w:t>
      </w:r>
    </w:p>
    <w:p w14:paraId="1EB8E8B7" w14:textId="77777777" w:rsidR="00627120" w:rsidRDefault="00000000">
      <w:pPr>
        <w:pStyle w:val="Teksttreci0"/>
        <w:numPr>
          <w:ilvl w:val="0"/>
          <w:numId w:val="20"/>
        </w:numPr>
        <w:tabs>
          <w:tab w:val="left" w:pos="1047"/>
        </w:tabs>
        <w:ind w:firstLine="320"/>
        <w:jc w:val="both"/>
      </w:pPr>
      <w:r>
        <w:t>liczbą złożonych ofert - do daty składania ofert,</w:t>
      </w:r>
    </w:p>
    <w:p w14:paraId="36C47F1C" w14:textId="77777777" w:rsidR="00627120" w:rsidRDefault="00000000">
      <w:pPr>
        <w:pStyle w:val="Teksttreci0"/>
        <w:numPr>
          <w:ilvl w:val="0"/>
          <w:numId w:val="20"/>
        </w:numPr>
        <w:tabs>
          <w:tab w:val="left" w:pos="1047"/>
        </w:tabs>
        <w:spacing w:after="300"/>
        <w:ind w:firstLine="320"/>
        <w:jc w:val="both"/>
      </w:pPr>
      <w:r>
        <w:t>przebiegiem badania, oceny i porównania treści złożonych ofert.</w:t>
      </w:r>
    </w:p>
    <w:p w14:paraId="2B4D2BB7" w14:textId="77777777" w:rsidR="00627120" w:rsidRDefault="00000000">
      <w:pPr>
        <w:pStyle w:val="Nagwek20"/>
        <w:keepNext/>
        <w:keepLines/>
        <w:spacing w:line="240" w:lineRule="auto"/>
        <w:ind w:left="4440"/>
        <w:jc w:val="both"/>
      </w:pPr>
      <w:bookmarkStart w:id="13" w:name="bookmark28"/>
      <w:r>
        <w:t>§11</w:t>
      </w:r>
      <w:bookmarkEnd w:id="13"/>
    </w:p>
    <w:p w14:paraId="4A92DD74" w14:textId="77777777" w:rsidR="00627120" w:rsidRDefault="00000000">
      <w:pPr>
        <w:pStyle w:val="Teksttreci0"/>
        <w:spacing w:after="300"/>
        <w:jc w:val="both"/>
      </w:pPr>
      <w:r>
        <w:t>Członek Komisji ma prawo i obowiązek uczestnictwa we wszystkich pracach Komisji oraz prawo wglądu we wszystkie dokumenty związane z pracą Komisji.</w:t>
      </w:r>
    </w:p>
    <w:p w14:paraId="7F467A09" w14:textId="77777777" w:rsidR="00627120" w:rsidRDefault="00000000">
      <w:pPr>
        <w:pStyle w:val="Nagwek20"/>
        <w:keepNext/>
        <w:keepLines/>
        <w:spacing w:line="262" w:lineRule="auto"/>
        <w:ind w:left="4440"/>
        <w:jc w:val="both"/>
      </w:pPr>
      <w:bookmarkStart w:id="14" w:name="bookmark30"/>
      <w:r>
        <w:t>§12</w:t>
      </w:r>
      <w:bookmarkEnd w:id="14"/>
    </w:p>
    <w:p w14:paraId="4DC4B5BD" w14:textId="77777777" w:rsidR="00627120" w:rsidRDefault="00000000">
      <w:pPr>
        <w:pStyle w:val="Teksttreci0"/>
        <w:numPr>
          <w:ilvl w:val="0"/>
          <w:numId w:val="21"/>
        </w:numPr>
        <w:tabs>
          <w:tab w:val="left" w:pos="683"/>
        </w:tabs>
        <w:ind w:left="780" w:hanging="780"/>
        <w:jc w:val="both"/>
      </w:pPr>
      <w:r>
        <w:t>Przewodniczący Komisji kieruje jej pracami. Do jego obowiązków należy w szczególności:</w:t>
      </w:r>
    </w:p>
    <w:p w14:paraId="0E7CE0EA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left="1020" w:hanging="660"/>
        <w:jc w:val="both"/>
      </w:pPr>
      <w:r>
        <w:t>odebranie oświadczeń członków Komisji, o których mowa w §3 ust. 2, oraz poinformowanie Kierownika Zamawiającego o okolicznościach, o których mowa w §3 ust. 3 albo w §5;</w:t>
      </w:r>
    </w:p>
    <w:p w14:paraId="67CD2EE5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firstLine="320"/>
        <w:jc w:val="both"/>
      </w:pPr>
      <w:r>
        <w:t>wyznaczanie terminów posiedzeń Komisji,</w:t>
      </w:r>
    </w:p>
    <w:p w14:paraId="458D08BE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firstLine="320"/>
        <w:jc w:val="both"/>
      </w:pPr>
      <w:r>
        <w:t>podział między członków Komisji prac podejmowanych w trybie roboczym,</w:t>
      </w:r>
    </w:p>
    <w:p w14:paraId="4E953D09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left="1020" w:hanging="660"/>
        <w:jc w:val="both"/>
      </w:pPr>
      <w:r>
        <w:t>nadzorowanie prawidłowego prowadzenia dokumentacji postępowania o udzielenie Zamówienia;</w:t>
      </w:r>
    </w:p>
    <w:p w14:paraId="4E535E35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left="1020" w:hanging="660"/>
        <w:jc w:val="both"/>
      </w:pPr>
      <w:r>
        <w:t>informowanie Kierownika Zamawiającego o problemach związanych z pracami Komisji w toku postępowania o udzielenie Zamówienia;</w:t>
      </w:r>
    </w:p>
    <w:p w14:paraId="6F51EC38" w14:textId="77777777" w:rsidR="00627120" w:rsidRDefault="00000000">
      <w:pPr>
        <w:pStyle w:val="Teksttreci0"/>
        <w:numPr>
          <w:ilvl w:val="0"/>
          <w:numId w:val="22"/>
        </w:numPr>
        <w:tabs>
          <w:tab w:val="left" w:pos="1047"/>
        </w:tabs>
        <w:ind w:left="1020" w:hanging="660"/>
        <w:jc w:val="both"/>
      </w:pPr>
      <w:r>
        <w:t>nadzór nad terminowym i prawidłowym dokonywaniem czynności w postępowaniu o udzielenie Zamówienia;</w:t>
      </w:r>
    </w:p>
    <w:p w14:paraId="34E01FCC" w14:textId="77777777" w:rsidR="00627120" w:rsidRDefault="00000000">
      <w:pPr>
        <w:pStyle w:val="Teksttreci0"/>
        <w:numPr>
          <w:ilvl w:val="0"/>
          <w:numId w:val="21"/>
        </w:numPr>
        <w:tabs>
          <w:tab w:val="left" w:pos="683"/>
        </w:tabs>
        <w:jc w:val="both"/>
      </w:pPr>
      <w:r>
        <w:t>Do obowiązków Sekretarza Komisji należy m.in.:</w:t>
      </w:r>
    </w:p>
    <w:p w14:paraId="1530ADE7" w14:textId="77777777" w:rsidR="00627120" w:rsidRDefault="00000000">
      <w:pPr>
        <w:pStyle w:val="Teksttreci0"/>
        <w:numPr>
          <w:ilvl w:val="0"/>
          <w:numId w:val="23"/>
        </w:numPr>
        <w:tabs>
          <w:tab w:val="left" w:pos="1047"/>
        </w:tabs>
        <w:ind w:left="1020" w:hanging="660"/>
        <w:jc w:val="both"/>
      </w:pPr>
      <w:r>
        <w:t>prowadzenie dokumentacji postępowania w sprawie udzielenia Zamówienia,</w:t>
      </w:r>
    </w:p>
    <w:p w14:paraId="078C33C3" w14:textId="77777777" w:rsidR="00627120" w:rsidRDefault="00000000">
      <w:pPr>
        <w:pStyle w:val="Teksttreci0"/>
        <w:numPr>
          <w:ilvl w:val="0"/>
          <w:numId w:val="23"/>
        </w:numPr>
        <w:tabs>
          <w:tab w:val="left" w:pos="1047"/>
        </w:tabs>
        <w:ind w:left="1020" w:hanging="660"/>
        <w:jc w:val="both"/>
      </w:pPr>
      <w:r>
        <w:t>organizowanie, w uzgodnieniu z Przewodniczącym Komisji, posiedzeń Komisji,</w:t>
      </w:r>
    </w:p>
    <w:p w14:paraId="28AA8633" w14:textId="77777777" w:rsidR="00627120" w:rsidRDefault="00000000">
      <w:pPr>
        <w:pStyle w:val="Teksttreci0"/>
        <w:numPr>
          <w:ilvl w:val="0"/>
          <w:numId w:val="23"/>
        </w:numPr>
        <w:tabs>
          <w:tab w:val="left" w:pos="1047"/>
        </w:tabs>
        <w:spacing w:after="540"/>
        <w:ind w:left="1020" w:hanging="660"/>
        <w:jc w:val="both"/>
      </w:pPr>
      <w:r>
        <w:t>obsługa techniczno-organizacyjna i sekretarska Komisji w postępowaniu o udzielenie Zamówienia, w tym przyjęcie ofert z Biura Obsługi Interesanta, zorganizowanie sesji otwarcia ofert.</w:t>
      </w:r>
    </w:p>
    <w:p w14:paraId="30EB1B82" w14:textId="77777777" w:rsidR="00627120" w:rsidRDefault="00000000">
      <w:pPr>
        <w:pStyle w:val="Teksttreci0"/>
        <w:spacing w:after="3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VI. CZYNNOŚCI W TRAKCIE POSTĘPOWANIA</w:t>
      </w:r>
    </w:p>
    <w:p w14:paraId="468B20EB" w14:textId="77777777" w:rsidR="00627120" w:rsidRDefault="00000000">
      <w:pPr>
        <w:pStyle w:val="Nagwek20"/>
        <w:keepNext/>
        <w:keepLines/>
      </w:pPr>
      <w:bookmarkStart w:id="15" w:name="bookmark32"/>
      <w:r>
        <w:t>§13</w:t>
      </w:r>
      <w:bookmarkEnd w:id="15"/>
    </w:p>
    <w:p w14:paraId="627AB747" w14:textId="77777777" w:rsidR="00627120" w:rsidRDefault="00000000">
      <w:pPr>
        <w:pStyle w:val="Teksttreci0"/>
        <w:numPr>
          <w:ilvl w:val="0"/>
          <w:numId w:val="24"/>
        </w:numPr>
        <w:tabs>
          <w:tab w:val="left" w:pos="683"/>
        </w:tabs>
        <w:ind w:left="780" w:hanging="780"/>
        <w:jc w:val="both"/>
      </w:pPr>
      <w:r>
        <w:t>Obowiązkiem Przewodniczącego Komisji jest takie prowadzenie postępowania, które umożliwi jego zakończenie w możliwie najkrótszym, dopuszczalnym przez przepisy prawa terminie.</w:t>
      </w:r>
    </w:p>
    <w:p w14:paraId="18D60BD1" w14:textId="77777777" w:rsidR="00627120" w:rsidRDefault="00000000">
      <w:pPr>
        <w:pStyle w:val="Teksttreci0"/>
        <w:numPr>
          <w:ilvl w:val="0"/>
          <w:numId w:val="24"/>
        </w:numPr>
        <w:tabs>
          <w:tab w:val="left" w:pos="683"/>
        </w:tabs>
        <w:jc w:val="both"/>
      </w:pPr>
      <w:r>
        <w:t>Do obowiązków Przewodniczącego Komisji w toku postępowania należy m.in.:</w:t>
      </w:r>
    </w:p>
    <w:p w14:paraId="66900F6A" w14:textId="77777777" w:rsidR="00627120" w:rsidRDefault="00000000">
      <w:pPr>
        <w:pStyle w:val="Teksttreci0"/>
        <w:numPr>
          <w:ilvl w:val="0"/>
          <w:numId w:val="25"/>
        </w:numPr>
        <w:tabs>
          <w:tab w:val="left" w:pos="1047"/>
        </w:tabs>
        <w:ind w:left="1020" w:hanging="660"/>
        <w:jc w:val="both"/>
      </w:pPr>
      <w:r>
        <w:t>zapewnienie, żeby otwarcie ofert złożonych przez Wykonawców nastąpiło w ustalonym miejscu i terminie,</w:t>
      </w:r>
    </w:p>
    <w:p w14:paraId="3FAC4214" w14:textId="77777777" w:rsidR="00627120" w:rsidRDefault="00000000">
      <w:pPr>
        <w:pStyle w:val="Teksttreci0"/>
        <w:numPr>
          <w:ilvl w:val="0"/>
          <w:numId w:val="25"/>
        </w:numPr>
        <w:tabs>
          <w:tab w:val="left" w:pos="1047"/>
        </w:tabs>
        <w:ind w:left="1020" w:hanging="660"/>
        <w:jc w:val="both"/>
      </w:pPr>
      <w:r>
        <w:t>sprawdzenie, czy oferty zostały złożone zgodnie w wymogami oraz czy nie doszło do ich przedwczesnego otwarcia,</w:t>
      </w:r>
    </w:p>
    <w:p w14:paraId="4E6FDAAC" w14:textId="77777777" w:rsidR="00627120" w:rsidRDefault="00000000">
      <w:pPr>
        <w:pStyle w:val="Teksttreci0"/>
        <w:numPr>
          <w:ilvl w:val="0"/>
          <w:numId w:val="25"/>
        </w:numPr>
        <w:tabs>
          <w:tab w:val="left" w:pos="1047"/>
        </w:tabs>
        <w:ind w:firstLine="320"/>
        <w:jc w:val="both"/>
      </w:pPr>
      <w:r>
        <w:t>zapewnienie, żeby oferty złożone po wyznaczonym terminie:</w:t>
      </w:r>
    </w:p>
    <w:p w14:paraId="3424D76B" w14:textId="77777777" w:rsidR="00627120" w:rsidRDefault="00000000">
      <w:pPr>
        <w:pStyle w:val="Teksttreci0"/>
        <w:spacing w:after="300"/>
        <w:ind w:left="1480"/>
        <w:jc w:val="both"/>
      </w:pPr>
      <w:r>
        <w:t>nie zostały otworzone,</w:t>
      </w:r>
    </w:p>
    <w:p w14:paraId="04690309" w14:textId="77777777" w:rsidR="00627120" w:rsidRDefault="00000000">
      <w:pPr>
        <w:pStyle w:val="Teksttreci0"/>
        <w:ind w:left="1520" w:firstLine="20"/>
        <w:jc w:val="both"/>
      </w:pPr>
      <w:r>
        <w:t>Wykonawcy, którzy złożyli takie oferty, zostali poinformowani, o tym, że ich oferty nie zostały otworzone, zostały zwrócone Wykonawcom bez otwierania po upływie terminu na wniesienie protestu.</w:t>
      </w:r>
    </w:p>
    <w:p w14:paraId="4BA6179B" w14:textId="77777777" w:rsidR="00627120" w:rsidRDefault="00000000">
      <w:pPr>
        <w:pStyle w:val="Teksttreci0"/>
        <w:numPr>
          <w:ilvl w:val="0"/>
          <w:numId w:val="25"/>
        </w:numPr>
        <w:tabs>
          <w:tab w:val="left" w:pos="1017"/>
        </w:tabs>
        <w:ind w:left="1000" w:hanging="680"/>
        <w:jc w:val="both"/>
      </w:pPr>
      <w:r>
        <w:t xml:space="preserve">ogłoszenie kwoty, jaką Zamawiający zamierza przeznaczyć na sfinansowanie </w:t>
      </w:r>
      <w:r>
        <w:lastRenderedPageBreak/>
        <w:t>Zamówienia - bezpośrednio przed otwarciem ofert,</w:t>
      </w:r>
    </w:p>
    <w:p w14:paraId="3DE47D03" w14:textId="77777777" w:rsidR="00627120" w:rsidRDefault="00000000">
      <w:pPr>
        <w:pStyle w:val="Teksttreci0"/>
        <w:numPr>
          <w:ilvl w:val="0"/>
          <w:numId w:val="25"/>
        </w:numPr>
        <w:tabs>
          <w:tab w:val="left" w:pos="1017"/>
        </w:tabs>
        <w:ind w:firstLine="300"/>
      </w:pPr>
      <w:r>
        <w:t>otwarcie ofert,</w:t>
      </w:r>
    </w:p>
    <w:p w14:paraId="019C9E8E" w14:textId="77777777" w:rsidR="00627120" w:rsidRDefault="00000000">
      <w:pPr>
        <w:pStyle w:val="Teksttreci0"/>
        <w:numPr>
          <w:ilvl w:val="0"/>
          <w:numId w:val="25"/>
        </w:numPr>
        <w:tabs>
          <w:tab w:val="left" w:pos="1017"/>
        </w:tabs>
        <w:ind w:left="1000" w:hanging="680"/>
        <w:jc w:val="both"/>
      </w:pPr>
      <w:r>
        <w:t>wykonywanie innych czynności, które nie zostały na mocy przepisów prawa lub niniejszego Regulaminu zastrzeżone do kompetencji Komisji lub Kierownika Zamawiającego,</w:t>
      </w:r>
    </w:p>
    <w:p w14:paraId="707B657B" w14:textId="77777777" w:rsidR="00627120" w:rsidRDefault="00000000">
      <w:pPr>
        <w:pStyle w:val="Teksttreci0"/>
        <w:numPr>
          <w:ilvl w:val="0"/>
          <w:numId w:val="25"/>
        </w:numPr>
        <w:tabs>
          <w:tab w:val="left" w:pos="1017"/>
        </w:tabs>
        <w:ind w:left="1000" w:hanging="680"/>
        <w:jc w:val="both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48F10CDB" w14:textId="77777777" w:rsidR="00627120" w:rsidRDefault="00000000">
      <w:pPr>
        <w:pStyle w:val="Teksttreci0"/>
        <w:numPr>
          <w:ilvl w:val="0"/>
          <w:numId w:val="25"/>
        </w:numPr>
        <w:tabs>
          <w:tab w:val="left" w:pos="1017"/>
        </w:tabs>
        <w:spacing w:after="320"/>
        <w:ind w:left="1000" w:hanging="680"/>
        <w:jc w:val="both"/>
      </w:pPr>
      <w:r>
        <w:t>podpisywanie pism zawierających stanowisko Komisji w sprawach związanych z prowadzonym postępowaniem.</w:t>
      </w:r>
    </w:p>
    <w:p w14:paraId="62870599" w14:textId="77777777" w:rsidR="00627120" w:rsidRDefault="00000000">
      <w:pPr>
        <w:pStyle w:val="Nagwek20"/>
        <w:keepNext/>
        <w:keepLines/>
        <w:spacing w:line="254" w:lineRule="auto"/>
      </w:pPr>
      <w:bookmarkStart w:id="16" w:name="bookmark34"/>
      <w:r>
        <w:t>§14</w:t>
      </w:r>
      <w:bookmarkEnd w:id="16"/>
    </w:p>
    <w:p w14:paraId="70EEA8D4" w14:textId="77777777" w:rsidR="00627120" w:rsidRDefault="00000000">
      <w:pPr>
        <w:pStyle w:val="Teksttreci0"/>
        <w:spacing w:after="320" w:line="233" w:lineRule="auto"/>
        <w:jc w:val="both"/>
      </w:pPr>
      <w:r>
        <w:t>Po otwarciu ofert Komisja przeprowadza dalsze czynności w toku Postępowania, zgodnie z przepisami prawa.</w:t>
      </w:r>
    </w:p>
    <w:p w14:paraId="0ECFBC96" w14:textId="77777777" w:rsidR="00627120" w:rsidRDefault="00000000">
      <w:pPr>
        <w:pStyle w:val="Nagwek20"/>
        <w:keepNext/>
        <w:keepLines/>
        <w:spacing w:line="254" w:lineRule="auto"/>
      </w:pPr>
      <w:bookmarkStart w:id="17" w:name="bookmark36"/>
      <w:r>
        <w:t>§15</w:t>
      </w:r>
      <w:bookmarkEnd w:id="17"/>
    </w:p>
    <w:p w14:paraId="52828BCD" w14:textId="77777777" w:rsidR="00627120" w:rsidRDefault="00000000">
      <w:pPr>
        <w:pStyle w:val="Teksttreci0"/>
        <w:spacing w:after="320" w:line="233" w:lineRule="auto"/>
        <w:jc w:val="both"/>
      </w:pPr>
      <w:r>
        <w:t>Oferty złożone po wyznaczonym terminie składania ofert zwraca się oferentom bez otwierania.</w:t>
      </w:r>
    </w:p>
    <w:p w14:paraId="753A11FC" w14:textId="77777777" w:rsidR="00627120" w:rsidRDefault="00000000">
      <w:pPr>
        <w:pStyle w:val="Nagwek20"/>
        <w:keepNext/>
        <w:keepLines/>
      </w:pPr>
      <w:bookmarkStart w:id="18" w:name="bookmark38"/>
      <w:r>
        <w:t>§16</w:t>
      </w:r>
      <w:bookmarkEnd w:id="18"/>
    </w:p>
    <w:p w14:paraId="4FD0DA92" w14:textId="77777777" w:rsidR="00627120" w:rsidRDefault="00000000">
      <w:pPr>
        <w:pStyle w:val="Teksttreci0"/>
        <w:spacing w:after="320"/>
      </w:pPr>
      <w:r>
        <w:t>Oferty nie podlegające zwróceniu otwiera się, sporządzając zestawienie tych ofert.</w:t>
      </w:r>
    </w:p>
    <w:p w14:paraId="1A5DEDC8" w14:textId="77777777" w:rsidR="00627120" w:rsidRDefault="00000000">
      <w:pPr>
        <w:pStyle w:val="Nagwek20"/>
        <w:keepNext/>
        <w:keepLines/>
        <w:spacing w:line="240" w:lineRule="auto"/>
      </w:pPr>
      <w:bookmarkStart w:id="19" w:name="bookmark40"/>
      <w:r>
        <w:t>§17</w:t>
      </w:r>
      <w:bookmarkEnd w:id="19"/>
    </w:p>
    <w:p w14:paraId="2077C3DC" w14:textId="77777777" w:rsidR="00627120" w:rsidRDefault="00000000">
      <w:pPr>
        <w:pStyle w:val="Teksttreci0"/>
        <w:numPr>
          <w:ilvl w:val="0"/>
          <w:numId w:val="26"/>
        </w:numPr>
        <w:tabs>
          <w:tab w:val="left" w:pos="677"/>
        </w:tabs>
        <w:ind w:left="740" w:hanging="740"/>
        <w:jc w:val="both"/>
      </w:pPr>
      <w:r>
        <w:t>Komisja podejmuje decyzje zwykłą większością głosów w obecności wszystkich członków Komisji.</w:t>
      </w:r>
    </w:p>
    <w:p w14:paraId="2DA19D39" w14:textId="77777777" w:rsidR="00627120" w:rsidRDefault="00000000">
      <w:pPr>
        <w:pStyle w:val="Teksttreci0"/>
        <w:numPr>
          <w:ilvl w:val="0"/>
          <w:numId w:val="26"/>
        </w:numPr>
        <w:tabs>
          <w:tab w:val="left" w:pos="677"/>
        </w:tabs>
        <w:spacing w:after="540"/>
      </w:pPr>
      <w:r>
        <w:t>Jeżeli na posiedzeniu Komisji nie ma wymaganego kworum, posiedzenie odracza się.</w:t>
      </w:r>
    </w:p>
    <w:p w14:paraId="2C19666E" w14:textId="77777777" w:rsidR="00627120" w:rsidRDefault="00000000">
      <w:pPr>
        <w:pStyle w:val="Teksttreci0"/>
        <w:spacing w:after="32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VII. CZYNNOŚCI ZWIĄZANE Z BADANIEM I OCENĄ OFERT</w:t>
      </w:r>
    </w:p>
    <w:p w14:paraId="657B51D1" w14:textId="77777777" w:rsidR="00627120" w:rsidRDefault="00000000">
      <w:pPr>
        <w:pStyle w:val="Nagwek20"/>
        <w:keepNext/>
        <w:keepLines/>
        <w:spacing w:line="240" w:lineRule="auto"/>
      </w:pPr>
      <w:bookmarkStart w:id="20" w:name="bookmark42"/>
      <w:r>
        <w:t>§18</w:t>
      </w:r>
      <w:bookmarkEnd w:id="20"/>
    </w:p>
    <w:p w14:paraId="46FEA02F" w14:textId="77777777" w:rsidR="00627120" w:rsidRDefault="00000000">
      <w:pPr>
        <w:pStyle w:val="Teksttreci0"/>
        <w:spacing w:line="204" w:lineRule="auto"/>
      </w:pPr>
      <w:r>
        <w:t>Komisja przetargowa dokona:</w:t>
      </w:r>
    </w:p>
    <w:p w14:paraId="3153FC13" w14:textId="77777777" w:rsidR="00627120" w:rsidRDefault="00000000">
      <w:pPr>
        <w:pStyle w:val="Teksttreci0"/>
        <w:numPr>
          <w:ilvl w:val="0"/>
          <w:numId w:val="27"/>
        </w:numPr>
        <w:tabs>
          <w:tab w:val="left" w:pos="1263"/>
        </w:tabs>
        <w:ind w:firstLine="860"/>
      </w:pPr>
      <w:r>
        <w:t>oceny, czy wykonawcy spełniają warunki udziału w postępowaniu;</w:t>
      </w:r>
    </w:p>
    <w:p w14:paraId="7DFA25F0" w14:textId="77777777" w:rsidR="00627120" w:rsidRDefault="00000000">
      <w:pPr>
        <w:pStyle w:val="Teksttreci0"/>
        <w:numPr>
          <w:ilvl w:val="0"/>
          <w:numId w:val="27"/>
        </w:numPr>
        <w:tabs>
          <w:tab w:val="left" w:pos="1263"/>
        </w:tabs>
        <w:ind w:firstLine="860"/>
      </w:pPr>
      <w:r>
        <w:t>badania ofert;</w:t>
      </w:r>
    </w:p>
    <w:p w14:paraId="008E5B82" w14:textId="77777777" w:rsidR="00627120" w:rsidRDefault="00000000">
      <w:pPr>
        <w:pStyle w:val="Teksttreci0"/>
        <w:numPr>
          <w:ilvl w:val="0"/>
          <w:numId w:val="27"/>
        </w:numPr>
        <w:tabs>
          <w:tab w:val="left" w:pos="1263"/>
        </w:tabs>
        <w:spacing w:after="320"/>
        <w:ind w:firstLine="860"/>
      </w:pPr>
      <w:r>
        <w:t>oceny ofert.</w:t>
      </w:r>
    </w:p>
    <w:p w14:paraId="70592C51" w14:textId="77777777" w:rsidR="00627120" w:rsidRDefault="00000000">
      <w:pPr>
        <w:pStyle w:val="Nagwek20"/>
        <w:keepNext/>
        <w:keepLines/>
        <w:spacing w:line="262" w:lineRule="auto"/>
      </w:pPr>
      <w:bookmarkStart w:id="21" w:name="bookmark44"/>
      <w:r>
        <w:t>§19</w:t>
      </w:r>
      <w:bookmarkEnd w:id="21"/>
    </w:p>
    <w:p w14:paraId="28061212" w14:textId="77777777" w:rsidR="00627120" w:rsidRDefault="00000000">
      <w:pPr>
        <w:pStyle w:val="Teksttreci0"/>
        <w:jc w:val="both"/>
      </w:pPr>
      <w:r>
        <w:t>Komisja dokonuje poprawek oczywistych omyłek pisarskich, omyłek rachunkowych w obliczeniu ceny oraz innych omyłek polegających na niezgodności oferty z SIWZ, niepowodujących istotnych zmian w treści oferty, zawiadamiając o tym Wykonawcę którego oferta została poprawiona.</w:t>
      </w:r>
    </w:p>
    <w:p w14:paraId="0BEFF81C" w14:textId="77777777" w:rsidR="00627120" w:rsidRDefault="00000000">
      <w:pPr>
        <w:pStyle w:val="Nagwek20"/>
        <w:keepNext/>
        <w:keepLines/>
        <w:spacing w:line="262" w:lineRule="auto"/>
      </w:pPr>
      <w:bookmarkStart w:id="22" w:name="bookmark46"/>
      <w:r>
        <w:t>§20</w:t>
      </w:r>
      <w:bookmarkEnd w:id="22"/>
    </w:p>
    <w:p w14:paraId="100E0D29" w14:textId="77777777" w:rsidR="00627120" w:rsidRDefault="00000000">
      <w:pPr>
        <w:pStyle w:val="Teksttreci0"/>
        <w:spacing w:after="320"/>
      </w:pPr>
      <w:r>
        <w:t>Kolejnym etapem prac Komisji jest ocena wypełnienia przez uczestników postępowania warunków określonych w SIWZ.</w:t>
      </w:r>
    </w:p>
    <w:p w14:paraId="061BA036" w14:textId="77777777" w:rsidR="00627120" w:rsidRDefault="00000000">
      <w:pPr>
        <w:pStyle w:val="Nagwek20"/>
        <w:keepNext/>
        <w:keepLines/>
        <w:spacing w:line="262" w:lineRule="auto"/>
      </w:pPr>
      <w:bookmarkStart w:id="23" w:name="bookmark48"/>
      <w:r>
        <w:t>§21</w:t>
      </w:r>
      <w:bookmarkEnd w:id="23"/>
    </w:p>
    <w:p w14:paraId="6CDDE193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ind w:left="720" w:hanging="720"/>
        <w:jc w:val="both"/>
      </w:pPr>
      <w:r>
        <w:t>Komisja może zwrócić się do Uczestników postępowania z żądaniem złożenia wyjaśnień odnośnie treści złożonych ofert.</w:t>
      </w:r>
    </w:p>
    <w:p w14:paraId="1723B9D1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after="280"/>
        <w:ind w:left="720" w:hanging="720"/>
        <w:jc w:val="both"/>
      </w:pPr>
      <w: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509C52AD" w14:textId="77777777" w:rsidR="00627120" w:rsidRDefault="00000000">
      <w:pPr>
        <w:pStyle w:val="Nagwek20"/>
        <w:keepNext/>
        <w:keepLines/>
        <w:spacing w:line="262" w:lineRule="auto"/>
        <w:ind w:left="4360"/>
        <w:jc w:val="left"/>
      </w:pPr>
      <w:bookmarkStart w:id="24" w:name="bookmark50"/>
      <w:r>
        <w:lastRenderedPageBreak/>
        <w:t>§22</w:t>
      </w:r>
      <w:bookmarkEnd w:id="24"/>
    </w:p>
    <w:p w14:paraId="181CA931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ind w:left="720" w:hanging="720"/>
        <w:jc w:val="both"/>
      </w:pPr>
      <w:r>
        <w:t>Po dokonaniu czynności, o których mowa w §19 - 22, Komisja może m.in. skierować do Kierownika Zamawiającego wnioski o:</w:t>
      </w:r>
    </w:p>
    <w:p w14:paraId="1E937752" w14:textId="77777777" w:rsidR="00627120" w:rsidRDefault="00000000">
      <w:pPr>
        <w:pStyle w:val="Teksttreci0"/>
        <w:numPr>
          <w:ilvl w:val="0"/>
          <w:numId w:val="29"/>
        </w:numPr>
        <w:tabs>
          <w:tab w:val="left" w:pos="990"/>
          <w:tab w:val="left" w:pos="1026"/>
          <w:tab w:val="center" w:pos="5461"/>
        </w:tabs>
        <w:ind w:firstLine="320"/>
        <w:jc w:val="both"/>
      </w:pPr>
      <w:r>
        <w:t>wykluczenie określonych podmiotów</w:t>
      </w:r>
      <w:r>
        <w:tab/>
        <w:t>z postępowania,</w:t>
      </w:r>
    </w:p>
    <w:p w14:paraId="1A555950" w14:textId="77777777" w:rsidR="00627120" w:rsidRDefault="00000000">
      <w:pPr>
        <w:pStyle w:val="Teksttreci0"/>
        <w:numPr>
          <w:ilvl w:val="0"/>
          <w:numId w:val="29"/>
        </w:numPr>
        <w:tabs>
          <w:tab w:val="left" w:pos="990"/>
          <w:tab w:val="left" w:pos="1026"/>
        </w:tabs>
        <w:ind w:firstLine="320"/>
        <w:jc w:val="both"/>
      </w:pPr>
      <w:r>
        <w:t>odrzucenie określonych ofert,</w:t>
      </w:r>
    </w:p>
    <w:p w14:paraId="57500157" w14:textId="77777777" w:rsidR="00627120" w:rsidRDefault="00000000">
      <w:pPr>
        <w:pStyle w:val="Teksttreci0"/>
        <w:numPr>
          <w:ilvl w:val="0"/>
          <w:numId w:val="29"/>
        </w:numPr>
        <w:tabs>
          <w:tab w:val="left" w:pos="990"/>
          <w:tab w:val="left" w:pos="1026"/>
        </w:tabs>
        <w:ind w:firstLine="320"/>
        <w:jc w:val="both"/>
      </w:pPr>
      <w:r>
        <w:t>unieważnienie postępowania.</w:t>
      </w:r>
    </w:p>
    <w:p w14:paraId="3350580C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ind w:left="720" w:hanging="720"/>
        <w:jc w:val="both"/>
      </w:pPr>
      <w:r>
        <w:t>O podjęciu decyzji, o której mowa w ust. 1 pkt. a, Zamawiający zawiadamia zainteresowanego Wykonawcę. Informacja powinna zawierać uzasadnienie faktyczne i prawne.</w:t>
      </w:r>
    </w:p>
    <w:p w14:paraId="2C4E9E5A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after="280"/>
        <w:ind w:left="720" w:hanging="720"/>
        <w:jc w:val="both"/>
      </w:pPr>
      <w:r>
        <w:t>O podjęciu decyzji, o której mowa w ust. 1 pkt. b lub c, Zamawiający zawiadamia wszystkich Wykonawców biorących udział w postępowaniu. Informacja powinna zawierać uzasadnienie faktyczne i prawne.</w:t>
      </w:r>
    </w:p>
    <w:p w14:paraId="5F1D9BF0" w14:textId="77777777" w:rsidR="00627120" w:rsidRDefault="00000000">
      <w:pPr>
        <w:pStyle w:val="Nagwek20"/>
        <w:keepNext/>
        <w:keepLines/>
        <w:spacing w:line="262" w:lineRule="auto"/>
      </w:pPr>
      <w:bookmarkStart w:id="25" w:name="bookmark52"/>
      <w:r>
        <w:t>§23</w:t>
      </w:r>
      <w:bookmarkEnd w:id="25"/>
    </w:p>
    <w:p w14:paraId="0DF43DB4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ind w:left="720" w:hanging="720"/>
        <w:jc w:val="both"/>
      </w:pPr>
      <w:r>
        <w:t>Jeżeli nie zajdą okoliczności uzasadniające unieważnienie postępowania, Komisja proponuje wybór najkorzystniejszej oferty na podstawie kryteriów oceny ofert, określonych dla Postępowania.</w:t>
      </w:r>
    </w:p>
    <w:p w14:paraId="6DEFCB00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after="280"/>
        <w:jc w:val="both"/>
      </w:pPr>
      <w:r>
        <w:t>Komisja sporządza pisemne uzasadnienie wyboru oferty najkorzystniejszej.</w:t>
      </w:r>
    </w:p>
    <w:p w14:paraId="234BAA13" w14:textId="77777777" w:rsidR="00627120" w:rsidRDefault="00000000">
      <w:pPr>
        <w:pStyle w:val="Nagwek20"/>
        <w:keepNext/>
        <w:keepLines/>
        <w:spacing w:line="262" w:lineRule="auto"/>
      </w:pPr>
      <w:bookmarkStart w:id="26" w:name="bookmark54"/>
      <w:r>
        <w:t>§24</w:t>
      </w:r>
      <w:bookmarkEnd w:id="26"/>
    </w:p>
    <w:p w14:paraId="28C8641C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ind w:left="720" w:hanging="720"/>
        <w:jc w:val="both"/>
      </w:pPr>
      <w:r>
        <w:t>Podpisany protokół z posiedzenia Komisji zawiera propozycję wyboru oferty najkorzystniejszej, jeżeli Komisja dokona wyboru oferty.</w:t>
      </w:r>
    </w:p>
    <w:p w14:paraId="2AB54B68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after="280"/>
        <w:ind w:left="720" w:hanging="720"/>
        <w:jc w:val="both"/>
      </w:pPr>
      <w:r>
        <w:t>Jeżeli Kierownik Zamawiającego zatwierdzi propozycję Komisji, Przewodniczący Komisji przedstawia mu do podpisania projekty wymaganych zawiadomień i ogłoszeń.</w:t>
      </w:r>
    </w:p>
    <w:p w14:paraId="081AA854" w14:textId="77777777" w:rsidR="00627120" w:rsidRDefault="00000000">
      <w:pPr>
        <w:pStyle w:val="Nagwek20"/>
        <w:keepNext/>
        <w:keepLines/>
        <w:spacing w:line="254" w:lineRule="auto"/>
      </w:pPr>
      <w:bookmarkStart w:id="27" w:name="bookmark56"/>
      <w:r>
        <w:t>§25</w:t>
      </w:r>
      <w:bookmarkEnd w:id="27"/>
    </w:p>
    <w:p w14:paraId="01B8664D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line="233" w:lineRule="auto"/>
        <w:ind w:left="720" w:hanging="720"/>
        <w:jc w:val="both"/>
      </w:pPr>
      <w:r>
        <w:t>Kierownik Zamawiającego stwierdza nieważność czynności Komisji podjętych z naruszeniem przepisów prawa.</w:t>
      </w:r>
    </w:p>
    <w:p w14:paraId="1A394BE7" w14:textId="77777777" w:rsidR="00627120" w:rsidRDefault="00000000">
      <w:pPr>
        <w:pStyle w:val="Teksttreci0"/>
        <w:numPr>
          <w:ilvl w:val="0"/>
          <w:numId w:val="28"/>
        </w:numPr>
        <w:tabs>
          <w:tab w:val="left" w:pos="672"/>
        </w:tabs>
        <w:spacing w:after="280" w:line="233" w:lineRule="auto"/>
        <w:jc w:val="both"/>
      </w:pPr>
      <w:r>
        <w:t>Na polecenie Kierownika Zamawiającego, Komisja powtarza unieważnioną czynność.</w:t>
      </w:r>
    </w:p>
    <w:p w14:paraId="23218BAD" w14:textId="77777777" w:rsidR="00627120" w:rsidRDefault="00000000">
      <w:pPr>
        <w:pStyle w:val="Nagwek20"/>
        <w:keepNext/>
        <w:keepLines/>
        <w:spacing w:after="280" w:line="262" w:lineRule="auto"/>
      </w:pPr>
      <w:bookmarkStart w:id="28" w:name="bookmark58"/>
      <w:r>
        <w:t>VIII. PROTESTY I ODWOŁANIA</w:t>
      </w:r>
      <w:bookmarkEnd w:id="28"/>
    </w:p>
    <w:p w14:paraId="58F84383" w14:textId="77777777" w:rsidR="00627120" w:rsidRDefault="00000000">
      <w:pPr>
        <w:pStyle w:val="Nagwek20"/>
        <w:keepNext/>
        <w:keepLines/>
      </w:pPr>
      <w:bookmarkStart w:id="29" w:name="bookmark60"/>
      <w:r>
        <w:t>§26</w:t>
      </w:r>
      <w:bookmarkEnd w:id="29"/>
    </w:p>
    <w:p w14:paraId="4742E65C" w14:textId="77777777" w:rsidR="00627120" w:rsidRDefault="00000000">
      <w:pPr>
        <w:pStyle w:val="Teksttreci0"/>
        <w:numPr>
          <w:ilvl w:val="0"/>
          <w:numId w:val="30"/>
        </w:numPr>
        <w:tabs>
          <w:tab w:val="left" w:pos="672"/>
        </w:tabs>
        <w:ind w:left="720" w:hanging="720"/>
        <w:jc w:val="both"/>
      </w:pPr>
      <w: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6C8C353B" w14:textId="77777777" w:rsidR="00627120" w:rsidRDefault="00000000">
      <w:pPr>
        <w:pStyle w:val="Teksttreci0"/>
        <w:numPr>
          <w:ilvl w:val="0"/>
          <w:numId w:val="30"/>
        </w:numPr>
        <w:tabs>
          <w:tab w:val="left" w:pos="672"/>
        </w:tabs>
        <w:ind w:left="720" w:hanging="720"/>
        <w:jc w:val="both"/>
      </w:pPr>
      <w: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59E30228" w14:textId="77777777" w:rsidR="00627120" w:rsidRDefault="00000000">
      <w:pPr>
        <w:pStyle w:val="Teksttreci0"/>
        <w:numPr>
          <w:ilvl w:val="0"/>
          <w:numId w:val="30"/>
        </w:numPr>
        <w:tabs>
          <w:tab w:val="left" w:pos="688"/>
        </w:tabs>
        <w:spacing w:after="280"/>
        <w:ind w:left="680" w:hanging="520"/>
        <w:jc w:val="both"/>
      </w:pPr>
      <w: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74D69DC2" w14:textId="77777777" w:rsidR="00627120" w:rsidRDefault="00000000">
      <w:pPr>
        <w:pStyle w:val="Nagwek20"/>
        <w:keepNext/>
        <w:keepLines/>
        <w:spacing w:line="262" w:lineRule="auto"/>
      </w:pPr>
      <w:bookmarkStart w:id="30" w:name="bookmark62"/>
      <w:r>
        <w:t>§27</w:t>
      </w:r>
      <w:bookmarkEnd w:id="30"/>
    </w:p>
    <w:p w14:paraId="686F0486" w14:textId="77777777" w:rsidR="00627120" w:rsidRDefault="00000000">
      <w:pPr>
        <w:pStyle w:val="Teksttreci0"/>
        <w:numPr>
          <w:ilvl w:val="0"/>
          <w:numId w:val="31"/>
        </w:numPr>
        <w:tabs>
          <w:tab w:val="left" w:pos="688"/>
        </w:tabs>
        <w:ind w:left="680" w:hanging="680"/>
        <w:jc w:val="both"/>
      </w:pPr>
      <w:r>
        <w:t>W przypadku wniesienia odwołania, aż do dnia ogłoszenia przez KIO wyroku lub postanowienia kończącego postępowanie odwoławcze, nie wolno zawrzeć umowy w sprawie zamówienia publicznego.</w:t>
      </w:r>
    </w:p>
    <w:p w14:paraId="060D7C00" w14:textId="77777777" w:rsidR="00627120" w:rsidRDefault="00000000">
      <w:pPr>
        <w:pStyle w:val="Teksttreci0"/>
        <w:numPr>
          <w:ilvl w:val="0"/>
          <w:numId w:val="31"/>
        </w:numPr>
        <w:tabs>
          <w:tab w:val="left" w:pos="688"/>
        </w:tabs>
        <w:spacing w:after="280"/>
        <w:ind w:left="680" w:hanging="680"/>
        <w:jc w:val="both"/>
      </w:pPr>
      <w:r>
        <w:t xml:space="preserve">Jeżeli zachodzi pilna potrzeba udzielenia Zamówienia, której wcześniej nie można było </w:t>
      </w:r>
      <w:r>
        <w:lastRenderedPageBreak/>
        <w:t>przewidzieć, a nie wynika ona z winy Zamawiającego, Kierownik 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4E5AAE04" w14:textId="77777777" w:rsidR="00627120" w:rsidRDefault="00000000">
      <w:pPr>
        <w:pStyle w:val="Nagwek20"/>
        <w:keepNext/>
        <w:keepLines/>
      </w:pPr>
      <w:bookmarkStart w:id="31" w:name="bookmark64"/>
      <w:r>
        <w:t>§28</w:t>
      </w:r>
      <w:bookmarkEnd w:id="31"/>
    </w:p>
    <w:p w14:paraId="07D2BB21" w14:textId="77777777" w:rsidR="00627120" w:rsidRDefault="00000000">
      <w:pPr>
        <w:pStyle w:val="Teksttreci0"/>
        <w:numPr>
          <w:ilvl w:val="0"/>
          <w:numId w:val="31"/>
        </w:numPr>
        <w:tabs>
          <w:tab w:val="left" w:pos="688"/>
        </w:tabs>
        <w:ind w:left="680" w:hanging="680"/>
        <w:jc w:val="both"/>
      </w:pPr>
      <w:r>
        <w:t>W przypadku uwzględnienia protestu, Komisja powtarza oprotestowaną czynność lub dokonuje czynności zaniechanej.</w:t>
      </w:r>
    </w:p>
    <w:p w14:paraId="3A619524" w14:textId="77777777" w:rsidR="00627120" w:rsidRDefault="00000000">
      <w:pPr>
        <w:pStyle w:val="Teksttreci0"/>
        <w:numPr>
          <w:ilvl w:val="0"/>
          <w:numId w:val="31"/>
        </w:numPr>
        <w:tabs>
          <w:tab w:val="left" w:pos="688"/>
        </w:tabs>
        <w:spacing w:after="280"/>
        <w:jc w:val="both"/>
      </w:pPr>
      <w:r>
        <w:t>Sekretarz Komisji wysyła do Wykonawców zawiadomienie o powtórzeniu czynności.</w:t>
      </w:r>
    </w:p>
    <w:p w14:paraId="4CA349BD" w14:textId="77777777" w:rsidR="00627120" w:rsidRDefault="00000000">
      <w:pPr>
        <w:pStyle w:val="Nagwek20"/>
        <w:keepNext/>
        <w:keepLines/>
        <w:spacing w:line="262" w:lineRule="auto"/>
      </w:pPr>
      <w:bookmarkStart w:id="32" w:name="bookmark66"/>
      <w:r>
        <w:t>§29</w:t>
      </w:r>
      <w:bookmarkEnd w:id="32"/>
    </w:p>
    <w:p w14:paraId="2F50B253" w14:textId="77777777" w:rsidR="00627120" w:rsidRDefault="00000000">
      <w:pPr>
        <w:pStyle w:val="Teksttreci0"/>
        <w:numPr>
          <w:ilvl w:val="0"/>
          <w:numId w:val="32"/>
        </w:numPr>
        <w:tabs>
          <w:tab w:val="left" w:pos="688"/>
        </w:tabs>
        <w:ind w:left="680" w:hanging="680"/>
        <w:jc w:val="both"/>
      </w:pPr>
      <w: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45D5EBC0" w14:textId="77777777" w:rsidR="00627120" w:rsidRDefault="00000000">
      <w:pPr>
        <w:pStyle w:val="Teksttreci0"/>
        <w:numPr>
          <w:ilvl w:val="0"/>
          <w:numId w:val="32"/>
        </w:numPr>
        <w:tabs>
          <w:tab w:val="left" w:pos="688"/>
        </w:tabs>
        <w:ind w:left="680" w:hanging="680"/>
        <w:jc w:val="both"/>
      </w:pPr>
      <w:r>
        <w:t>Jeżeli jest to w opinii Komisji uzasadnione, wraz z informacją, o której mowa w ust. 1, Przewodniczący Komisji przedstawia Kierownikowi Zamawiającego rekomendację odnośnie wniesienia skargi na wyrok KIO.</w:t>
      </w:r>
    </w:p>
    <w:p w14:paraId="3AC1F72C" w14:textId="77777777" w:rsidR="00627120" w:rsidRDefault="00000000">
      <w:pPr>
        <w:pStyle w:val="Teksttreci0"/>
        <w:numPr>
          <w:ilvl w:val="0"/>
          <w:numId w:val="32"/>
        </w:numPr>
        <w:tabs>
          <w:tab w:val="left" w:pos="688"/>
        </w:tabs>
        <w:ind w:left="680" w:hanging="680"/>
        <w:jc w:val="both"/>
      </w:pPr>
      <w:r>
        <w:t>Kierownik Zamawiającego podejmuje decyzję w przedmiocie wniesienia skargi oraz, jeżeli zostanie podjęta decyzja o jej wniesieniu, wskazuje osoby reprezentujące Zamawiającego w postępowaniu przed sądem.</w:t>
      </w:r>
    </w:p>
    <w:p w14:paraId="3E342555" w14:textId="77777777" w:rsidR="00627120" w:rsidRDefault="00000000">
      <w:pPr>
        <w:pStyle w:val="Teksttreci0"/>
        <w:numPr>
          <w:ilvl w:val="0"/>
          <w:numId w:val="32"/>
        </w:numPr>
        <w:tabs>
          <w:tab w:val="left" w:pos="688"/>
        </w:tabs>
        <w:spacing w:after="560"/>
        <w:ind w:left="680" w:hanging="680"/>
        <w:jc w:val="both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14:paraId="7188F941" w14:textId="77777777" w:rsidR="00627120" w:rsidRDefault="00000000">
      <w:pPr>
        <w:pStyle w:val="Nagwek20"/>
        <w:keepNext/>
        <w:keepLines/>
        <w:spacing w:after="280" w:line="262" w:lineRule="auto"/>
      </w:pPr>
      <w:bookmarkStart w:id="33" w:name="bookmark68"/>
      <w:r>
        <w:t>IX. ZAKOŃCZENIE PRAC KOMISJI</w:t>
      </w:r>
      <w:bookmarkEnd w:id="33"/>
    </w:p>
    <w:p w14:paraId="2ECF287A" w14:textId="77777777" w:rsidR="00627120" w:rsidRDefault="00000000">
      <w:pPr>
        <w:pStyle w:val="Nagwek20"/>
        <w:keepNext/>
        <w:keepLines/>
        <w:spacing w:line="262" w:lineRule="auto"/>
      </w:pPr>
      <w:bookmarkStart w:id="34" w:name="bookmark70"/>
      <w:r>
        <w:t>§30</w:t>
      </w:r>
      <w:bookmarkEnd w:id="34"/>
    </w:p>
    <w:p w14:paraId="5C509F85" w14:textId="77777777" w:rsidR="00627120" w:rsidRDefault="00000000">
      <w:pPr>
        <w:pStyle w:val="Teksttreci0"/>
        <w:numPr>
          <w:ilvl w:val="0"/>
          <w:numId w:val="33"/>
        </w:numPr>
        <w:tabs>
          <w:tab w:val="left" w:pos="688"/>
        </w:tabs>
        <w:ind w:left="680" w:hanging="680"/>
        <w:jc w:val="both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14:paraId="1C048AEF" w14:textId="77777777" w:rsidR="00627120" w:rsidRDefault="00000000">
      <w:pPr>
        <w:pStyle w:val="Teksttreci0"/>
        <w:numPr>
          <w:ilvl w:val="0"/>
          <w:numId w:val="33"/>
        </w:numPr>
        <w:tabs>
          <w:tab w:val="left" w:pos="688"/>
        </w:tabs>
        <w:spacing w:after="280"/>
        <w:ind w:left="680" w:hanging="680"/>
        <w:jc w:val="both"/>
      </w:pPr>
      <w:r>
        <w:t>Po zakończeniu prac Komisji jej Przewodniczący przekazuje dokumentację postępowania do właściwej komórki organizacyjnej w celu jej przechowania zgodnie z przepisami prawa.</w:t>
      </w:r>
    </w:p>
    <w:sectPr w:rsidR="00627120">
      <w:pgSz w:w="11900" w:h="16840"/>
      <w:pgMar w:top="1309" w:right="1369" w:bottom="1017" w:left="12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9E916" w14:textId="77777777" w:rsidR="00263707" w:rsidRDefault="00263707">
      <w:r>
        <w:separator/>
      </w:r>
    </w:p>
  </w:endnote>
  <w:endnote w:type="continuationSeparator" w:id="0">
    <w:p w14:paraId="218DCD65" w14:textId="77777777" w:rsidR="00263707" w:rsidRDefault="0026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22959" w14:textId="77777777" w:rsidR="00263707" w:rsidRDefault="00263707"/>
  </w:footnote>
  <w:footnote w:type="continuationSeparator" w:id="0">
    <w:p w14:paraId="087EB28C" w14:textId="77777777" w:rsidR="00263707" w:rsidRDefault="002637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386"/>
    <w:multiLevelType w:val="multilevel"/>
    <w:tmpl w:val="A76EAA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5E705D"/>
    <w:multiLevelType w:val="multilevel"/>
    <w:tmpl w:val="F462D5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C8487F"/>
    <w:multiLevelType w:val="multilevel"/>
    <w:tmpl w:val="DE4CC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1D502D"/>
    <w:multiLevelType w:val="multilevel"/>
    <w:tmpl w:val="330CB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2F57F0"/>
    <w:multiLevelType w:val="multilevel"/>
    <w:tmpl w:val="B0C868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F1697E"/>
    <w:multiLevelType w:val="multilevel"/>
    <w:tmpl w:val="BE64A09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793800"/>
    <w:multiLevelType w:val="multilevel"/>
    <w:tmpl w:val="1D48DBB2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3D6119"/>
    <w:multiLevelType w:val="multilevel"/>
    <w:tmpl w:val="9F285A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8B0F69"/>
    <w:multiLevelType w:val="multilevel"/>
    <w:tmpl w:val="A2787A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5FD234F"/>
    <w:multiLevelType w:val="multilevel"/>
    <w:tmpl w:val="701669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6C74D4D"/>
    <w:multiLevelType w:val="multilevel"/>
    <w:tmpl w:val="9C945F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C267C2"/>
    <w:multiLevelType w:val="multilevel"/>
    <w:tmpl w:val="A17237A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4021DB"/>
    <w:multiLevelType w:val="multilevel"/>
    <w:tmpl w:val="1BC001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2464218"/>
    <w:multiLevelType w:val="multilevel"/>
    <w:tmpl w:val="9DF65C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4146DA7"/>
    <w:multiLevelType w:val="multilevel"/>
    <w:tmpl w:val="E2C8D6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8927D9"/>
    <w:multiLevelType w:val="multilevel"/>
    <w:tmpl w:val="BF222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BF079D5"/>
    <w:multiLevelType w:val="multilevel"/>
    <w:tmpl w:val="4EC06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8946ACA"/>
    <w:multiLevelType w:val="multilevel"/>
    <w:tmpl w:val="3CC828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77D6772"/>
    <w:multiLevelType w:val="multilevel"/>
    <w:tmpl w:val="952658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931B95"/>
    <w:multiLevelType w:val="multilevel"/>
    <w:tmpl w:val="C270F1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97A43A7"/>
    <w:multiLevelType w:val="multilevel"/>
    <w:tmpl w:val="498043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97A4866"/>
    <w:multiLevelType w:val="multilevel"/>
    <w:tmpl w:val="761A60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9B245D"/>
    <w:multiLevelType w:val="multilevel"/>
    <w:tmpl w:val="941466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B625549"/>
    <w:multiLevelType w:val="multilevel"/>
    <w:tmpl w:val="4BDCC6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D9B19A7"/>
    <w:multiLevelType w:val="multilevel"/>
    <w:tmpl w:val="8D1E367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FBA788A"/>
    <w:multiLevelType w:val="multilevel"/>
    <w:tmpl w:val="2006E2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01B7A44"/>
    <w:multiLevelType w:val="multilevel"/>
    <w:tmpl w:val="895066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1CD2828"/>
    <w:multiLevelType w:val="multilevel"/>
    <w:tmpl w:val="71F2D46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4454369"/>
    <w:multiLevelType w:val="multilevel"/>
    <w:tmpl w:val="8A1E3A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4A10649"/>
    <w:multiLevelType w:val="multilevel"/>
    <w:tmpl w:val="96E2C4F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D11608"/>
    <w:multiLevelType w:val="multilevel"/>
    <w:tmpl w:val="E5C2C6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7850A32"/>
    <w:multiLevelType w:val="multilevel"/>
    <w:tmpl w:val="BFF6F58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CD9742E"/>
    <w:multiLevelType w:val="multilevel"/>
    <w:tmpl w:val="C66EEF9C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796322">
    <w:abstractNumId w:val="29"/>
  </w:num>
  <w:num w:numId="2" w16cid:durableId="829828395">
    <w:abstractNumId w:val="15"/>
  </w:num>
  <w:num w:numId="3" w16cid:durableId="1647273000">
    <w:abstractNumId w:val="27"/>
  </w:num>
  <w:num w:numId="4" w16cid:durableId="14187722">
    <w:abstractNumId w:val="3"/>
  </w:num>
  <w:num w:numId="5" w16cid:durableId="1458984024">
    <w:abstractNumId w:val="14"/>
  </w:num>
  <w:num w:numId="6" w16cid:durableId="718751816">
    <w:abstractNumId w:val="5"/>
  </w:num>
  <w:num w:numId="7" w16cid:durableId="1487208572">
    <w:abstractNumId w:val="1"/>
  </w:num>
  <w:num w:numId="8" w16cid:durableId="2080201629">
    <w:abstractNumId w:val="6"/>
  </w:num>
  <w:num w:numId="9" w16cid:durableId="888758373">
    <w:abstractNumId w:val="4"/>
  </w:num>
  <w:num w:numId="10" w16cid:durableId="761343956">
    <w:abstractNumId w:val="24"/>
  </w:num>
  <w:num w:numId="11" w16cid:durableId="1402557013">
    <w:abstractNumId w:val="9"/>
  </w:num>
  <w:num w:numId="12" w16cid:durableId="282540253">
    <w:abstractNumId w:val="32"/>
  </w:num>
  <w:num w:numId="13" w16cid:durableId="185800966">
    <w:abstractNumId w:val="26"/>
  </w:num>
  <w:num w:numId="14" w16cid:durableId="247617421">
    <w:abstractNumId w:val="30"/>
  </w:num>
  <w:num w:numId="15" w16cid:durableId="900942431">
    <w:abstractNumId w:val="13"/>
  </w:num>
  <w:num w:numId="16" w16cid:durableId="955602229">
    <w:abstractNumId w:val="18"/>
  </w:num>
  <w:num w:numId="17" w16cid:durableId="1385909360">
    <w:abstractNumId w:val="22"/>
  </w:num>
  <w:num w:numId="18" w16cid:durableId="326369718">
    <w:abstractNumId w:val="28"/>
  </w:num>
  <w:num w:numId="19" w16cid:durableId="1461924959">
    <w:abstractNumId w:val="21"/>
  </w:num>
  <w:num w:numId="20" w16cid:durableId="1765029556">
    <w:abstractNumId w:val="11"/>
  </w:num>
  <w:num w:numId="21" w16cid:durableId="1134786904">
    <w:abstractNumId w:val="8"/>
  </w:num>
  <w:num w:numId="22" w16cid:durableId="1755274208">
    <w:abstractNumId w:val="20"/>
  </w:num>
  <w:num w:numId="23" w16cid:durableId="2014063839">
    <w:abstractNumId w:val="31"/>
  </w:num>
  <w:num w:numId="24" w16cid:durableId="1726293834">
    <w:abstractNumId w:val="23"/>
  </w:num>
  <w:num w:numId="25" w16cid:durableId="212271835">
    <w:abstractNumId w:val="7"/>
  </w:num>
  <w:num w:numId="26" w16cid:durableId="1103496556">
    <w:abstractNumId w:val="19"/>
  </w:num>
  <w:num w:numId="27" w16cid:durableId="382874383">
    <w:abstractNumId w:val="17"/>
  </w:num>
  <w:num w:numId="28" w16cid:durableId="744763756">
    <w:abstractNumId w:val="2"/>
  </w:num>
  <w:num w:numId="29" w16cid:durableId="1717780326">
    <w:abstractNumId w:val="10"/>
  </w:num>
  <w:num w:numId="30" w16cid:durableId="284237645">
    <w:abstractNumId w:val="16"/>
  </w:num>
  <w:num w:numId="31" w16cid:durableId="1866139265">
    <w:abstractNumId w:val="25"/>
  </w:num>
  <w:num w:numId="32" w16cid:durableId="609511554">
    <w:abstractNumId w:val="0"/>
  </w:num>
  <w:num w:numId="33" w16cid:durableId="4926479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120"/>
    <w:rsid w:val="00263707"/>
    <w:rsid w:val="00627120"/>
    <w:rsid w:val="00C4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603AC"/>
  <w15:docId w15:val="{FE9127D8-8C5A-4A47-9897-843A07EB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FC1CD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202" w:lineRule="auto"/>
      <w:ind w:left="920" w:hanging="460"/>
    </w:pPr>
    <w:rPr>
      <w:rFonts w:ascii="Arial" w:eastAsia="Arial" w:hAnsi="Arial" w:cs="Arial"/>
      <w:color w:val="EFC1CD"/>
    </w:rPr>
  </w:style>
  <w:style w:type="paragraph" w:customStyle="1" w:styleId="Nagwek10">
    <w:name w:val="Nagłówek #1"/>
    <w:basedOn w:val="Normalny"/>
    <w:link w:val="Nagwek1"/>
    <w:pPr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2626</Words>
  <Characters>15761</Characters>
  <Application>Microsoft Office Word</Application>
  <DocSecurity>0</DocSecurity>
  <Lines>131</Lines>
  <Paragraphs>36</Paragraphs>
  <ScaleCrop>false</ScaleCrop>
  <Company/>
  <LinksUpToDate>false</LinksUpToDate>
  <CharactersWithSpaces>18351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2024-09-27T10:17:00Z</dcterms:created>
  <dcterms:modified xsi:type="dcterms:W3CDTF">2024-09-27T10:18:00Z</dcterms:modified>
</cp:coreProperties>
</file>