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1E25EE" w:rsidRDefault="001E25EE">
      <w:pPr>
        <w:spacing w:after="0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1E25EE" w:rsidRDefault="001E25EE">
      <w:pPr>
        <w:spacing w:after="0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502F9C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81/VII/2024 </w:t>
      </w:r>
    </w:p>
    <w:p w:rsidR="00502F9C" w:rsidRDefault="00000000">
      <w:pPr>
        <w:spacing w:after="258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502F9C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26 września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502F9C" w:rsidRDefault="00000000">
      <w:pPr>
        <w:pStyle w:val="Nagwek1"/>
        <w:spacing w:after="495"/>
        <w:ind w:left="3580" w:hanging="3575"/>
      </w:pPr>
      <w:r>
        <w:t>w sprawie wyrażenia zgody na odstąpienie od obowiązku trybu przetargowego i zawarcie umowy najmu pomieszczeń gospodarczych</w:t>
      </w:r>
      <w:r>
        <w:rPr>
          <w:b w:val="0"/>
        </w:rPr>
        <w:t xml:space="preserve"> </w:t>
      </w:r>
    </w:p>
    <w:p w:rsidR="00502F9C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 609) w związku z art. 37 ust. 4 ustawy z dnia 21 sierpnia 1997 r. o gospodarce nieruchomościami (Dz. U. z 2024 r., poz. 1145) Rada Miejska Węglińca uchwala, co następuje: </w:t>
      </w:r>
    </w:p>
    <w:p w:rsidR="00502F9C" w:rsidRDefault="00000000">
      <w:pPr>
        <w:spacing w:after="110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najmu na  pomieszczenie gospodarcze o   powierzchni  5,40 m</w:t>
      </w:r>
      <w:r>
        <w:rPr>
          <w:rFonts w:ascii="Times New Roman" w:eastAsia="Times New Roman" w:hAnsi="Times New Roman" w:cs="Times New Roman"/>
          <w:vertAlign w:val="superscript"/>
        </w:rPr>
        <w:t xml:space="preserve">2   </w:t>
      </w:r>
      <w:r>
        <w:rPr>
          <w:rFonts w:ascii="Times New Roman" w:eastAsia="Times New Roman" w:hAnsi="Times New Roman" w:cs="Times New Roman"/>
        </w:rPr>
        <w:t xml:space="preserve"> na czas nieoznaczony, położone w Zielonce,  na działce o numerze ewidencyjnym 1482/48 z  Panem  </w:t>
      </w:r>
      <w:r w:rsidRPr="00F30B1B">
        <w:rPr>
          <w:rFonts w:ascii="Times New Roman" w:eastAsia="Times New Roman" w:hAnsi="Times New Roman" w:cs="Times New Roman"/>
          <w:shd w:val="clear" w:color="auto" w:fill="000000" w:themeFill="text1"/>
        </w:rPr>
        <w:t>Edwardem Kowalskim</w:t>
      </w:r>
      <w:r>
        <w:rPr>
          <w:rFonts w:ascii="Times New Roman" w:eastAsia="Times New Roman" w:hAnsi="Times New Roman" w:cs="Times New Roman"/>
        </w:rPr>
        <w:t xml:space="preserve">. </w:t>
      </w:r>
    </w:p>
    <w:p w:rsidR="00502F9C" w:rsidRDefault="00000000">
      <w:pPr>
        <w:spacing w:after="108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502F9C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502F9C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502F9C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502F9C" w:rsidRDefault="00000000">
      <w:pPr>
        <w:spacing w:after="0"/>
        <w:ind w:left="6223" w:hanging="10"/>
      </w:pPr>
      <w:r>
        <w:rPr>
          <w:rFonts w:ascii="Times New Roman" w:eastAsia="Times New Roman" w:hAnsi="Times New Roman" w:cs="Times New Roman"/>
        </w:rPr>
        <w:t xml:space="preserve">Wiceprzewodniczący Rady </w:t>
      </w:r>
    </w:p>
    <w:p w:rsidR="00502F9C" w:rsidRDefault="00000000">
      <w:pPr>
        <w:spacing w:after="5" w:line="249" w:lineRule="auto"/>
        <w:ind w:left="656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Miejskiej Węglińca </w:t>
      </w:r>
    </w:p>
    <w:p w:rsidR="00502F9C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502F9C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502F9C" w:rsidRDefault="00000000">
      <w:pPr>
        <w:spacing w:after="575" w:line="250" w:lineRule="auto"/>
        <w:ind w:left="6400" w:hanging="10"/>
      </w:pPr>
      <w:r>
        <w:rPr>
          <w:rFonts w:ascii="Times New Roman" w:eastAsia="Times New Roman" w:hAnsi="Times New Roman" w:cs="Times New Roman"/>
          <w:b/>
        </w:rPr>
        <w:t>Grzegorz Tyrakowski</w:t>
      </w:r>
      <w:r>
        <w:rPr>
          <w:rFonts w:ascii="Times New Roman" w:eastAsia="Times New Roman" w:hAnsi="Times New Roman" w:cs="Times New Roman"/>
        </w:rPr>
        <w:t xml:space="preserve"> </w:t>
      </w:r>
    </w:p>
    <w:p w:rsidR="00502F9C" w:rsidRDefault="00000000">
      <w:pPr>
        <w:pStyle w:val="Nagwek1"/>
        <w:tabs>
          <w:tab w:val="center" w:pos="4953"/>
        </w:tabs>
        <w:ind w:left="0" w:firstLine="0"/>
      </w:pPr>
      <w:r>
        <w:rPr>
          <w:b w:val="0"/>
        </w:rPr>
        <w:t xml:space="preserve"> </w:t>
      </w:r>
      <w:r>
        <w:rPr>
          <w:b w:val="0"/>
        </w:rPr>
        <w:tab/>
      </w:r>
      <w:r>
        <w:t>Uzasadnienie</w:t>
      </w:r>
      <w:r>
        <w:rPr>
          <w:b w:val="0"/>
        </w:rPr>
        <w:t xml:space="preserve"> </w:t>
      </w:r>
    </w:p>
    <w:p w:rsidR="00502F9C" w:rsidRDefault="00000000">
      <w:pPr>
        <w:spacing w:after="5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502F9C" w:rsidRDefault="00000000">
      <w:pPr>
        <w:spacing w:after="4902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502F9C" w:rsidRDefault="00000000">
      <w:pPr>
        <w:pStyle w:val="Nagwek1"/>
        <w:spacing w:after="0" w:line="259" w:lineRule="auto"/>
        <w:ind w:left="0" w:firstLine="0"/>
      </w:pPr>
      <w:r>
        <w:rPr>
          <w:b w:val="0"/>
          <w:sz w:val="24"/>
        </w:rP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502F9C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D910B277-330F-4452-B172-5F1CB239B1EF.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502F9C" w:rsidSect="001E25EE">
      <w:pgSz w:w="11906" w:h="16838"/>
      <w:pgMar w:top="22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F9C"/>
    <w:rsid w:val="001E25EE"/>
    <w:rsid w:val="003C5037"/>
    <w:rsid w:val="00502F9C"/>
    <w:rsid w:val="00D05723"/>
    <w:rsid w:val="00F30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FD9A0D-3838-4CED-BB89-E74C15A6F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4" w:line="250" w:lineRule="auto"/>
      <w:ind w:left="10" w:hanging="10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1488</Characters>
  <Application>Microsoft Office Word</Application>
  <DocSecurity>0</DocSecurity>
  <Lines>12</Lines>
  <Paragraphs>3</Paragraphs>
  <ScaleCrop>false</ScaleCrop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81/VII/2024 Rady Miejskiej Węglińca z dnia 26 września 2024 r. w sprawie wyrażenia zgody na odstąpienie od obowiązku trybu przetargowego i zawarcie umowy najmu pomieszczeń gospodarczych</dc:title>
  <dc:subject>Uchwała Nr 81/VII/2024 z dnia 26 września 2024 r. Rady Miejskiej Węglińca w sprawie wyrażenia zgody na odstąpienie od obowiązku trybu przetargowego i zawarcie umowy najmu pomieszczeń gospodarczych</dc:subject>
  <dc:creator>Rada Miejska Weglinca</dc:creator>
  <cp:keywords/>
  <cp:lastModifiedBy>Tatiana</cp:lastModifiedBy>
  <cp:revision>3</cp:revision>
  <dcterms:created xsi:type="dcterms:W3CDTF">2024-09-27T10:04:00Z</dcterms:created>
  <dcterms:modified xsi:type="dcterms:W3CDTF">2024-09-30T13:56:00Z</dcterms:modified>
</cp:coreProperties>
</file>