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0745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112/VIII/2024 </w:t>
      </w:r>
    </w:p>
    <w:p w:rsidR="0040745E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40745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0745E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40745E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40745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216/8 </w:t>
      </w:r>
      <w:proofErr w:type="gramStart"/>
      <w:r>
        <w:rPr>
          <w:rFonts w:ascii="Times New Roman" w:eastAsia="Times New Roman" w:hAnsi="Times New Roman" w:cs="Times New Roman"/>
        </w:rPr>
        <w:t>o  powierzchni</w:t>
      </w:r>
      <w:proofErr w:type="gramEnd"/>
      <w:r>
        <w:rPr>
          <w:rFonts w:ascii="Times New Roman" w:eastAsia="Times New Roman" w:hAnsi="Times New Roman" w:cs="Times New Roman"/>
        </w:rPr>
        <w:t xml:space="preserve"> 62,40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Śródmiejskiej 1  z </w:t>
      </w:r>
      <w:r w:rsidRPr="0073674D">
        <w:rPr>
          <w:rFonts w:ascii="Times New Roman" w:eastAsia="Times New Roman" w:hAnsi="Times New Roman" w:cs="Times New Roman"/>
          <w:highlight w:val="black"/>
        </w:rPr>
        <w:t xml:space="preserve">Panią Iwoną </w:t>
      </w:r>
      <w:proofErr w:type="spellStart"/>
      <w:r w:rsidRPr="0073674D">
        <w:rPr>
          <w:rFonts w:ascii="Times New Roman" w:eastAsia="Times New Roman" w:hAnsi="Times New Roman" w:cs="Times New Roman"/>
          <w:highlight w:val="black"/>
        </w:rPr>
        <w:t>Sarnakowską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 </w:t>
      </w:r>
    </w:p>
    <w:p w:rsidR="0040745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 </w:t>
      </w:r>
    </w:p>
    <w:p w:rsidR="0040745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40745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40745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40745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40745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0745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0745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40745E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40745E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40745E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0745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FE19F3BF-3ED6-4847-9AD3-6463B73B8E21.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0745E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45E"/>
    <w:rsid w:val="00312706"/>
    <w:rsid w:val="0040745E"/>
    <w:rsid w:val="00643C90"/>
    <w:rsid w:val="0073674D"/>
    <w:rsid w:val="007B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9A20B1-3F90-4116-B252-CD12F4C75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112/VIII/2024 Rady Miejskiej Węglińca z dnia 5 listopada 2024 r. w sprawie wyrażenia zgody na odstąpienie od obowiązku trybu przetargowego i zawarcie umowy dzierżawy gruntu na cele rekreacyjne</dc:title>
  <dc:subject>Uchwała Nr 112/VIII/2024 z dnia 5 listopada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2024-11-06T13:55:00Z</dcterms:created>
  <dcterms:modified xsi:type="dcterms:W3CDTF">2024-11-06T13:55:00Z</dcterms:modified>
</cp:coreProperties>
</file>