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05114" w:rsidRDefault="00000000">
      <w:pPr>
        <w:spacing w:after="9" w:line="249" w:lineRule="auto"/>
        <w:ind w:left="53" w:right="4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128/IX/2024 </w:t>
      </w:r>
    </w:p>
    <w:p w:rsidR="00005114" w:rsidRDefault="00000000">
      <w:pPr>
        <w:spacing w:after="267" w:line="249" w:lineRule="auto"/>
        <w:ind w:left="53" w:right="4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0511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29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05114" w:rsidRDefault="00000000">
      <w:pPr>
        <w:spacing w:after="9" w:line="249" w:lineRule="auto"/>
        <w:ind w:left="53" w:right="4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zmiany uchwały nr 788/XXXIV/17 Rady Miejskiej Węglińca z dnia 31 sierpnia 2017 r. </w:t>
      </w:r>
    </w:p>
    <w:p w:rsidR="00005114" w:rsidRDefault="00000000">
      <w:pPr>
        <w:spacing w:after="470" w:line="249" w:lineRule="auto"/>
        <w:ind w:left="53" w:hanging="10"/>
        <w:jc w:val="center"/>
      </w:pPr>
      <w:r>
        <w:rPr>
          <w:rFonts w:ascii="Times New Roman" w:eastAsia="Times New Roman" w:hAnsi="Times New Roman" w:cs="Times New Roman"/>
          <w:b/>
        </w:rPr>
        <w:t>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w:t>
      </w:r>
      <w:r>
        <w:rPr>
          <w:rFonts w:ascii="Times New Roman" w:eastAsia="Times New Roman" w:hAnsi="Times New Roman" w:cs="Times New Roman"/>
        </w:rPr>
        <w:t xml:space="preserve"> </w:t>
      </w:r>
    </w:p>
    <w:p w:rsidR="00005114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2024r., poz. 1465 z późn. zm.) w związku z art. 50, ust. 6 ustawy z dnia 12 marca 2004 r. o pomocy społecznej (Dz. U. z 2024r., poz. 1283 z późn. zm.) Rada Miejska Węglińca uchwala, co następuje: </w:t>
      </w:r>
    </w:p>
    <w:p w:rsidR="0000511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pobierania, </w:t>
      </w:r>
    </w:p>
    <w:p w:rsidR="00005114" w:rsidRDefault="00000000">
      <w:pPr>
        <w:numPr>
          <w:ilvl w:val="0"/>
          <w:numId w:val="1"/>
        </w:numPr>
        <w:spacing w:after="109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t xml:space="preserve">zmienia się § 5, przez wprowadzenie ust. 1, który otrzymuje brzmienie: ”1. Ustala się koszt 1 godziny usług opiekuńczych bez zakwaterowania w wysokości 44,00 zł brutto.„ </w:t>
      </w:r>
    </w:p>
    <w:p w:rsidR="00005114" w:rsidRDefault="00000000">
      <w:pPr>
        <w:numPr>
          <w:ilvl w:val="0"/>
          <w:numId w:val="1"/>
        </w:numPr>
        <w:spacing w:after="109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t xml:space="preserve">w § 5 po ust. 1 dodaje się ust. 2 o następującej treści: "2. Ustala się koszt 1 godziny specjalistycznych usług opiekuńczych bez zakwaterowania w wysokości 120,00 zł brutto." </w:t>
      </w:r>
    </w:p>
    <w:p w:rsidR="00005114" w:rsidRDefault="00000000">
      <w:pPr>
        <w:spacing w:after="109" w:line="249" w:lineRule="auto"/>
        <w:ind w:left="36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0511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jej ogłoszenia w Dzienniku Urzędowym Województwa Dolnośląskiego. </w:t>
      </w:r>
    </w:p>
    <w:p w:rsidR="0000511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0511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05114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00511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0511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05114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005114" w:rsidRDefault="00000000">
      <w:pPr>
        <w:spacing w:after="9" w:line="249" w:lineRule="auto"/>
        <w:ind w:left="53" w:right="63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005114" w:rsidRDefault="00000000">
      <w:pPr>
        <w:spacing w:after="4088" w:line="249" w:lineRule="auto"/>
        <w:ind w:left="5" w:right="5"/>
        <w:jc w:val="both"/>
      </w:pPr>
      <w:r>
        <w:rPr>
          <w:rFonts w:ascii="Times New Roman" w:eastAsia="Times New Roman" w:hAnsi="Times New Roman" w:cs="Times New Roman"/>
        </w:rPr>
        <w:t xml:space="preserve">Wprowadzenie nowych stawek za 1 godzinę usług opiekuńczych i specjalistycznych usług opiekuńczych związane jest ze zmianą kosztów świadczenia usług w wyniku przeprowadzonej procedury wyboru wykonawcy świadczącego usługi od 1 stycznia 2025r. </w:t>
      </w:r>
    </w:p>
    <w:p w:rsidR="00005114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05114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2C9999B7-EE13-43DA-8294-504169D44BE6.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05114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2E2755"/>
    <w:multiLevelType w:val="hybridMultilevel"/>
    <w:tmpl w:val="367CB2D2"/>
    <w:lvl w:ilvl="0" w:tplc="CA5CBAC0">
      <w:start w:val="1"/>
      <w:numFmt w:val="decimal"/>
      <w:lvlText w:val="%1)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467856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2E8488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26B82E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048C3E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A0CEDA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1ECCA0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8C60E6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209E86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6167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114"/>
    <w:rsid w:val="00005114"/>
    <w:rsid w:val="00B068A7"/>
    <w:rsid w:val="00D7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C30E02-1EAC-499A-8B17-7AF23CA8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128/IX/2024 Rady Miejskiej Węglińca z dnia 29 listopada 2024 r. w sprawie zmiany uchwały nr 788/XXXIV/17 Rady Miejskiej Węglińca z dnia 31 sierpnia 2017 r. w sprawie szczegółowych warunków przyznawania i odpłatności za usługi opiekuńcze i specjalistyczne usługi opiekuńcze, z wyłączeniem specjalistycznych usług opiekuńczych dla osób z zaburzeniami psychicznymi oraz szczegółowych warunków częściowego lub całkowitego zwolnienia z opłat, jak również trybu ich pobierania</dc:title>
  <dc:subject>Uchwała Nr 128/IX/2024 z dnia 29 listopada 2024 r. Rady Miejskiej Węglińca 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dc:subject>
  <dc:creator>Rada Miejska Weglinca</dc:creator>
  <cp:keywords/>
  <cp:lastModifiedBy>Tatiana</cp:lastModifiedBy>
  <cp:revision>2</cp:revision>
  <dcterms:created xsi:type="dcterms:W3CDTF">2024-12-03T08:22:00Z</dcterms:created>
  <dcterms:modified xsi:type="dcterms:W3CDTF">2024-12-03T08:22:00Z</dcterms:modified>
</cp:coreProperties>
</file>