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373E4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182/XII/2025 </w:t>
      </w:r>
    </w:p>
    <w:p w:rsidR="002373E4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2373E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2373E4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2373E4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2373E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</w:t>
      </w:r>
      <w:r w:rsidR="005F62E7">
        <w:rPr>
          <w:rFonts w:ascii="Times New Roman" w:eastAsia="Times New Roman" w:hAnsi="Times New Roman" w:cs="Times New Roman"/>
        </w:rPr>
        <w:t>ą</w:t>
      </w:r>
      <w:r>
        <w:rPr>
          <w:rFonts w:ascii="Times New Roman" w:eastAsia="Times New Roman" w:hAnsi="Times New Roman" w:cs="Times New Roman"/>
        </w:rPr>
        <w:t xml:space="preserve">pienie od obowiązku trybu przetargowego i zawarcie umowy dzierżawy na czas nieoznaczony na część działki o numerze ewidencyjnym 345/3 o powierzchni 37,00 m2, położonej w Ruszowie przy ul. Bolesławieckiej 3 przeznaczeniem na cele rekreacyjne </w:t>
      </w:r>
      <w:r w:rsidRPr="005F62E7">
        <w:rPr>
          <w:rFonts w:ascii="Times New Roman" w:eastAsia="Times New Roman" w:hAnsi="Times New Roman" w:cs="Times New Roman"/>
          <w:highlight w:val="black"/>
        </w:rPr>
        <w:t>z Panem Mieczysławem Masina</w:t>
      </w:r>
      <w:r>
        <w:rPr>
          <w:rFonts w:ascii="Times New Roman" w:eastAsia="Times New Roman" w:hAnsi="Times New Roman" w:cs="Times New Roman"/>
        </w:rPr>
        <w:t xml:space="preserve">. </w:t>
      </w:r>
    </w:p>
    <w:p w:rsidR="002373E4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2373E4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2373E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2373E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2373E4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2373E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373E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373E4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2373E4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2373E4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2373E4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373E4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3E41E0CD-3C76-4F69-9EF1-9063FC4A623E.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373E4" w:rsidSect="005F62E7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3E4"/>
    <w:rsid w:val="002373E4"/>
    <w:rsid w:val="005F62E7"/>
    <w:rsid w:val="00F5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755E1"/>
  <w15:docId w15:val="{083DB324-42E0-4D0F-B090-46542DB8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182/XII/2025 Rady Miejskiej Węglińca z dnia 20 lutego 2025 r. w sprawie wyrażenia zgody na odstąpienie od obowiązku przetargowego i zawarcia umowy dzierżawy gruntu z przeznaczeniem na cele rekreacyjne.</dc:title>
  <dc:subject>Uchwała Nr 182/XII/2025 z dnia 20 lutego 2025 r. Rady Miejskiej Węglińca w sprawie wyrażenia zgody na odstąpienie od obowiązku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2025-02-27T12:05:00Z</dcterms:created>
  <dcterms:modified xsi:type="dcterms:W3CDTF">2025-02-27T12:05:00Z</dcterms:modified>
</cp:coreProperties>
</file>