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A0C75" w:rsidRPr="0052623E" w:rsidRDefault="005A0C75">
      <w:pPr>
        <w:pStyle w:val="myStyle"/>
        <w:spacing w:after="0" w:line="240" w:lineRule="auto"/>
        <w:jc w:val="left"/>
        <w:rPr>
          <w:lang w:val="pl-PL"/>
        </w:rPr>
      </w:pPr>
    </w:p>
    <w:p w:rsidR="005A0C75" w:rsidRPr="00656F18" w:rsidRDefault="00000000">
      <w:pPr>
        <w:pStyle w:val="myStyle"/>
        <w:spacing w:after="0" w:line="240" w:lineRule="auto"/>
        <w:jc w:val="left"/>
        <w:rPr>
          <w:rFonts w:ascii="Times New Roman" w:hAnsi="Times New Roman" w:cs="Times New Roman"/>
          <w:lang w:val="pl-PL"/>
        </w:rPr>
      </w:pPr>
      <w:r w:rsidRPr="00656F18">
        <w:rPr>
          <w:rFonts w:ascii="Times New Roman" w:hAnsi="Times New Roman" w:cs="Times New Roman"/>
          <w:color w:val="000000"/>
          <w:sz w:val="36"/>
          <w:szCs w:val="36"/>
          <w:lang w:val="pl-PL"/>
        </w:rPr>
        <w:t>Rada Miejska Węglińca</w:t>
      </w:r>
    </w:p>
    <w:p w:rsidR="005A0C75" w:rsidRPr="00656F18" w:rsidRDefault="005A0C75">
      <w:pPr>
        <w:pStyle w:val="myStyle"/>
        <w:spacing w:after="0" w:line="300" w:lineRule="auto"/>
        <w:jc w:val="left"/>
        <w:rPr>
          <w:rFonts w:ascii="Times New Roman" w:hAnsi="Times New Roman" w:cs="Times New Roman"/>
          <w:lang w:val="pl-PL"/>
        </w:rPr>
      </w:pPr>
    </w:p>
    <w:p w:rsidR="005A0C75" w:rsidRPr="00656F18" w:rsidRDefault="00000000">
      <w:pPr>
        <w:pStyle w:val="myStyle"/>
        <w:spacing w:before="150" w:after="150" w:line="300" w:lineRule="auto"/>
        <w:outlineLvl w:val="0"/>
        <w:rPr>
          <w:rFonts w:ascii="Times New Roman" w:hAnsi="Times New Roman" w:cs="Times New Roman"/>
          <w:lang w:val="pl-PL"/>
        </w:rPr>
      </w:pPr>
      <w:r w:rsidRPr="00656F18">
        <w:rPr>
          <w:rFonts w:ascii="Times New Roman" w:eastAsia="Segoe UI" w:hAnsi="Times New Roman" w:cs="Times New Roman"/>
          <w:color w:val="000000"/>
          <w:sz w:val="54"/>
          <w:szCs w:val="54"/>
          <w:lang w:val="pl-PL"/>
        </w:rPr>
        <w:br/>
        <w:t>PROTOKÓŁ XII/2025</w:t>
      </w:r>
    </w:p>
    <w:p w:rsidR="005A0C75" w:rsidRPr="00656F18" w:rsidRDefault="00000000">
      <w:pPr>
        <w:pStyle w:val="myStyle"/>
        <w:spacing w:before="150" w:after="150" w:line="300" w:lineRule="auto"/>
        <w:outlineLvl w:val="1"/>
        <w:rPr>
          <w:rFonts w:ascii="Times New Roman" w:eastAsia="Segoe UI" w:hAnsi="Times New Roman" w:cs="Times New Roman"/>
          <w:color w:val="000000"/>
          <w:sz w:val="45"/>
          <w:szCs w:val="45"/>
          <w:lang w:val="pl-PL"/>
        </w:rPr>
      </w:pPr>
      <w:r w:rsidRPr="00656F18">
        <w:rPr>
          <w:rFonts w:ascii="Times New Roman" w:eastAsia="Segoe UI" w:hAnsi="Times New Roman" w:cs="Times New Roman"/>
          <w:color w:val="000000"/>
          <w:sz w:val="45"/>
          <w:szCs w:val="45"/>
          <w:lang w:val="pl-PL"/>
        </w:rPr>
        <w:t>sesja Rady Miejskiej z dnia 20 lutego 2025 r.</w:t>
      </w:r>
    </w:p>
    <w:p w:rsidR="00235E0E" w:rsidRPr="00656F18" w:rsidRDefault="00235E0E" w:rsidP="00235E0E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656F1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1. Otwarcie posiedzenia i stwierdzenie jego prawomocności.</w:t>
      </w:r>
    </w:p>
    <w:p w:rsidR="00235E0E" w:rsidRPr="00656F18" w:rsidRDefault="00235E0E" w:rsidP="00235E0E">
      <w:pPr>
        <w:pStyle w:val="Default"/>
        <w:ind w:left="-142" w:firstLine="426"/>
        <w:jc w:val="both"/>
      </w:pPr>
      <w:r w:rsidRPr="00656F18">
        <w:t>O godzinie 10:00 Przewodniczący Rady Miejskiej Marek Wawrzynek otworzył obrady wypowiadając oficjalną formułę</w:t>
      </w:r>
      <w:r w:rsidRPr="00656F18">
        <w:rPr>
          <w:i/>
          <w:iCs/>
        </w:rPr>
        <w:t xml:space="preserve"> „Otwieram dwunastą sesję Rady Miejskiej Węglińca</w:t>
      </w:r>
      <w:r w:rsidRPr="00656F18">
        <w:t xml:space="preserve">”. Powitał wszystkich zebranych, Burmistrza Gminy i Miasta Węgliniec Mariusza Wieczorka, Panią Skarbnik Jolantę Zawiszę, Sekretarza Gminy i Miasta Marcina Paple i przekazał, że w posiedzeniu bierze udział czternastu radnych, nieobecni radni to: Dariusz Stelwach. Frekwencja wyniosła </w:t>
      </w:r>
      <w:r w:rsidRPr="00656F18">
        <w:rPr>
          <w:shd w:val="clear" w:color="auto" w:fill="FFFFFF"/>
        </w:rPr>
        <w:t>93.33 %</w:t>
      </w:r>
      <w:r w:rsidRPr="00656F18">
        <w:t>. W związku z powyższym stwierdził, że obrady są prawomocne.</w:t>
      </w:r>
    </w:p>
    <w:p w:rsidR="00235E0E" w:rsidRPr="00656F18" w:rsidRDefault="00235E0E">
      <w:pPr>
        <w:pStyle w:val="myStyle"/>
        <w:spacing w:before="150" w:after="150" w:line="300" w:lineRule="auto"/>
        <w:outlineLvl w:val="1"/>
        <w:rPr>
          <w:rFonts w:ascii="Times New Roman" w:hAnsi="Times New Roman" w:cs="Times New Roman"/>
          <w:lang w:val="pl-PL"/>
        </w:rPr>
      </w:pPr>
    </w:p>
    <w:p w:rsidR="005A0C75" w:rsidRPr="00656F18" w:rsidRDefault="00000000">
      <w:pPr>
        <w:pStyle w:val="myStyle"/>
        <w:spacing w:before="150" w:after="150" w:line="300" w:lineRule="auto"/>
        <w:outlineLvl w:val="2"/>
        <w:rPr>
          <w:rFonts w:ascii="Times New Roman" w:hAnsi="Times New Roman" w:cs="Times New Roman"/>
          <w:sz w:val="32"/>
          <w:szCs w:val="32"/>
          <w:lang w:val="pl-PL"/>
        </w:rPr>
      </w:pPr>
      <w:r w:rsidRPr="00656F18"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  <w:t>LISTA RADNYCH OBECNYCH NA POSIEDZENIU RADY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"/>
        <w:gridCol w:w="2289"/>
        <w:gridCol w:w="2216"/>
        <w:gridCol w:w="1227"/>
        <w:gridCol w:w="2169"/>
      </w:tblGrid>
      <w:tr w:rsidR="005A0C75" w:rsidRPr="00656F18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imie</w:t>
            </w:r>
          </w:p>
        </w:tc>
        <w:tc>
          <w:tcPr>
            <w:tcW w:w="12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status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podpis</w:t>
            </w:r>
          </w:p>
        </w:tc>
      </w:tr>
      <w:tr w:rsidR="005A0C75" w:rsidRPr="00656F1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5A0C75" w:rsidRPr="00656F18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5A0C75" w:rsidRPr="00656F1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5A0C75" w:rsidRPr="00656F18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5A0C75" w:rsidRPr="00656F1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5A0C75" w:rsidRPr="00656F18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5A0C75" w:rsidRPr="00656F1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5A0C75" w:rsidRPr="00656F18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5A0C75" w:rsidRPr="00656F1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5A0C75" w:rsidRPr="00656F18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5A0C75" w:rsidRPr="00656F1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5A0C75" w:rsidRPr="00656F18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5A0C75" w:rsidRPr="00656F1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5A0C75" w:rsidRPr="00656F18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5A0C75" w:rsidRPr="00656F1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</w:tbl>
    <w:p w:rsidR="005A0C75" w:rsidRPr="00656F18" w:rsidRDefault="005A0C75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4"/>
        <w:gridCol w:w="4238"/>
      </w:tblGrid>
      <w:tr w:rsidR="005A0C75" w:rsidRPr="00656F18" w:rsidTr="00235E0E">
        <w:tc>
          <w:tcPr>
            <w:tcW w:w="425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obecni</w:t>
            </w:r>
          </w:p>
        </w:tc>
        <w:tc>
          <w:tcPr>
            <w:tcW w:w="42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</w:tr>
      <w:tr w:rsidR="005A0C75" w:rsidRPr="00656F1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wszyscy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</w:tr>
      <w:tr w:rsidR="005A0C75" w:rsidRPr="00656F18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procent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93,33 %</w:t>
            </w:r>
          </w:p>
        </w:tc>
      </w:tr>
      <w:tr w:rsidR="005A0C75" w:rsidRPr="00656F18">
        <w:tc>
          <w:tcPr>
            <w:tcW w:w="0" w:type="auto"/>
            <w:gridSpan w:val="2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Kworum zostało osiągnięte</w:t>
            </w:r>
          </w:p>
        </w:tc>
      </w:tr>
    </w:tbl>
    <w:p w:rsidR="005A0C75" w:rsidRPr="00656F18" w:rsidRDefault="00235E0E" w:rsidP="00235E0E">
      <w:pPr>
        <w:pStyle w:val="myStyle"/>
        <w:spacing w:before="150" w:after="150" w:line="300" w:lineRule="auto"/>
        <w:jc w:val="left"/>
        <w:outlineLvl w:val="2"/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</w:pPr>
      <w:bookmarkStart w:id="0" w:name="_Hlk124840314"/>
      <w:r w:rsidRPr="00656F18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Lista obecności radnych stanowi (zał. nr 1), a lista osób zaproszonych i uczestniczących w posiedzeniu (zał. nr 2)</w:t>
      </w:r>
      <w:bookmarkEnd w:id="0"/>
      <w:r w:rsidRPr="00656F18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.</w:t>
      </w:r>
    </w:p>
    <w:p w:rsidR="005A0C75" w:rsidRPr="00656F18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656F1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2. Ustalenie porządku obrad.</w:t>
      </w:r>
    </w:p>
    <w:p w:rsidR="005A0C75" w:rsidRPr="00656F18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656F1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2.1. Przyjęcie porządku obrad</w:t>
      </w:r>
    </w:p>
    <w:p w:rsidR="008C424E" w:rsidRDefault="00235E0E" w:rsidP="00235E0E">
      <w:pPr>
        <w:pStyle w:val="myStyle"/>
        <w:spacing w:before="150" w:after="150" w:line="240" w:lineRule="auto"/>
        <w:jc w:val="both"/>
        <w:outlineLvl w:val="3"/>
        <w:rPr>
          <w:rFonts w:ascii="Times New Roman" w:hAnsi="Times New Roman" w:cs="Times New Roman"/>
          <w:iCs/>
          <w:sz w:val="24"/>
          <w:szCs w:val="24"/>
          <w:lang w:val="pl-PL"/>
        </w:rPr>
      </w:pPr>
      <w:r w:rsidRPr="00656F18">
        <w:rPr>
          <w:rFonts w:ascii="Times New Roman" w:hAnsi="Times New Roman" w:cs="Times New Roman"/>
          <w:sz w:val="24"/>
          <w:szCs w:val="24"/>
          <w:lang w:val="pl-PL"/>
        </w:rPr>
        <w:t xml:space="preserve">      Do porządku obrad,</w:t>
      </w:r>
      <w:r w:rsidRPr="00656F18">
        <w:rPr>
          <w:rFonts w:ascii="Times New Roman" w:hAnsi="Times New Roman" w:cs="Times New Roman"/>
          <w:iCs/>
          <w:sz w:val="24"/>
          <w:szCs w:val="24"/>
          <w:lang w:val="pl-PL"/>
        </w:rPr>
        <w:t xml:space="preserve"> który został przekazany wszystkim zainteresowanym wraz </w:t>
      </w:r>
    </w:p>
    <w:p w:rsidR="005A0C75" w:rsidRPr="00656F18" w:rsidRDefault="00235E0E" w:rsidP="00235E0E">
      <w:pPr>
        <w:pStyle w:val="myStyle"/>
        <w:spacing w:before="150" w:after="150" w:line="240" w:lineRule="auto"/>
        <w:jc w:val="both"/>
        <w:outlineLvl w:val="3"/>
        <w:rPr>
          <w:rFonts w:ascii="Times New Roman" w:hAnsi="Times New Roman" w:cs="Times New Roman"/>
          <w:i/>
          <w:sz w:val="24"/>
          <w:szCs w:val="24"/>
          <w:lang w:val="pl-PL"/>
        </w:rPr>
      </w:pPr>
      <w:r w:rsidRPr="00656F18">
        <w:rPr>
          <w:rFonts w:ascii="Times New Roman" w:hAnsi="Times New Roman" w:cs="Times New Roman"/>
          <w:iCs/>
          <w:sz w:val="24"/>
          <w:szCs w:val="24"/>
          <w:lang w:val="pl-PL"/>
        </w:rPr>
        <w:t>z materiałami na sesję</w:t>
      </w:r>
      <w:r w:rsidRPr="00656F18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656F18">
        <w:rPr>
          <w:rFonts w:ascii="Times New Roman" w:hAnsi="Times New Roman" w:cs="Times New Roman"/>
          <w:i/>
          <w:sz w:val="24"/>
          <w:szCs w:val="24"/>
          <w:lang w:val="pl-PL"/>
        </w:rPr>
        <w:t xml:space="preserve">(zał. nr 3), </w:t>
      </w:r>
      <w:r w:rsidRPr="00656F18">
        <w:rPr>
          <w:rFonts w:ascii="Times New Roman" w:hAnsi="Times New Roman" w:cs="Times New Roman"/>
          <w:iCs/>
          <w:sz w:val="24"/>
          <w:szCs w:val="24"/>
          <w:lang w:val="pl-PL"/>
        </w:rPr>
        <w:t>nikt nie miał uwag ani wniosków.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5A0C75" w:rsidRPr="00656F1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Przyjęcie porządku obrad</w:t>
            </w:r>
          </w:p>
        </w:tc>
      </w:tr>
      <w:tr w:rsidR="005A0C75" w:rsidRPr="00656F1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5A0C75" w:rsidRPr="00656F1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5A0C75" w:rsidRPr="00656F18" w:rsidRDefault="005A0C75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5A0C75" w:rsidRPr="00656F18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20 lutego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5A0C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5A0C75">
            <w:pPr>
              <w:rPr>
                <w:rFonts w:ascii="Times New Roman" w:hAnsi="Times New Roman" w:cs="Times New Roman"/>
              </w:rPr>
            </w:pPr>
          </w:p>
        </w:tc>
      </w:tr>
      <w:tr w:rsidR="005A0C75" w:rsidRPr="00656F1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5A0C75" w:rsidRPr="00656F1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656F18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5A0C75" w:rsidRPr="00656F18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5A0C75" w:rsidRPr="00656F1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5A0C75" w:rsidRPr="00656F1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93.33 %</w:t>
            </w:r>
          </w:p>
        </w:tc>
      </w:tr>
      <w:tr w:rsidR="005A0C75" w:rsidRPr="00656F1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6.67 %</w:t>
            </w:r>
          </w:p>
        </w:tc>
      </w:tr>
    </w:tbl>
    <w:p w:rsidR="005A0C75" w:rsidRPr="00656F1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656F18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2"/>
        <w:gridCol w:w="2789"/>
        <w:gridCol w:w="2267"/>
      </w:tblGrid>
      <w:tr w:rsidR="005A0C75" w:rsidRPr="00656F18" w:rsidTr="0052623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5A0C75" w:rsidRPr="00656F18" w:rsidTr="0052623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56F18" w:rsidTr="0052623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56F18" w:rsidTr="0052623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56F18" w:rsidTr="0052623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56F18" w:rsidTr="0052623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56F18" w:rsidTr="0052623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56F18" w:rsidTr="0052623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56F18" w:rsidTr="0052623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56F18" w:rsidTr="0052623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56F18" w:rsidTr="0052623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56F18" w:rsidTr="0052623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56F18" w:rsidTr="0052623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56F18" w:rsidTr="0052623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5A0C75" w:rsidRPr="00656F18" w:rsidTr="0052623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56F18" w:rsidTr="0052623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52623E" w:rsidRPr="00656F18" w:rsidRDefault="0052623E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656F18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14 głosami “ZA” przyjęli porządek obrad </w:t>
      </w:r>
    </w:p>
    <w:p w:rsidR="005A0C75" w:rsidRPr="00656F18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656F1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3. Interpelacje i zapytania radnych.</w:t>
      </w:r>
    </w:p>
    <w:p w:rsidR="0052623E" w:rsidRDefault="0052623E" w:rsidP="00656F18">
      <w:pPr>
        <w:pStyle w:val="myStyle"/>
        <w:spacing w:before="243" w:after="3" w:line="240" w:lineRule="auto"/>
        <w:ind w:left="-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656F18">
        <w:rPr>
          <w:rFonts w:ascii="Times New Roman" w:hAnsi="Times New Roman" w:cs="Times New Roman"/>
          <w:sz w:val="24"/>
          <w:szCs w:val="24"/>
          <w:lang w:val="pl-PL"/>
        </w:rPr>
        <w:t xml:space="preserve">Tradycyjnie </w:t>
      </w:r>
      <w:r w:rsidRPr="00656F1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interpelacje i zapytania </w:t>
      </w:r>
      <w:r w:rsidRPr="00656F18">
        <w:rPr>
          <w:rFonts w:ascii="Times New Roman" w:hAnsi="Times New Roman" w:cs="Times New Roman"/>
          <w:sz w:val="24"/>
          <w:szCs w:val="24"/>
          <w:lang w:val="pl-PL"/>
        </w:rPr>
        <w:t>można składać na piśmie, w trakcie trwania obrad. Jeżeli będzie to możliwe, ustna odpowiedź zostanie udzielona w dalszej części posiedzenia. W przypadku braku takiej możliwości, zainteresowanemu zostanie przekazana pisemna odpowiedź.</w:t>
      </w:r>
    </w:p>
    <w:p w:rsidR="00656F18" w:rsidRPr="00656F18" w:rsidRDefault="00656F18" w:rsidP="00656F18">
      <w:pPr>
        <w:pStyle w:val="myStyle"/>
        <w:spacing w:before="243" w:after="3" w:line="240" w:lineRule="auto"/>
        <w:ind w:left="-284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5A0C75" w:rsidRPr="00656F18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656F1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4. Przyjęcie protokołu sesji z dnia 31.12.2024 r.</w:t>
      </w:r>
    </w:p>
    <w:p w:rsidR="008C424E" w:rsidRDefault="0052623E" w:rsidP="008C424E">
      <w:pPr>
        <w:pStyle w:val="myStyle"/>
        <w:spacing w:after="0" w:line="240" w:lineRule="auto"/>
        <w:ind w:left="-284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656F18">
        <w:rPr>
          <w:rFonts w:ascii="Times New Roman" w:hAnsi="Times New Roman" w:cs="Times New Roman"/>
          <w:color w:val="000000"/>
          <w:sz w:val="24"/>
          <w:szCs w:val="24"/>
          <w:lang w:val="pl-PL"/>
        </w:rPr>
        <w:t>Po zapoznaniu się z protokołem uwag nie zgłoszono, Radni przystąpili do głosowania</w:t>
      </w:r>
    </w:p>
    <w:p w:rsidR="005A0C75" w:rsidRPr="00656F18" w:rsidRDefault="0052623E" w:rsidP="008C424E">
      <w:pPr>
        <w:pStyle w:val="myStyle"/>
        <w:spacing w:after="0" w:line="240" w:lineRule="auto"/>
        <w:ind w:left="-284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656F1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 sprawie przyjęcia.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5A0C75" w:rsidRPr="00656F1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Przyjęcie protokołu sesji z dnia 31.12.2024 r.</w:t>
            </w:r>
          </w:p>
        </w:tc>
      </w:tr>
      <w:tr w:rsidR="005A0C75" w:rsidRPr="00656F1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5A0C75" w:rsidRPr="00656F1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5A0C75" w:rsidRPr="00656F18" w:rsidRDefault="005A0C75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5A0C75" w:rsidRPr="00656F18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20 lutego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5A0C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5A0C75">
            <w:pPr>
              <w:rPr>
                <w:rFonts w:ascii="Times New Roman" w:hAnsi="Times New Roman" w:cs="Times New Roman"/>
              </w:rPr>
            </w:pPr>
          </w:p>
        </w:tc>
      </w:tr>
      <w:tr w:rsidR="005A0C75" w:rsidRPr="00656F1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5A0C75" w:rsidRPr="00656F1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656F18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5A0C75" w:rsidRPr="00656F18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5A0C75" w:rsidRPr="00656F1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5A0C75" w:rsidRPr="00656F1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lastRenderedPageBreak/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93.33 %</w:t>
            </w:r>
          </w:p>
        </w:tc>
      </w:tr>
      <w:tr w:rsidR="005A0C75" w:rsidRPr="00656F1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6.67 %</w:t>
            </w:r>
          </w:p>
        </w:tc>
      </w:tr>
    </w:tbl>
    <w:p w:rsidR="005A0C75" w:rsidRPr="00656F1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656F18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2"/>
        <w:gridCol w:w="2789"/>
        <w:gridCol w:w="2267"/>
      </w:tblGrid>
      <w:tr w:rsidR="005A0C75" w:rsidRPr="00656F18" w:rsidTr="0052623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5A0C75" w:rsidRPr="00656F18" w:rsidTr="0052623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56F18" w:rsidTr="0052623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56F18" w:rsidTr="0052623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56F18" w:rsidTr="0052623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56F18" w:rsidTr="0052623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56F18" w:rsidTr="0052623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56F18" w:rsidTr="0052623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56F18" w:rsidTr="0052623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56F18" w:rsidTr="0052623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56F18" w:rsidTr="0052623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56F18" w:rsidTr="0052623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56F18" w:rsidTr="0052623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56F18" w:rsidTr="0052623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5A0C75" w:rsidRPr="00656F18" w:rsidTr="0052623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56F18" w:rsidTr="0052623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56F1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6F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656F18" w:rsidRDefault="0052623E" w:rsidP="008C424E">
      <w:pPr>
        <w:pStyle w:val="myStyle"/>
        <w:spacing w:before="243" w:after="3" w:line="240" w:lineRule="auto"/>
        <w:ind w:left="240" w:right="240" w:hanging="524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656F18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14 głosami “ZA” przyjęli protokół z dnia 31.12.2024 r. (zał. nr 4)</w:t>
      </w:r>
    </w:p>
    <w:p w:rsidR="008C424E" w:rsidRPr="00656F18" w:rsidRDefault="008C424E" w:rsidP="008C424E">
      <w:pPr>
        <w:pStyle w:val="myStyle"/>
        <w:spacing w:before="243" w:after="3" w:line="240" w:lineRule="auto"/>
        <w:ind w:left="240" w:right="240" w:hanging="524"/>
        <w:jc w:val="left"/>
        <w:rPr>
          <w:rFonts w:ascii="Times New Roman" w:hAnsi="Times New Roman" w:cs="Times New Roman"/>
          <w:i/>
          <w:iCs/>
          <w:color w:val="000000"/>
          <w:sz w:val="20"/>
          <w:szCs w:val="20"/>
          <w:lang w:val="pl-PL"/>
        </w:rPr>
      </w:pPr>
    </w:p>
    <w:p w:rsidR="005A0C75" w:rsidRPr="00656F18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656F1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5. Sprawozdania z pracy Burmistrza za okres od 01.12.2024r. do 31.12.2024r. oraz 01.01.2025r. do 31.01.2025r.</w:t>
      </w:r>
    </w:p>
    <w:p w:rsidR="00656F18" w:rsidRPr="008C424E" w:rsidRDefault="00656F18" w:rsidP="00656F18">
      <w:pPr>
        <w:jc w:val="both"/>
        <w:rPr>
          <w:rFonts w:ascii="Times New Roman" w:hAnsi="Times New Roman" w:cs="Times New Roman"/>
          <w:sz w:val="24"/>
          <w:szCs w:val="24"/>
        </w:rPr>
      </w:pPr>
      <w:r w:rsidRPr="00656F18">
        <w:rPr>
          <w:rFonts w:ascii="Times New Roman" w:hAnsi="Times New Roman" w:cs="Times New Roman"/>
          <w:sz w:val="24"/>
          <w:szCs w:val="24"/>
        </w:rPr>
        <w:t>Radny Stanisław Papież zadał pytanie odnośnie budowy sieci kanalizacji deszczowej</w:t>
      </w:r>
      <w:r w:rsidR="008C424E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656F18">
        <w:rPr>
          <w:rFonts w:ascii="Times New Roman" w:hAnsi="Times New Roman" w:cs="Times New Roman"/>
          <w:sz w:val="24"/>
          <w:szCs w:val="24"/>
        </w:rPr>
        <w:t xml:space="preserve">i wodociągowej wraz z przebudową konstrukcji i nawierzchni drogi ul. Ratuszowej </w:t>
      </w:r>
      <w:r w:rsidR="008C424E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656F18">
        <w:rPr>
          <w:rFonts w:ascii="Times New Roman" w:hAnsi="Times New Roman" w:cs="Times New Roman"/>
          <w:sz w:val="24"/>
          <w:szCs w:val="24"/>
        </w:rPr>
        <w:t>w Ruszowie.</w:t>
      </w:r>
    </w:p>
    <w:p w:rsidR="00656F18" w:rsidRPr="008C424E" w:rsidRDefault="008C424E" w:rsidP="00656F18">
      <w:pPr>
        <w:jc w:val="both"/>
        <w:rPr>
          <w:rFonts w:ascii="Times New Roman" w:hAnsi="Times New Roman" w:cs="Times New Roman"/>
          <w:vanish/>
          <w:sz w:val="24"/>
          <w:szCs w:val="24"/>
          <w:specVanish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56F18" w:rsidRPr="00656F18">
        <w:rPr>
          <w:rFonts w:ascii="Times New Roman" w:hAnsi="Times New Roman" w:cs="Times New Roman"/>
          <w:sz w:val="24"/>
          <w:szCs w:val="24"/>
        </w:rPr>
        <w:t>Burmistrz odniósł się do tematu i omówił prowadzone prace na ul. Ratuszowej</w:t>
      </w:r>
      <w:r w:rsidR="00656F18">
        <w:rPr>
          <w:rFonts w:ascii="Times New Roman" w:hAnsi="Times New Roman" w:cs="Times New Roman"/>
          <w:sz w:val="24"/>
          <w:szCs w:val="24"/>
        </w:rPr>
        <w:t xml:space="preserve"> oraz </w:t>
      </w:r>
      <w:r w:rsidR="00656F18" w:rsidRPr="00656F18">
        <w:rPr>
          <w:rFonts w:ascii="Times New Roman" w:hAnsi="Times New Roman" w:cs="Times New Roman"/>
          <w:sz w:val="24"/>
          <w:szCs w:val="24"/>
        </w:rPr>
        <w:t>poruszył temat sanitacji.</w:t>
      </w:r>
    </w:p>
    <w:p w:rsidR="008C424E" w:rsidRDefault="008C424E" w:rsidP="00656F1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6F18" w:rsidRPr="00656F18" w:rsidRDefault="00656F18" w:rsidP="00656F18">
      <w:pPr>
        <w:jc w:val="both"/>
        <w:rPr>
          <w:rFonts w:ascii="Times New Roman" w:hAnsi="Times New Roman" w:cs="Times New Roman"/>
          <w:sz w:val="24"/>
          <w:szCs w:val="24"/>
        </w:rPr>
      </w:pPr>
      <w:r w:rsidRPr="00656F18">
        <w:rPr>
          <w:rFonts w:ascii="Times New Roman" w:hAnsi="Times New Roman" w:cs="Times New Roman"/>
          <w:sz w:val="24"/>
          <w:szCs w:val="24"/>
        </w:rPr>
        <w:t>Radny Łukasz Pańków podjął temat odnowionego Domu Kultury i wyposażenia kuchni.</w:t>
      </w:r>
    </w:p>
    <w:p w:rsidR="0052623E" w:rsidRPr="00656F18" w:rsidRDefault="00656F18" w:rsidP="00656F18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656F18">
        <w:rPr>
          <w:rFonts w:ascii="Times New Roman" w:hAnsi="Times New Roman" w:cs="Times New Roman"/>
          <w:sz w:val="24"/>
          <w:szCs w:val="24"/>
          <w:lang w:val="pl-PL"/>
        </w:rPr>
        <w:t>Burmistrz przedstawił sytuację oraz wyjaśnił Radnemu funkcjonowanie Domu Kultury i Klubu Seniora.</w:t>
      </w:r>
    </w:p>
    <w:p w:rsidR="005A0C75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656F1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lastRenderedPageBreak/>
        <w:t>5.1. Przyjęcie sprawozdania z pracy Burmistrza za okres od 01.12.2024r. do 31.12.2024r. oraz 01.01.2025r. do 31.01.2025r.</w:t>
      </w:r>
    </w:p>
    <w:p w:rsidR="00656F18" w:rsidRPr="00F23AF9" w:rsidRDefault="00656F18" w:rsidP="00656F18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A54DEC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Radni nie mieli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więcej pytań i </w:t>
      </w:r>
      <w:r w:rsidRPr="00A54DEC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uwag</w:t>
      </w:r>
      <w:r w:rsidR="008C424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,</w:t>
      </w:r>
      <w:r w:rsidRPr="00A54DEC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F23AF9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więc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310"/>
      </w:tblGrid>
      <w:tr w:rsidR="005A0C75" w:rsidRPr="00F23AF9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Przyjęcie sprawozdania z pracy Burmistrza za okres od 01.12.2024r. do 31.12.2024r. oraz 01.01.2025r. do 31.01.2025r.</w:t>
            </w:r>
          </w:p>
        </w:tc>
      </w:tr>
      <w:tr w:rsidR="005A0C75" w:rsidRPr="00F23AF9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5A0C75" w:rsidRPr="00F23AF9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5A0C75" w:rsidRPr="00F23AF9" w:rsidRDefault="005A0C75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5A0C75" w:rsidRPr="00F23AF9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20 lutego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5A0C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5A0C75">
            <w:pPr>
              <w:rPr>
                <w:rFonts w:ascii="Times New Roman" w:hAnsi="Times New Roman" w:cs="Times New Roman"/>
              </w:rPr>
            </w:pPr>
          </w:p>
        </w:tc>
      </w:tr>
      <w:tr w:rsidR="005A0C75" w:rsidRPr="00F23AF9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5A0C75" w:rsidRPr="00F23AF9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23AF9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5A0C75" w:rsidRPr="00F23AF9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5A0C75" w:rsidRPr="00F23AF9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5A0C75" w:rsidRPr="00F23AF9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93.33 %</w:t>
            </w:r>
          </w:p>
        </w:tc>
      </w:tr>
      <w:tr w:rsidR="005A0C75" w:rsidRPr="00F23AF9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6.67 %</w:t>
            </w:r>
          </w:p>
        </w:tc>
      </w:tr>
    </w:tbl>
    <w:p w:rsidR="005A0C75" w:rsidRPr="00F23AF9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23AF9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2"/>
        <w:gridCol w:w="2789"/>
        <w:gridCol w:w="2267"/>
      </w:tblGrid>
      <w:tr w:rsidR="005A0C75" w:rsidRPr="00F23AF9" w:rsidTr="00656F1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5A0C75" w:rsidRPr="00F23AF9" w:rsidTr="00656F1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F23AF9" w:rsidTr="00656F1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F23AF9" w:rsidTr="00656F1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F23AF9" w:rsidTr="00656F1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F23AF9" w:rsidTr="00656F1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F23AF9" w:rsidTr="00656F1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F23AF9" w:rsidTr="00656F1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F23AF9" w:rsidTr="00656F1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F23AF9" w:rsidTr="00656F1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F23AF9" w:rsidTr="00656F1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F23AF9" w:rsidTr="00656F1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F23AF9" w:rsidTr="00656F1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12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F23AF9" w:rsidTr="00656F1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5A0C75" w:rsidRPr="00F23AF9" w:rsidTr="00656F18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F23AF9" w:rsidTr="00656F18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656F18" w:rsidRPr="00F23AF9" w:rsidRDefault="00656F18" w:rsidP="003564FE">
      <w:pPr>
        <w:pStyle w:val="myStyle"/>
        <w:spacing w:before="243" w:after="3" w:line="240" w:lineRule="auto"/>
        <w:ind w:left="-284" w:right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F23AF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14 głosami “ZA” przyjęli sprawozdania Burmistrza za okres </w:t>
      </w:r>
      <w:r w:rsidRPr="00F23AF9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od 01.12.2024 r. do 31.12.2024 r</w:t>
      </w:r>
      <w:r w:rsidRPr="00F23AF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. </w:t>
      </w:r>
      <w:r w:rsidRPr="00F23AF9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oraz 01.01.2025r. do 31.01.2025r.</w:t>
      </w:r>
      <w:r w:rsidRPr="00F23AF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 (zał. nr 5</w:t>
      </w:r>
      <w:r w:rsidR="00F23AF9" w:rsidRPr="00F23AF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,6</w:t>
      </w:r>
      <w:r w:rsidRPr="00F23AF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)</w:t>
      </w:r>
    </w:p>
    <w:p w:rsidR="00656F18" w:rsidRPr="00F23AF9" w:rsidRDefault="00656F18" w:rsidP="00656F18">
      <w:pPr>
        <w:pStyle w:val="myStyle"/>
        <w:spacing w:before="243" w:after="3" w:line="240" w:lineRule="auto"/>
        <w:ind w:left="240" w:right="240" w:hanging="524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</w:p>
    <w:p w:rsidR="005A0C75" w:rsidRPr="00F23AF9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F23AF9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6. Blok uchwał:</w:t>
      </w:r>
    </w:p>
    <w:p w:rsidR="008A408B" w:rsidRPr="00F23AF9" w:rsidRDefault="00000000" w:rsidP="008A408B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F23AF9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6.1. w sprawie zmian w budżecie.</w:t>
      </w:r>
    </w:p>
    <w:p w:rsidR="008A408B" w:rsidRPr="00F23AF9" w:rsidRDefault="008A408B" w:rsidP="008A408B">
      <w:pPr>
        <w:pStyle w:val="myStyle"/>
        <w:spacing w:before="150" w:after="150" w:line="300" w:lineRule="auto"/>
        <w:ind w:left="-426"/>
        <w:jc w:val="both"/>
        <w:outlineLvl w:val="3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F23AF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Burmistrz przedstawił projekt uchwały jednocześnie przypominając, że został on szczegółowo omówiony na posiedzeniu Komisji. Zostały </w:t>
      </w:r>
      <w:r w:rsidR="00F23AF9" w:rsidRPr="00F23AF9">
        <w:rPr>
          <w:rFonts w:ascii="Times New Roman" w:hAnsi="Times New Roman" w:cs="Times New Roman"/>
          <w:color w:val="000000"/>
          <w:sz w:val="24"/>
          <w:szCs w:val="24"/>
          <w:lang w:val="pl-PL"/>
        </w:rPr>
        <w:t>przedyskutowane</w:t>
      </w:r>
      <w:r w:rsidRPr="00F23AF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następujące punkty:</w:t>
      </w:r>
    </w:p>
    <w:p w:rsidR="00656F18" w:rsidRPr="00F23AF9" w:rsidRDefault="00656F18" w:rsidP="008A408B">
      <w:pPr>
        <w:pStyle w:val="myStyle"/>
        <w:spacing w:before="150" w:after="150" w:line="300" w:lineRule="auto"/>
        <w:ind w:left="-426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F23AF9">
        <w:rPr>
          <w:rFonts w:ascii="Times New Roman" w:hAnsi="Times New Roman" w:cs="Times New Roman"/>
          <w:sz w:val="24"/>
          <w:szCs w:val="24"/>
          <w:lang w:val="pl-PL"/>
        </w:rPr>
        <w:t>- środki na realizację zadania inwestycyjnego „Budowa sieci kanalizacji deszczowej i wodociągowej wraz z przebudową konstrukcji i nawierzchni drogi ul. Ratuszowej w Ruszowie”</w:t>
      </w:r>
    </w:p>
    <w:p w:rsidR="00656F18" w:rsidRPr="00F23AF9" w:rsidRDefault="00656F18" w:rsidP="008A408B">
      <w:pPr>
        <w:spacing w:after="137" w:line="249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F23AF9">
        <w:rPr>
          <w:rFonts w:ascii="Times New Roman" w:hAnsi="Times New Roman" w:cs="Times New Roman"/>
          <w:sz w:val="24"/>
          <w:szCs w:val="24"/>
        </w:rPr>
        <w:t xml:space="preserve">- wydatki ze środków dotacji celowej z Samorządu Województwa Dolnośląskiego na remont ul. Stawowej w Starym Węglińcu </w:t>
      </w:r>
    </w:p>
    <w:p w:rsidR="008A408B" w:rsidRPr="00F23AF9" w:rsidRDefault="008A408B" w:rsidP="008A408B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F23AF9">
        <w:rPr>
          <w:rFonts w:ascii="Times New Roman" w:hAnsi="Times New Roman" w:cs="Times New Roman"/>
          <w:sz w:val="24"/>
          <w:szCs w:val="24"/>
        </w:rPr>
        <w:t xml:space="preserve">- środki przeznaczone na realizację projektu „Zagospodarowanie terenów rekreacyjnych w Zielonce i Jagodzinie poprzez doposażenie placów zabaw”, z dofinansowaniem z funduszu sołeckiego: </w:t>
      </w:r>
    </w:p>
    <w:p w:rsidR="00F23AF9" w:rsidRPr="00F23AF9" w:rsidRDefault="00656F18" w:rsidP="00F23AF9">
      <w:pPr>
        <w:ind w:left="-426"/>
        <w:rPr>
          <w:rFonts w:ascii="Times New Roman" w:hAnsi="Times New Roman" w:cs="Times New Roman"/>
          <w:sz w:val="24"/>
          <w:szCs w:val="24"/>
        </w:rPr>
      </w:pPr>
      <w:r w:rsidRPr="00F23AF9">
        <w:rPr>
          <w:rFonts w:ascii="Times New Roman" w:hAnsi="Times New Roman" w:cs="Times New Roman"/>
          <w:sz w:val="24"/>
          <w:szCs w:val="24"/>
        </w:rPr>
        <w:t>- zwiększenie planu wydatków inwestycyjnych w zakresie oświetlenia drogowego</w:t>
      </w:r>
    </w:p>
    <w:p w:rsidR="00F23AF9" w:rsidRPr="00F23AF9" w:rsidRDefault="00F23AF9" w:rsidP="00F23AF9">
      <w:pPr>
        <w:ind w:left="-426"/>
        <w:rPr>
          <w:rFonts w:ascii="Times New Roman" w:hAnsi="Times New Roman" w:cs="Times New Roman"/>
          <w:sz w:val="24"/>
          <w:szCs w:val="24"/>
        </w:rPr>
      </w:pPr>
      <w:r w:rsidRPr="00F23AF9">
        <w:rPr>
          <w:rFonts w:ascii="Times New Roman" w:hAnsi="Times New Roman" w:cs="Times New Roman"/>
          <w:color w:val="000000"/>
          <w:sz w:val="24"/>
          <w:szCs w:val="24"/>
        </w:rPr>
        <w:t>Komisja gospodarcza na posiedzeniu pozytywnie zaopiniowała projekt uchwały dotyczący zmian w budżecie.</w:t>
      </w:r>
    </w:p>
    <w:p w:rsidR="00656F18" w:rsidRPr="00F23AF9" w:rsidRDefault="00F23AF9" w:rsidP="00F23AF9">
      <w:pPr>
        <w:pStyle w:val="myStyl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F23AF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5A0C75" w:rsidRPr="00F23AF9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zmian w budżecie.</w:t>
            </w:r>
          </w:p>
        </w:tc>
      </w:tr>
      <w:tr w:rsidR="005A0C75" w:rsidRPr="00F23AF9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5A0C75" w:rsidRPr="00F23AF9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5A0C75" w:rsidRPr="00F23AF9" w:rsidRDefault="005A0C75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5A0C75" w:rsidRPr="00F23AF9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20 lutego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5A0C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5A0C75">
            <w:pPr>
              <w:rPr>
                <w:rFonts w:ascii="Times New Roman" w:hAnsi="Times New Roman" w:cs="Times New Roman"/>
              </w:rPr>
            </w:pPr>
          </w:p>
        </w:tc>
      </w:tr>
      <w:tr w:rsidR="005A0C75" w:rsidRPr="00F23AF9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5A0C75" w:rsidRPr="00F23AF9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23AF9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5A0C75" w:rsidRPr="00F23AF9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5A0C75" w:rsidRPr="00F23AF9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lastRenderedPageBreak/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5A0C75" w:rsidRPr="00F23AF9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93.33 %</w:t>
            </w:r>
          </w:p>
        </w:tc>
      </w:tr>
      <w:tr w:rsidR="005A0C75" w:rsidRPr="00F23AF9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6.67 %</w:t>
            </w:r>
          </w:p>
        </w:tc>
      </w:tr>
    </w:tbl>
    <w:p w:rsidR="005A0C75" w:rsidRPr="00F23AF9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23AF9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2"/>
        <w:gridCol w:w="2789"/>
        <w:gridCol w:w="2267"/>
      </w:tblGrid>
      <w:tr w:rsidR="005A0C75" w:rsidRPr="00F23AF9" w:rsidTr="00F23A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5A0C75" w:rsidRPr="00F23AF9" w:rsidTr="00F23A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F23AF9" w:rsidTr="00F23A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F23AF9" w:rsidTr="00F23A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F23AF9" w:rsidTr="00F23A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F23AF9" w:rsidTr="00F23A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F23AF9" w:rsidTr="00F23A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F23AF9" w:rsidTr="00F23A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F23AF9" w:rsidTr="00F23A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F23AF9" w:rsidTr="00F23A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F23AF9" w:rsidTr="00F23A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F23AF9" w:rsidTr="00F23A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F23AF9" w:rsidTr="00F23A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F23AF9" w:rsidTr="00F23A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5A0C75" w:rsidRPr="00F23AF9" w:rsidTr="00F23AF9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F23AF9" w:rsidTr="00F23AF9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F23AF9" w:rsidRPr="00F23AF9" w:rsidRDefault="00F23AF9" w:rsidP="00F23AF9">
      <w:pPr>
        <w:pStyle w:val="myStyle"/>
        <w:spacing w:before="243" w:after="3" w:line="240" w:lineRule="auto"/>
        <w:ind w:left="240" w:right="240" w:hanging="524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F23AF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14 głosami “ZA” przyjęli uchwałę nr 149/XII/2025 w sprawie </w:t>
      </w:r>
      <w:r w:rsidRPr="00F23AF9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zmian w budżecie</w:t>
      </w:r>
      <w:r w:rsidRPr="00F23AF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(zał. nr 7)</w:t>
      </w:r>
    </w:p>
    <w:p w:rsidR="00F23AF9" w:rsidRPr="00F23AF9" w:rsidRDefault="00F23AF9" w:rsidP="00F23AF9">
      <w:pPr>
        <w:pStyle w:val="myStyle"/>
        <w:spacing w:before="243" w:after="3" w:line="240" w:lineRule="auto"/>
        <w:ind w:left="240" w:right="240" w:hanging="524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</w:p>
    <w:p w:rsidR="005A0C75" w:rsidRPr="00F23AF9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F23AF9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6.2. w sprawie zatwierdzenia "Sołeckiej Strategii Rozwoju Wsi Zielonka”.</w:t>
      </w:r>
    </w:p>
    <w:p w:rsidR="005A0C75" w:rsidRPr="006A41DA" w:rsidRDefault="00F23AF9">
      <w:pPr>
        <w:rPr>
          <w:rFonts w:ascii="Times New Roman" w:hAnsi="Times New Roman" w:cs="Times New Roman"/>
          <w:sz w:val="24"/>
          <w:szCs w:val="24"/>
        </w:rPr>
      </w:pPr>
      <w:r w:rsidRPr="006A41DA">
        <w:rPr>
          <w:rFonts w:ascii="Times New Roman" w:hAnsi="Times New Roman" w:cs="Times New Roman"/>
          <w:sz w:val="24"/>
          <w:szCs w:val="24"/>
        </w:rPr>
        <w:t>Radni prz</w:t>
      </w:r>
      <w:r w:rsidR="006A41DA">
        <w:rPr>
          <w:rFonts w:ascii="Times New Roman" w:hAnsi="Times New Roman" w:cs="Times New Roman"/>
          <w:sz w:val="24"/>
          <w:szCs w:val="24"/>
        </w:rPr>
        <w:t>ystąpili</w:t>
      </w:r>
      <w:r w:rsidRPr="006A41DA">
        <w:rPr>
          <w:rFonts w:ascii="Times New Roman" w:hAnsi="Times New Roman" w:cs="Times New Roman"/>
          <w:sz w:val="24"/>
          <w:szCs w:val="24"/>
        </w:rPr>
        <w:t xml:space="preserve"> do głosowania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310"/>
      </w:tblGrid>
      <w:tr w:rsidR="005A0C75" w:rsidRPr="00F23AF9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zatwierdzenia "Sołeckiej Strategii Rozwoju Wsi Zielonka”.</w:t>
            </w:r>
          </w:p>
        </w:tc>
      </w:tr>
      <w:tr w:rsidR="005A0C75" w:rsidRPr="00F23AF9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5A0C75" w:rsidRPr="00F23AF9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5A0C75" w:rsidRPr="00F23AF9" w:rsidRDefault="005A0C75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5A0C75" w:rsidRPr="00F23AF9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20 lutego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5A0C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5A0C75">
            <w:pPr>
              <w:rPr>
                <w:rFonts w:ascii="Times New Roman" w:hAnsi="Times New Roman" w:cs="Times New Roman"/>
              </w:rPr>
            </w:pPr>
          </w:p>
        </w:tc>
      </w:tr>
      <w:tr w:rsidR="005A0C75" w:rsidRPr="00F23AF9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5A0C75" w:rsidRPr="00F23AF9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23AF9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5A0C75" w:rsidRPr="00F23AF9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5A0C75" w:rsidRPr="00F23AF9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5A0C75" w:rsidRPr="00F23AF9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93.33 %</w:t>
            </w:r>
          </w:p>
        </w:tc>
      </w:tr>
      <w:tr w:rsidR="005A0C75" w:rsidRPr="00F23AF9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6.67 %</w:t>
            </w:r>
          </w:p>
        </w:tc>
      </w:tr>
    </w:tbl>
    <w:p w:rsidR="005A0C75" w:rsidRPr="00F23AF9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23AF9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5A0C75" w:rsidRPr="00F23AF9" w:rsidTr="006A41D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5A0C75" w:rsidRPr="00F23AF9" w:rsidTr="006A41D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F23AF9" w:rsidTr="006A41D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F23AF9" w:rsidTr="006A41D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F23AF9" w:rsidTr="006A41D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F23AF9" w:rsidTr="006A41D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F23AF9" w:rsidTr="006A41D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F23AF9" w:rsidTr="006A41D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F23AF9" w:rsidTr="006A41D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F23AF9" w:rsidTr="006A41D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F23AF9" w:rsidTr="006A41D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F23AF9" w:rsidTr="006A41D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F23AF9" w:rsidTr="006A41D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F23AF9" w:rsidTr="006A41D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5A0C75" w:rsidRPr="00F23AF9" w:rsidTr="006A41D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F23AF9" w:rsidTr="006A41D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F23AF9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3A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6A41DA" w:rsidRPr="006A41DA" w:rsidRDefault="006A41DA" w:rsidP="003564FE">
      <w:pPr>
        <w:pStyle w:val="myStyle"/>
        <w:spacing w:before="243" w:after="3" w:line="240" w:lineRule="auto"/>
        <w:ind w:left="-284"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6A41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14 głosami “ZA” przyjęli uchwałę nr 150/XII/2025 </w:t>
      </w:r>
      <w:r w:rsidRPr="006A41D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zatwierdzenia "Sołeckiej Strategii Rozwoju Wsi Zielonka” (zał. 8)</w:t>
      </w:r>
    </w:p>
    <w:p w:rsidR="006A41DA" w:rsidRDefault="006A41DA" w:rsidP="006A41DA">
      <w:pPr>
        <w:pStyle w:val="myStyle"/>
        <w:spacing w:before="243" w:after="3" w:line="240" w:lineRule="auto"/>
        <w:ind w:left="240" w:right="240" w:hanging="524"/>
        <w:jc w:val="left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</w:p>
    <w:p w:rsidR="005A0C75" w:rsidRPr="006A41DA" w:rsidRDefault="00000000" w:rsidP="006A41DA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F23AF9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lastRenderedPageBreak/>
        <w:t>6.3. w sprawie przyjęcia Gminnego Programu Wspierania Rodziny dla Gminy i Miasta Węgliniec na lata 2025 – 2027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5"/>
        <w:gridCol w:w="6307"/>
      </w:tblGrid>
      <w:tr w:rsidR="005A0C75" w:rsidRPr="0052623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FFFFF"/>
              </w:rPr>
              <w:t>w sprawie przyjęcia Gminnego Programu Wspierania Rodziny dla Gminy i Miasta Węgliniec na lata 2025 – 2027</w:t>
            </w:r>
          </w:p>
        </w:tc>
      </w:tr>
      <w:tr w:rsidR="005A0C75" w:rsidRPr="0052623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5A0C75" w:rsidRPr="0052623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5A0C75" w:rsidRPr="0052623E" w:rsidRDefault="005A0C75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5A0C75" w:rsidRPr="0052623E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FFFFF"/>
              </w:rPr>
              <w:t>20 lutego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5A0C75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5A0C75"/>
        </w:tc>
      </w:tr>
      <w:tr w:rsidR="005A0C75" w:rsidRPr="0052623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5A0C75" w:rsidRPr="0052623E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lang w:val="pl-PL"/>
        </w:rPr>
      </w:pPr>
      <w:r w:rsidRPr="0052623E">
        <w:rPr>
          <w:rFonts w:ascii="Segoe UI" w:eastAsia="Segoe UI" w:hAnsi="Segoe UI" w:cs="Segoe UI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5A0C75" w:rsidRPr="0052623E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  <w:jc w:val="center"/>
            </w:pPr>
            <w:r w:rsidRPr="0052623E"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  <w:jc w:val="center"/>
            </w:pPr>
            <w:r w:rsidRPr="0052623E"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  <w:jc w:val="center"/>
            </w:pPr>
            <w:r w:rsidRPr="0052623E"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  <w:jc w:val="center"/>
            </w:pPr>
            <w:r w:rsidRPr="0052623E"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  <w:jc w:val="center"/>
            </w:pPr>
            <w:r w:rsidRPr="0052623E"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  <w:jc w:val="center"/>
            </w:pPr>
            <w:r w:rsidRPr="0052623E"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5A0C75" w:rsidRPr="0052623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  <w:jc w:val="center"/>
            </w:pPr>
            <w:r w:rsidRPr="0052623E"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  <w:jc w:val="center"/>
            </w:pPr>
            <w:r w:rsidRPr="0052623E"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  <w:jc w:val="center"/>
            </w:pPr>
            <w:r w:rsidRPr="0052623E"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  <w:jc w:val="center"/>
            </w:pPr>
            <w:r w:rsidRPr="0052623E"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5A0C75" w:rsidRPr="0052623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  <w:jc w:val="center"/>
            </w:pPr>
            <w:r w:rsidRPr="0052623E"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  <w:jc w:val="center"/>
            </w:pPr>
            <w:r w:rsidRPr="0052623E"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  <w:jc w:val="center"/>
            </w:pPr>
            <w:r w:rsidRPr="0052623E"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  <w:jc w:val="center"/>
            </w:pPr>
            <w:r w:rsidRPr="0052623E">
              <w:rPr>
                <w:color w:val="000000"/>
                <w:sz w:val="18"/>
                <w:szCs w:val="18"/>
                <w:shd w:val="clear" w:color="auto" w:fill="FFFFFF"/>
              </w:rPr>
              <w:t>93.33 %</w:t>
            </w:r>
          </w:p>
        </w:tc>
      </w:tr>
      <w:tr w:rsidR="005A0C75" w:rsidRPr="0052623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  <w:jc w:val="center"/>
            </w:pPr>
            <w:r w:rsidRPr="0052623E"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  <w:jc w:val="center"/>
            </w:pPr>
            <w:r w:rsidRPr="0052623E"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  <w:jc w:val="center"/>
            </w:pPr>
            <w:r w:rsidRPr="0052623E"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  <w:jc w:val="center"/>
            </w:pPr>
            <w:r w:rsidRPr="0052623E">
              <w:rPr>
                <w:color w:val="000000"/>
                <w:sz w:val="18"/>
                <w:szCs w:val="18"/>
                <w:shd w:val="clear" w:color="auto" w:fill="FFFFFF"/>
              </w:rPr>
              <w:t>6.67 %</w:t>
            </w:r>
          </w:p>
        </w:tc>
      </w:tr>
    </w:tbl>
    <w:p w:rsidR="005A0C75" w:rsidRPr="0052623E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lang w:val="pl-PL"/>
        </w:rPr>
      </w:pPr>
      <w:r w:rsidRPr="0052623E">
        <w:rPr>
          <w:rFonts w:ascii="Segoe UI" w:eastAsia="Segoe UI" w:hAnsi="Segoe UI" w:cs="Segoe UI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2"/>
        <w:gridCol w:w="2789"/>
        <w:gridCol w:w="2267"/>
      </w:tblGrid>
      <w:tr w:rsidR="005A0C75" w:rsidRPr="0052623E" w:rsidTr="006A41D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5A0C75" w:rsidRPr="0052623E" w:rsidTr="006A41D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52623E" w:rsidTr="006A41DA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52623E" w:rsidTr="006A41D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52623E" w:rsidTr="006A41DA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52623E" w:rsidTr="006A41D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52623E" w:rsidTr="006A41DA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52623E" w:rsidTr="006A41D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52623E" w:rsidTr="006A41DA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52623E" w:rsidTr="006A41D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52623E" w:rsidTr="006A41DA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52623E" w:rsidTr="006A41D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52623E" w:rsidTr="006A41DA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52623E" w:rsidTr="006A41D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13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5A0C75" w:rsidRPr="0052623E" w:rsidTr="006A41DA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52623E" w:rsidTr="006A41D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52623E" w:rsidRDefault="00000000">
            <w:pPr>
              <w:spacing w:after="0" w:line="240" w:lineRule="auto"/>
            </w:pPr>
            <w:r w:rsidRPr="0052623E"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6A41DA" w:rsidRPr="006A41DA" w:rsidRDefault="006A41DA" w:rsidP="003564FE">
      <w:pPr>
        <w:pStyle w:val="myStyle"/>
        <w:spacing w:before="243" w:after="3" w:line="240" w:lineRule="auto"/>
        <w:ind w:left="-284" w:right="240" w:firstLine="44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6A41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14 głosami “ZA” przyjęli uchwałę nr 151/XII/2025 </w:t>
      </w:r>
      <w:r w:rsidRPr="006A41D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przyjęcia Gminnego Programu Wspierania Rodziny dla Gminy i Miasta Węgliniec na lata 2025 – 2027</w:t>
      </w:r>
      <w:r w:rsidRPr="006A41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(zał. nr 9)</w:t>
      </w:r>
    </w:p>
    <w:p w:rsidR="006A41DA" w:rsidRPr="006A41DA" w:rsidRDefault="006A41DA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18"/>
          <w:szCs w:val="18"/>
          <w:lang w:val="pl-PL"/>
        </w:rPr>
      </w:pPr>
    </w:p>
    <w:p w:rsidR="006A41DA" w:rsidRDefault="00000000" w:rsidP="006A41DA">
      <w:pPr>
        <w:jc w:val="both"/>
      </w:pPr>
      <w:r w:rsidRPr="006A41DA">
        <w:rPr>
          <w:rFonts w:ascii="Times New Roman" w:eastAsia="Segoe UI" w:hAnsi="Times New Roman" w:cs="Times New Roman"/>
          <w:color w:val="000000"/>
          <w:sz w:val="30"/>
          <w:szCs w:val="30"/>
        </w:rPr>
        <w:t>6.4. w sprawie trybu udzielania i rozliczania dotacji dla niepublicznych przedszkoli i niepublicznych innych form wychowania przedszkolnego prowadzonych przez inny niż jednostka samorządu terytorialnego organ, funkcjonujących na terenie Gminy Węgliniec oraz trybu przeprowadzania kontroli prawidłowości ich pobierania i wykorzystywania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9"/>
        <w:gridCol w:w="6313"/>
      </w:tblGrid>
      <w:tr w:rsidR="006A41DA" w:rsidTr="001E399F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 sprawie trybu udzielania i rozliczania dotacji dla niepublicznych przedszkoli i niepublicznych innych form wychowania przedszkolnego prowadzonych przez inny niż jednostka samorządu terytorialnego organ, funkcjonujących na terenie Gminy Węgliniec oraz trybu przeprowadzania kontroli prawidłowości ich pobierania i wykorzystywania</w:t>
            </w:r>
          </w:p>
        </w:tc>
      </w:tr>
      <w:tr w:rsidR="006A41DA" w:rsidTr="001E399F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6A41DA" w:rsidTr="001E399F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6A41DA" w:rsidRDefault="006A41DA" w:rsidP="006A41DA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6A41DA" w:rsidTr="001E399F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20 lutego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/>
        </w:tc>
      </w:tr>
      <w:tr w:rsidR="006A41DA" w:rsidTr="001E399F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6A41DA" w:rsidRDefault="006A41DA" w:rsidP="006A41DA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6A41DA" w:rsidTr="001E399F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6A41DA" w:rsidTr="001E399F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6A41DA" w:rsidTr="001E399F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93.33 %</w:t>
            </w:r>
          </w:p>
        </w:tc>
      </w:tr>
      <w:tr w:rsidR="006A41DA" w:rsidTr="001E399F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6.67 %</w:t>
            </w:r>
          </w:p>
        </w:tc>
      </w:tr>
    </w:tbl>
    <w:p w:rsidR="006A41DA" w:rsidRDefault="006A41DA" w:rsidP="006A41DA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2"/>
        <w:gridCol w:w="2789"/>
        <w:gridCol w:w="2267"/>
      </w:tblGrid>
      <w:tr w:rsidR="006A41DA" w:rsidTr="006A41D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6A41DA" w:rsidTr="006A41D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6A41DA" w:rsidTr="006A41DA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6A41DA" w:rsidTr="006A41D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6A41DA" w:rsidTr="006A41DA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6A41DA" w:rsidTr="006A41D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6A41DA" w:rsidTr="006A41DA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6A41DA" w:rsidTr="006A41D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6A41DA" w:rsidTr="006A41DA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6A41DA" w:rsidTr="006A41D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6A41DA" w:rsidTr="006A41DA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6A41DA" w:rsidTr="006A41D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6A41DA" w:rsidTr="006A41DA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6A41DA" w:rsidTr="006A41D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6A41DA" w:rsidTr="006A41DA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6A41DA" w:rsidTr="006A41D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A41DA" w:rsidRDefault="006A41DA" w:rsidP="001E399F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6A41DA" w:rsidRPr="003564FE" w:rsidRDefault="006A41DA" w:rsidP="003564FE">
      <w:pPr>
        <w:pStyle w:val="myStyle"/>
        <w:spacing w:before="243" w:after="3" w:line="240" w:lineRule="auto"/>
        <w:ind w:left="-284" w:right="240" w:firstLine="44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3564F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14 głosami “ZA” przyjęli uchwałę nr 152/XII/2025 </w:t>
      </w:r>
      <w:r w:rsidR="003564FE" w:rsidRPr="003564FE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w sprawie trybu udzielania rozliczania dotacji dla niepublicznych przedszkoli i niepublicznych innych form wychowania przedszkolnego prowadzonych przez inny niż jednostka samorządu terytorialnego organ, funkcjonujących na terenie Gminy Węgliniec oraz trybu przeprowadzania kontroli prawidłowości ich pobierania i wykorzystywania</w:t>
      </w:r>
      <w:r w:rsidR="003564FE" w:rsidRPr="003564F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Pr="003564F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(zał. nr </w:t>
      </w:r>
      <w:r w:rsidR="003564FE" w:rsidRPr="003564F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10</w:t>
      </w:r>
      <w:r w:rsidRPr="003564F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)</w:t>
      </w:r>
    </w:p>
    <w:p w:rsidR="006A41DA" w:rsidRDefault="006A41DA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</w:p>
    <w:p w:rsidR="005A0C75" w:rsidRPr="006A41DA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6A41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6.5. w sprawie zmiany uchwały nr 8/II/18 Rady Miejskiej Węglińca z dnia 30 listopada 2018r w sprawie powołania Społecznej Komisji Mieszkaniowej Rady Miejskiej Węglińca</w:t>
      </w:r>
    </w:p>
    <w:p w:rsidR="005A0C75" w:rsidRPr="003564FE" w:rsidRDefault="003564FE">
      <w:pPr>
        <w:rPr>
          <w:rFonts w:ascii="Times New Roman" w:hAnsi="Times New Roman" w:cs="Times New Roman"/>
          <w:sz w:val="24"/>
          <w:szCs w:val="24"/>
        </w:rPr>
      </w:pPr>
      <w:r w:rsidRPr="003564FE">
        <w:rPr>
          <w:rFonts w:ascii="Times New Roman" w:hAnsi="Times New Roman" w:cs="Times New Roman"/>
          <w:sz w:val="24"/>
          <w:szCs w:val="24"/>
        </w:rPr>
        <w:t xml:space="preserve">Przewodniczący przedstawił opinię Komisji </w:t>
      </w:r>
      <w:r>
        <w:rPr>
          <w:rFonts w:ascii="Times New Roman" w:hAnsi="Times New Roman" w:cs="Times New Roman"/>
          <w:sz w:val="24"/>
          <w:szCs w:val="24"/>
        </w:rPr>
        <w:t xml:space="preserve">oraz </w:t>
      </w:r>
      <w:r w:rsidRPr="003564FE">
        <w:rPr>
          <w:rFonts w:ascii="Times New Roman" w:hAnsi="Times New Roman" w:cs="Times New Roman"/>
          <w:sz w:val="24"/>
          <w:szCs w:val="24"/>
        </w:rPr>
        <w:t xml:space="preserve">Radni </w:t>
      </w:r>
      <w:r>
        <w:rPr>
          <w:rFonts w:ascii="Times New Roman" w:hAnsi="Times New Roman" w:cs="Times New Roman"/>
          <w:sz w:val="24"/>
          <w:szCs w:val="24"/>
        </w:rPr>
        <w:t>jednogłośnie wyznaczyli Radną Panią Bogumiłę Glonek jako członka Społecznej Komisji Mieszkaniowej.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6311"/>
      </w:tblGrid>
      <w:tr w:rsidR="005A0C75" w:rsidRPr="006A41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zmiany uchwały nr 8/II/18 Rady Miejskiej Węglińca z dnia 30 listopada 2018r w sprawie powołania Społecznej Komisji Mieszkaniowej Rady Miejskiej Węglińca</w:t>
            </w:r>
          </w:p>
        </w:tc>
      </w:tr>
      <w:tr w:rsidR="005A0C75" w:rsidRPr="006A41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5A0C75" w:rsidRPr="006A41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5A0C75" w:rsidRPr="006A41DA" w:rsidRDefault="005A0C75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5A0C75" w:rsidRPr="006A41DA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20 lutego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5A0C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5A0C75">
            <w:pPr>
              <w:rPr>
                <w:rFonts w:ascii="Times New Roman" w:hAnsi="Times New Roman" w:cs="Times New Roman"/>
              </w:rPr>
            </w:pPr>
          </w:p>
        </w:tc>
      </w:tr>
      <w:tr w:rsidR="005A0C75" w:rsidRPr="006A41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5A0C75" w:rsidRPr="006A41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6A41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5A0C75" w:rsidRPr="006A41DA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5A0C75" w:rsidRPr="006A41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5A0C75" w:rsidRPr="006A41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93.33 %</w:t>
            </w:r>
          </w:p>
        </w:tc>
      </w:tr>
      <w:tr w:rsidR="005A0C75" w:rsidRPr="006A41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6.67 %</w:t>
            </w:r>
          </w:p>
        </w:tc>
      </w:tr>
    </w:tbl>
    <w:p w:rsidR="005A0C75" w:rsidRPr="006A41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6A41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5A0C75" w:rsidRPr="006A41DA" w:rsidTr="003564F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5A0C75" w:rsidRPr="006A41DA" w:rsidTr="003564F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A41DA" w:rsidTr="003564F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A41DA" w:rsidTr="003564F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A41DA" w:rsidTr="003564F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A41DA" w:rsidTr="003564F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A41DA" w:rsidTr="003564F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A41DA" w:rsidTr="003564F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A41DA" w:rsidTr="003564F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A41DA" w:rsidTr="003564F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A41DA" w:rsidTr="003564F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A41DA" w:rsidTr="003564F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A41DA" w:rsidTr="003564F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A41DA" w:rsidTr="003564F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5A0C75" w:rsidRPr="006A41DA" w:rsidTr="003564F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A41DA" w:rsidTr="003564F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3564FE" w:rsidRPr="003564FE" w:rsidRDefault="003564FE" w:rsidP="003564FE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3564F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14 głosami “ZA” przyjęli uchwałę nr 153/XII/2025</w:t>
      </w:r>
      <w:r w:rsidRPr="003564F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w sprawie zmiany uchwały nr 8/II/18 Rady Miejskiej Węglińca z dnia 30 listopada 2018r w sprawie powołania Społecznej Komisji Mieszkaniowej Rady Miejskiej Węglińca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(zał. 11)</w:t>
      </w:r>
    </w:p>
    <w:p w:rsidR="005A0C75" w:rsidRPr="006A41DA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6A41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lastRenderedPageBreak/>
        <w:t>6.6. w sprawie zmiany uchwały nr 148/XI/2024 Rady Miejskiej Węglińca z dnia 31 grudnia 2024r. w sprawie dopłaty do systemu gospodarowania odpadami</w:t>
      </w:r>
    </w:p>
    <w:p w:rsidR="005A0C75" w:rsidRPr="002744CC" w:rsidRDefault="002744CC" w:rsidP="002744CC">
      <w:pPr>
        <w:jc w:val="both"/>
        <w:rPr>
          <w:rFonts w:ascii="Times New Roman" w:hAnsi="Times New Roman" w:cs="Times New Roman"/>
          <w:sz w:val="24"/>
          <w:szCs w:val="24"/>
        </w:rPr>
      </w:pPr>
      <w:r w:rsidRPr="002744CC">
        <w:rPr>
          <w:rFonts w:ascii="Times New Roman" w:hAnsi="Times New Roman" w:cs="Times New Roman"/>
          <w:sz w:val="24"/>
          <w:szCs w:val="24"/>
        </w:rPr>
        <w:t xml:space="preserve">Burmistrz oznajmił, że są ogromne zaniedbania w segregacji odpadów. Przeprowadzone kontrole niestety w większości wykazały brak selektywnej segregacji. </w:t>
      </w:r>
      <w:r w:rsidR="008C424E">
        <w:rPr>
          <w:rFonts w:ascii="Times New Roman" w:hAnsi="Times New Roman" w:cs="Times New Roman"/>
          <w:sz w:val="24"/>
          <w:szCs w:val="24"/>
        </w:rPr>
        <w:t>Stwierdził, że p</w:t>
      </w:r>
      <w:r>
        <w:rPr>
          <w:rFonts w:ascii="Times New Roman" w:hAnsi="Times New Roman" w:cs="Times New Roman"/>
          <w:sz w:val="24"/>
          <w:szCs w:val="24"/>
        </w:rPr>
        <w:t>rzeglądy</w:t>
      </w:r>
      <w:r w:rsidRPr="002744CC">
        <w:rPr>
          <w:rFonts w:ascii="Times New Roman" w:hAnsi="Times New Roman" w:cs="Times New Roman"/>
          <w:sz w:val="24"/>
          <w:szCs w:val="24"/>
        </w:rPr>
        <w:t xml:space="preserve"> się na pewno powtórzą i jeżeli dalej będzie niewłaściwa segregacja zostaną nałożone</w:t>
      </w:r>
      <w:r>
        <w:rPr>
          <w:rFonts w:ascii="Times New Roman" w:hAnsi="Times New Roman" w:cs="Times New Roman"/>
          <w:sz w:val="24"/>
          <w:szCs w:val="24"/>
        </w:rPr>
        <w:t xml:space="preserve"> na mieszkańców</w:t>
      </w:r>
      <w:r w:rsidRPr="002744CC">
        <w:rPr>
          <w:rFonts w:ascii="Times New Roman" w:hAnsi="Times New Roman" w:cs="Times New Roman"/>
          <w:sz w:val="24"/>
          <w:szCs w:val="24"/>
        </w:rPr>
        <w:t xml:space="preserve"> kary.</w:t>
      </w:r>
    </w:p>
    <w:p w:rsidR="002744CC" w:rsidRPr="002744CC" w:rsidRDefault="002744CC">
      <w:pPr>
        <w:rPr>
          <w:rFonts w:ascii="Times New Roman" w:hAnsi="Times New Roman" w:cs="Times New Roman"/>
          <w:sz w:val="24"/>
          <w:szCs w:val="24"/>
        </w:rPr>
      </w:pPr>
      <w:r w:rsidRPr="002744CC">
        <w:rPr>
          <w:rFonts w:ascii="Times New Roman" w:hAnsi="Times New Roman" w:cs="Times New Roman"/>
          <w:sz w:val="24"/>
          <w:szCs w:val="24"/>
        </w:rPr>
        <w:t xml:space="preserve">Przewodniczący Rady również poparł działania i ma nadzieję, że </w:t>
      </w:r>
      <w:r w:rsidR="008C424E">
        <w:rPr>
          <w:rFonts w:ascii="Times New Roman" w:hAnsi="Times New Roman" w:cs="Times New Roman"/>
          <w:sz w:val="24"/>
          <w:szCs w:val="24"/>
        </w:rPr>
        <w:t>przyniosą one efekty.</w:t>
      </w:r>
    </w:p>
    <w:p w:rsidR="002744CC" w:rsidRPr="002744CC" w:rsidRDefault="002744CC">
      <w:pPr>
        <w:rPr>
          <w:rFonts w:ascii="Times New Roman" w:hAnsi="Times New Roman" w:cs="Times New Roman"/>
          <w:sz w:val="24"/>
          <w:szCs w:val="24"/>
        </w:rPr>
      </w:pPr>
      <w:r w:rsidRPr="002744CC">
        <w:rPr>
          <w:rFonts w:ascii="Times New Roman" w:hAnsi="Times New Roman" w:cs="Times New Roman"/>
          <w:sz w:val="24"/>
          <w:szCs w:val="24"/>
        </w:rPr>
        <w:t>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9"/>
        <w:gridCol w:w="6313"/>
      </w:tblGrid>
      <w:tr w:rsidR="005A0C75" w:rsidRPr="006A41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1" w:name="_Hlk192612155"/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zmiany uchwały nr 148/XI/2024 Rady Miejskiej Węglińca z dnia 31 grudnia 2024r. w sprawie dopłaty do systemu gospodarowania odpadami</w:t>
            </w:r>
            <w:bookmarkEnd w:id="1"/>
          </w:p>
        </w:tc>
      </w:tr>
      <w:tr w:rsidR="005A0C75" w:rsidRPr="006A41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5A0C75" w:rsidRPr="006A41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5A0C75" w:rsidRPr="006A41DA" w:rsidRDefault="005A0C75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5A0C75" w:rsidRPr="006A41DA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20 lutego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5A0C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5A0C75">
            <w:pPr>
              <w:rPr>
                <w:rFonts w:ascii="Times New Roman" w:hAnsi="Times New Roman" w:cs="Times New Roman"/>
              </w:rPr>
            </w:pPr>
          </w:p>
        </w:tc>
      </w:tr>
      <w:tr w:rsidR="005A0C75" w:rsidRPr="006A41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5A0C75" w:rsidRPr="006A41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6A41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5A0C75" w:rsidRPr="006A41DA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5A0C75" w:rsidRPr="006A41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5A0C75" w:rsidRPr="006A41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93.33 %</w:t>
            </w:r>
          </w:p>
        </w:tc>
      </w:tr>
      <w:tr w:rsidR="005A0C75" w:rsidRPr="006A41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6.67 %</w:t>
            </w:r>
          </w:p>
        </w:tc>
      </w:tr>
    </w:tbl>
    <w:p w:rsidR="005A0C75" w:rsidRPr="006A41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6A41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5A0C75" w:rsidRPr="006A41DA" w:rsidTr="00353D7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5A0C75" w:rsidRPr="006A41DA" w:rsidTr="00353D7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A41DA" w:rsidTr="00353D7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A41DA" w:rsidTr="00353D7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A41DA" w:rsidTr="00353D7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A41DA" w:rsidTr="00353D7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A41DA" w:rsidTr="00353D7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A41DA" w:rsidTr="00353D7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A41DA" w:rsidTr="00353D7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A41DA" w:rsidTr="00353D7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A41DA" w:rsidTr="00353D7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A41DA" w:rsidTr="00353D7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A41DA" w:rsidTr="00353D7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A41DA" w:rsidTr="00353D7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5A0C75" w:rsidRPr="006A41DA" w:rsidTr="00353D7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A41DA" w:rsidTr="00353D7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353D74" w:rsidRPr="00353D74" w:rsidRDefault="00353D74" w:rsidP="00353D74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353D7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14 głosami “ZA” przyjęli uchwałę nr 154/XII/2025</w:t>
      </w:r>
      <w:r w:rsidRPr="00353D74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w sprawie zmiany uchwały nr 148/XI/2024 Rady Miejskiej Węglińca z dnia 31 grudnia 2024r. w sprawie dopłaty do systemu gospodarowania odpadami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(zał. 12)</w:t>
      </w:r>
    </w:p>
    <w:p w:rsidR="005A0C75" w:rsidRPr="006A41DA" w:rsidRDefault="00000000" w:rsidP="00353D74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lang w:val="pl-PL"/>
        </w:rPr>
      </w:pPr>
      <w:r w:rsidRPr="006A41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6.7. w sprawie wyrażenia zgody na odstąpienie od obowiązku tryby przetargowego i zawarcie umowy dzierżawy gruntu na cele związane z działalnością rolniczą.</w:t>
      </w:r>
    </w:p>
    <w:p w:rsidR="005A0C75" w:rsidRPr="00DA06FA" w:rsidRDefault="002744CC" w:rsidP="00DA06FA">
      <w:pPr>
        <w:pStyle w:val="myStyle"/>
        <w:spacing w:after="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DA06F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Komisja zaopiniowała projekt pozytywnie</w:t>
      </w:r>
      <w:r w:rsidR="00DA06FA" w:rsidRPr="00DA06F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,</w:t>
      </w:r>
      <w:r w:rsidRPr="00DA06F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więc Radni</w:t>
      </w:r>
      <w:r w:rsidR="008C424E" w:rsidRPr="00DA06F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jednogłośnie ustalili</w:t>
      </w:r>
      <w:r w:rsidR="00DA06FA" w:rsidRPr="00DA06F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, że umowa </w:t>
      </w:r>
      <w:r w:rsidR="00DA06FA" w:rsidRPr="00DA06F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dzierżawy gruntu na cele związane z działalnością rolniczą</w:t>
      </w:r>
      <w:r w:rsidR="00DA06FA">
        <w:rPr>
          <w:rFonts w:ascii="Times New Roman" w:hAnsi="Times New Roman" w:cs="Times New Roman"/>
          <w:sz w:val="24"/>
          <w:szCs w:val="24"/>
          <w:lang w:val="pl-PL"/>
        </w:rPr>
        <w:t xml:space="preserve"> będzie zawarta </w:t>
      </w:r>
      <w:r w:rsidR="008C424E" w:rsidRPr="00DA06F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na </w:t>
      </w:r>
      <w:r w:rsidR="00711C96" w:rsidRPr="00DA06F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okres 3 lat</w:t>
      </w:r>
      <w:r w:rsidR="008C424E" w:rsidRPr="00DA06F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6311"/>
      </w:tblGrid>
      <w:tr w:rsidR="005A0C75" w:rsidRPr="006A41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wyrażenia zgody na odstąpienie od obowiązku tryby przetargowego i zawarcie umowy dzierżawy gruntu na cele związane z działalnością rolniczą.</w:t>
            </w:r>
          </w:p>
        </w:tc>
      </w:tr>
      <w:tr w:rsidR="005A0C75" w:rsidRPr="006A41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5A0C75" w:rsidRPr="006A41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5A0C75" w:rsidRPr="006A41DA" w:rsidRDefault="005A0C75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5A0C75" w:rsidRPr="006A41DA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20 lutego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5A0C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5A0C75">
            <w:pPr>
              <w:rPr>
                <w:rFonts w:ascii="Times New Roman" w:hAnsi="Times New Roman" w:cs="Times New Roman"/>
              </w:rPr>
            </w:pPr>
          </w:p>
        </w:tc>
      </w:tr>
      <w:tr w:rsidR="005A0C75" w:rsidRPr="006A41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5A0C75" w:rsidRPr="006A41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6A41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5A0C75" w:rsidRPr="006A41DA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5A0C75" w:rsidRPr="006A41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5A0C75" w:rsidRPr="006A41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93.33 %</w:t>
            </w:r>
          </w:p>
        </w:tc>
      </w:tr>
      <w:tr w:rsidR="005A0C75" w:rsidRPr="006A41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6.67 %</w:t>
            </w:r>
          </w:p>
        </w:tc>
      </w:tr>
    </w:tbl>
    <w:p w:rsidR="005A0C75" w:rsidRPr="006A41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6A41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5A0C75" w:rsidRPr="006A41DA" w:rsidTr="00353D7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lastRenderedPageBreak/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5A0C75" w:rsidRPr="006A41DA" w:rsidTr="00353D7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A41DA" w:rsidTr="00353D7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A41DA" w:rsidTr="00353D7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A41DA" w:rsidTr="00353D7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A41DA" w:rsidTr="00353D7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A41DA" w:rsidTr="00353D7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A41DA" w:rsidTr="00353D7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A41DA" w:rsidTr="00353D7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A41DA" w:rsidTr="00353D7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A41DA" w:rsidTr="00353D7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A41DA" w:rsidTr="00353D7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A41DA" w:rsidTr="00353D7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A41DA" w:rsidTr="00353D7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5A0C75" w:rsidRPr="006A41DA" w:rsidTr="00353D7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A41DA" w:rsidTr="00353D7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353D74" w:rsidRPr="00353D74" w:rsidRDefault="00353D74" w:rsidP="00353D74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353D7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14 głosami “ZA” przyjęli uchwałę nr 155/XII/2025</w:t>
      </w:r>
      <w:r w:rsidRPr="00353D74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w sprawie wyrażenia zgody na odstąpienie od obowiązku tryby przetargowego i zawarcie umowy dzierżawy gruntu na cele związane z działalnością rolniczą</w:t>
      </w:r>
      <w:r w:rsidR="000A3C07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(zał. 12)</w:t>
      </w:r>
    </w:p>
    <w:p w:rsidR="005A0C75" w:rsidRDefault="00000000" w:rsidP="00DA06FA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6A41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6.8. w sprawie wyrażenia zgody na odstąpienie od obowiązku tryby przetargowego i zawarcie umowy dzierżawy gruntu na cele związane z działalnością rolniczą.</w:t>
      </w:r>
    </w:p>
    <w:p w:rsidR="00DA06FA" w:rsidRPr="00DA06FA" w:rsidRDefault="00DA06FA" w:rsidP="00DA06FA">
      <w:pPr>
        <w:pStyle w:val="myStyle"/>
        <w:spacing w:after="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Ponownie </w:t>
      </w:r>
      <w:r w:rsidRPr="00DA06F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Komisja zaopiniowała projekt pozytywnie, więc Radni jednogłośnie ustalili, że umowa dzierżawy gruntu na cele związane z działalnością rolniczą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również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będzie zawarta </w:t>
      </w:r>
      <w:r w:rsidRPr="00DA06F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na okres 3 lat.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6311"/>
      </w:tblGrid>
      <w:tr w:rsidR="005A0C75" w:rsidRPr="006A41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wyrażenia zgody na odstąpienie od obowiązku tryby przetargowego i zawarcie umowy dzierżawy gruntu na cele związane z działalnością rolniczą.</w:t>
            </w:r>
          </w:p>
        </w:tc>
      </w:tr>
      <w:tr w:rsidR="005A0C75" w:rsidRPr="006A41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5A0C75" w:rsidRPr="006A41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5A0C75" w:rsidRPr="006A41DA" w:rsidRDefault="005A0C75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5A0C75" w:rsidRPr="006A41DA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20 lutego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5A0C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5A0C75">
            <w:pPr>
              <w:rPr>
                <w:rFonts w:ascii="Times New Roman" w:hAnsi="Times New Roman" w:cs="Times New Roman"/>
              </w:rPr>
            </w:pPr>
          </w:p>
        </w:tc>
      </w:tr>
      <w:tr w:rsidR="005A0C75" w:rsidRPr="006A41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5A0C75" w:rsidRPr="006A41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6A41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5A0C75" w:rsidRPr="006A41DA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5A0C75" w:rsidRPr="006A41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5A0C75" w:rsidRPr="006A41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93.33 %</w:t>
            </w:r>
          </w:p>
        </w:tc>
      </w:tr>
      <w:tr w:rsidR="005A0C75" w:rsidRPr="006A41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6.67 %</w:t>
            </w:r>
          </w:p>
        </w:tc>
      </w:tr>
    </w:tbl>
    <w:p w:rsidR="005A0C75" w:rsidRPr="006A41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6A41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5A0C75" w:rsidRPr="006A41DA" w:rsidTr="000A3C0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5A0C75" w:rsidRPr="006A41DA" w:rsidTr="000A3C0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A41DA" w:rsidTr="000A3C0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A41DA" w:rsidTr="000A3C0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A41DA" w:rsidTr="000A3C0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A41DA" w:rsidTr="000A3C0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A41DA" w:rsidTr="000A3C0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A41DA" w:rsidTr="000A3C0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A41DA" w:rsidTr="000A3C0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A41DA" w:rsidTr="000A3C0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A41DA" w:rsidTr="000A3C0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A41DA" w:rsidTr="000A3C0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A41DA" w:rsidTr="000A3C0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A41DA" w:rsidTr="000A3C0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5A0C75" w:rsidRPr="006A41DA" w:rsidTr="000A3C0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A41DA" w:rsidTr="000A3C0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0A3C07" w:rsidRDefault="000A3C07" w:rsidP="000A3C07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bookmarkStart w:id="2" w:name="_Hlk192613652"/>
      <w:r w:rsidRPr="00353D7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14 głosami “ZA” przyjęli uchwałę nr 15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6</w:t>
      </w:r>
      <w:r w:rsidRPr="00353D7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/XII/2025</w:t>
      </w:r>
      <w:r w:rsidRPr="00353D74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</w:t>
      </w:r>
      <w:bookmarkEnd w:id="2"/>
      <w:r w:rsidRPr="00353D74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wyrażenia zgody na odstąpienie od obowiązku tryby przetargowego i zawarcie umowy dzierżawy gruntu na cele związane z działalnością rolniczą</w:t>
      </w:r>
    </w:p>
    <w:p w:rsidR="000A3C07" w:rsidRPr="000A3C07" w:rsidRDefault="000A3C07" w:rsidP="000A3C07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</w:p>
    <w:p w:rsidR="005A0C75" w:rsidRPr="006A41DA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6A41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lastRenderedPageBreak/>
        <w:t>6.9. trzydzieści dwie uchwały w sprawie wyrażenia zgody na odstąpienie od obowiązku trybu przetargowego i zawarcie umowy najmu pomieszczenia gospodarczego/najmu garażu/ dzierżawy gruntu na cele rekreacyjne/dzierżawy gruntu pod zabudowę kubaturową.</w:t>
      </w:r>
    </w:p>
    <w:p w:rsidR="005A0C75" w:rsidRPr="00E66AD4" w:rsidRDefault="00E66AD4">
      <w:pPr>
        <w:rPr>
          <w:rFonts w:ascii="Times New Roman" w:hAnsi="Times New Roman" w:cs="Times New Roman"/>
          <w:sz w:val="24"/>
          <w:szCs w:val="24"/>
        </w:rPr>
      </w:pPr>
      <w:r w:rsidRPr="00453B09">
        <w:rPr>
          <w:rFonts w:ascii="Times New Roman" w:hAnsi="Times New Roman" w:cs="Times New Roman"/>
          <w:sz w:val="24"/>
          <w:szCs w:val="24"/>
        </w:rPr>
        <w:t>Radni przystąpili do głosowania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1"/>
        <w:gridCol w:w="6321"/>
      </w:tblGrid>
      <w:tr w:rsidR="005A0C75" w:rsidRPr="006A41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trzydzieści dwie uchwały w sprawie wyrażenia zgody na odstąpienie od obowiązku trybu przetargowego i zawarcie umowy najmu pomieszczenia gospodarczego/najmu garażu/ dzierżawy gruntu na cele rekreacyjne/dzierżawy gruntu pod zabudowę kubaturową.</w:t>
            </w:r>
          </w:p>
        </w:tc>
      </w:tr>
      <w:tr w:rsidR="005A0C75" w:rsidRPr="006A41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5A0C75" w:rsidRPr="006A41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5A0C75" w:rsidRPr="006A41DA" w:rsidRDefault="005A0C75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5A0C75" w:rsidRPr="006A41DA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20 lutego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5A0C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5A0C75">
            <w:pPr>
              <w:rPr>
                <w:rFonts w:ascii="Times New Roman" w:hAnsi="Times New Roman" w:cs="Times New Roman"/>
              </w:rPr>
            </w:pPr>
          </w:p>
        </w:tc>
      </w:tr>
      <w:tr w:rsidR="005A0C75" w:rsidRPr="006A41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5A0C75" w:rsidRPr="006A41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6A41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5A0C75" w:rsidRPr="006A41DA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5A0C75" w:rsidRPr="006A41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5A0C75" w:rsidRPr="006A41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93.33 %</w:t>
            </w:r>
          </w:p>
        </w:tc>
      </w:tr>
      <w:tr w:rsidR="005A0C75" w:rsidRPr="006A41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6.67 %</w:t>
            </w:r>
          </w:p>
        </w:tc>
      </w:tr>
    </w:tbl>
    <w:p w:rsidR="005A0C75" w:rsidRPr="006A41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6A41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5A0C75" w:rsidRPr="006A41DA" w:rsidTr="00E66AD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5A0C75" w:rsidRPr="006A41DA" w:rsidTr="00E66AD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A41DA" w:rsidTr="00E66AD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A41DA" w:rsidTr="00E66AD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A41DA" w:rsidTr="00E66AD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A41DA" w:rsidTr="00E66AD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A41DA" w:rsidTr="00E66AD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A41DA" w:rsidTr="00E66AD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A41DA" w:rsidTr="00E66AD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A41DA" w:rsidTr="00E66AD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A41DA" w:rsidTr="00E66AD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A41DA" w:rsidTr="00E66AD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A41DA" w:rsidTr="00E66AD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A41DA" w:rsidTr="00E66AD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5A0C75" w:rsidRPr="006A41DA" w:rsidTr="00E66AD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A41DA" w:rsidTr="00E66AD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E66AD4" w:rsidRPr="00E66AD4" w:rsidRDefault="00E66AD4" w:rsidP="00E66AD4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E66AD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14 głosami “ZA” przyjęli uchwały nr 157-188/XII/2025</w:t>
      </w:r>
      <w:r w:rsidRPr="00E66AD4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w sprawie wyrażenia zgody na odstąpienie od obowiązku trybu przetargowego i zawarcie umowy najmu pomieszczenia gospodarczego/najmu garażu/ dzierżawy gruntu na cele rekreacyjne/dzierżawy gruntu pod zabudowę kubaturową</w:t>
      </w:r>
    </w:p>
    <w:p w:rsidR="005A0C75" w:rsidRPr="006A41DA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6A41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7. Sprawy organizacyjne:</w:t>
      </w:r>
    </w:p>
    <w:p w:rsidR="005A0C75" w:rsidRPr="006A41DA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bookmarkStart w:id="3" w:name="_Hlk191556344"/>
      <w:r w:rsidRPr="006A41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 xml:space="preserve">7.1. Głosowanie wniosków </w:t>
      </w:r>
      <w:bookmarkStart w:id="4" w:name="_Hlk191557346"/>
      <w:r w:rsidRPr="006A41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komisji wypracowanych w okresie międzysesyjnym.</w:t>
      </w:r>
    </w:p>
    <w:bookmarkEnd w:id="4"/>
    <w:p w:rsidR="00EC65DA" w:rsidRPr="0078482D" w:rsidRDefault="0078482D" w:rsidP="0078482D">
      <w:pPr>
        <w:jc w:val="both"/>
        <w:rPr>
          <w:rFonts w:ascii="Times New Roman" w:hAnsi="Times New Roman" w:cs="Times New Roman"/>
          <w:sz w:val="24"/>
          <w:szCs w:val="24"/>
        </w:rPr>
      </w:pPr>
      <w:r w:rsidRPr="0078482D">
        <w:rPr>
          <w:rFonts w:ascii="Times New Roman" w:hAnsi="Times New Roman" w:cs="Times New Roman"/>
          <w:sz w:val="24"/>
          <w:szCs w:val="24"/>
        </w:rPr>
        <w:t xml:space="preserve">Radny Łukasz Pańków w imieniu </w:t>
      </w:r>
      <w:r w:rsidR="00EC65DA" w:rsidRPr="0078482D">
        <w:rPr>
          <w:rFonts w:ascii="Times New Roman" w:hAnsi="Times New Roman" w:cs="Times New Roman"/>
          <w:sz w:val="24"/>
          <w:szCs w:val="24"/>
        </w:rPr>
        <w:t>Komisj</w:t>
      </w:r>
      <w:r w:rsidRPr="0078482D">
        <w:rPr>
          <w:rFonts w:ascii="Times New Roman" w:hAnsi="Times New Roman" w:cs="Times New Roman"/>
          <w:sz w:val="24"/>
          <w:szCs w:val="24"/>
        </w:rPr>
        <w:t>i</w:t>
      </w:r>
      <w:r w:rsidR="00EC65DA" w:rsidRPr="0078482D">
        <w:rPr>
          <w:rFonts w:ascii="Times New Roman" w:hAnsi="Times New Roman" w:cs="Times New Roman"/>
          <w:sz w:val="24"/>
          <w:szCs w:val="24"/>
        </w:rPr>
        <w:t xml:space="preserve"> Społeczn</w:t>
      </w:r>
      <w:r w:rsidRPr="0078482D">
        <w:rPr>
          <w:rFonts w:ascii="Times New Roman" w:hAnsi="Times New Roman" w:cs="Times New Roman"/>
          <w:sz w:val="24"/>
          <w:szCs w:val="24"/>
        </w:rPr>
        <w:t>ej</w:t>
      </w:r>
      <w:r w:rsidR="00EC65DA" w:rsidRPr="0078482D">
        <w:rPr>
          <w:rFonts w:ascii="Times New Roman" w:hAnsi="Times New Roman" w:cs="Times New Roman"/>
          <w:sz w:val="24"/>
          <w:szCs w:val="24"/>
        </w:rPr>
        <w:t xml:space="preserve"> wystąpił z wnioskiem o przyznanie nagród lub wyróżnienia dla uczniów szkół z terenu Gminy Węgliniec, którzy </w:t>
      </w:r>
      <w:r w:rsidRPr="0078482D">
        <w:rPr>
          <w:rFonts w:ascii="Times New Roman" w:hAnsi="Times New Roman" w:cs="Times New Roman"/>
          <w:sz w:val="24"/>
          <w:szCs w:val="24"/>
        </w:rPr>
        <w:t>sprawują opiekę nad sztandarami oraz wchodzą w skład pocztów sztandarowych.</w:t>
      </w:r>
    </w:p>
    <w:p w:rsidR="0078482D" w:rsidRDefault="0078482D" w:rsidP="0078482D">
      <w:pPr>
        <w:jc w:val="both"/>
        <w:rPr>
          <w:rFonts w:ascii="Times New Roman" w:hAnsi="Times New Roman" w:cs="Times New Roman"/>
          <w:sz w:val="24"/>
          <w:szCs w:val="24"/>
        </w:rPr>
      </w:pPr>
      <w:r w:rsidRPr="0078482D">
        <w:rPr>
          <w:rFonts w:ascii="Times New Roman" w:hAnsi="Times New Roman" w:cs="Times New Roman"/>
          <w:sz w:val="24"/>
          <w:szCs w:val="24"/>
        </w:rPr>
        <w:t>Burmistrz podjął odpowiednie działania zmierzające do docenienia i wyróżnienia uczniów.</w:t>
      </w:r>
    </w:p>
    <w:p w:rsidR="0078482D" w:rsidRPr="0078482D" w:rsidRDefault="0078482D" w:rsidP="007848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Radni przystąpili do głosowania wniosku o przyznanie nagrody lub wyróżnienia </w:t>
      </w:r>
      <w:r w:rsidR="00423503">
        <w:rPr>
          <w:rFonts w:ascii="Times New Roman" w:hAnsi="Times New Roman" w:cs="Times New Roman"/>
          <w:sz w:val="24"/>
          <w:szCs w:val="24"/>
        </w:rPr>
        <w:t>uczniów szkół z terenu Gminy Węgliniec, którzy uczestniczą w pocztach sztandarowych w swoich szkołach.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8"/>
        <w:gridCol w:w="6314"/>
      </w:tblGrid>
      <w:tr w:rsidR="005A0C75" w:rsidRPr="006A41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wniosków komisji wypracowanych w okresie międzysesyjnym.</w:t>
            </w:r>
          </w:p>
        </w:tc>
      </w:tr>
      <w:tr w:rsidR="005A0C75" w:rsidRPr="006A41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5A0C75" w:rsidRPr="006A41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5A0C75" w:rsidRPr="006A41DA" w:rsidRDefault="005A0C75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5A0C75" w:rsidRPr="006A41DA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20 lutego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5A0C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5A0C75">
            <w:pPr>
              <w:rPr>
                <w:rFonts w:ascii="Times New Roman" w:hAnsi="Times New Roman" w:cs="Times New Roman"/>
              </w:rPr>
            </w:pPr>
          </w:p>
        </w:tc>
      </w:tr>
      <w:tr w:rsidR="005A0C75" w:rsidRPr="006A41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5A0C75" w:rsidRPr="006A41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6A41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5A0C75" w:rsidRPr="006A41DA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5A0C75" w:rsidRPr="006A41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5A0C75" w:rsidRPr="006A41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93.33 %</w:t>
            </w:r>
          </w:p>
        </w:tc>
      </w:tr>
      <w:tr w:rsidR="005A0C75" w:rsidRPr="006A41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lastRenderedPageBreak/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6.67 %</w:t>
            </w:r>
          </w:p>
        </w:tc>
      </w:tr>
    </w:tbl>
    <w:p w:rsidR="005A0C75" w:rsidRPr="006A41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bookmarkStart w:id="5" w:name="_Hlk191556931"/>
      <w:r w:rsidRPr="006A41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2"/>
        <w:gridCol w:w="2789"/>
        <w:gridCol w:w="2267"/>
      </w:tblGrid>
      <w:tr w:rsidR="005A0C75" w:rsidRPr="006A41DA" w:rsidTr="00927BC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5A0C75" w:rsidRPr="006A41DA" w:rsidTr="00927BC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A41DA" w:rsidTr="00927BC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A41DA" w:rsidTr="00927BC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A41DA" w:rsidTr="00927BC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A41DA" w:rsidTr="00927BC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A41DA" w:rsidTr="00927BC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A41DA" w:rsidTr="00927BC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A41DA" w:rsidTr="00927BC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A41DA" w:rsidTr="00927BC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A41DA" w:rsidTr="00927BC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A41DA" w:rsidTr="00927BC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A0C75" w:rsidRPr="006A41DA" w:rsidTr="00927BC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A41DA" w:rsidTr="00927BC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5A0C75" w:rsidRPr="006A41DA" w:rsidTr="00927BC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A0C75" w:rsidRPr="006A41DA" w:rsidTr="00927BC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A0C75" w:rsidRPr="006A41DA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1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927BCF" w:rsidRPr="00423503" w:rsidRDefault="00927BCF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pl-PL"/>
        </w:rPr>
      </w:pPr>
      <w:bookmarkStart w:id="6" w:name="_Hlk189737981"/>
      <w:bookmarkEnd w:id="5"/>
      <w:r w:rsidRPr="006A41DA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Rada </w:t>
      </w:r>
      <w:r w:rsidRPr="006A41DA">
        <w:rPr>
          <w:rFonts w:ascii="Times New Roman" w:hAnsi="Times New Roman" w:cs="Times New Roman"/>
          <w:i/>
          <w:color w:val="000000"/>
          <w:sz w:val="24"/>
          <w:szCs w:val="24"/>
          <w:lang w:val="pl-PL"/>
        </w:rPr>
        <w:t xml:space="preserve">14 głosami “Za” </w:t>
      </w:r>
      <w:bookmarkEnd w:id="6"/>
      <w:r w:rsidRPr="006A41DA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pl-PL"/>
        </w:rPr>
        <w:t xml:space="preserve">przyjęła wniosek o przyznanie nagrody lub wyróżnienie uczniów szkół z terenu Gminy Węgliniec, którzy uczestniczą w pocztach sztandarowych w swoich szkołach.  </w:t>
      </w:r>
      <w:bookmarkEnd w:id="3"/>
    </w:p>
    <w:p w:rsidR="005A0C75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6A41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7.2. Zapoznanie z korespondencją skierowaną do Rady w okresie międzysesyjnym.</w:t>
      </w:r>
    </w:p>
    <w:p w:rsidR="00423503" w:rsidRPr="00423503" w:rsidRDefault="00423503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423503">
        <w:rPr>
          <w:rFonts w:ascii="Times New Roman" w:hAnsi="Times New Roman" w:cs="Times New Roman"/>
          <w:sz w:val="24"/>
          <w:szCs w:val="24"/>
          <w:lang w:val="pl-PL"/>
        </w:rPr>
        <w:t>Przewodniczący Rady Miejskiej Węglińca Marek Wawrzynek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omówił korespondencję oraz przeczytał </w:t>
      </w:r>
      <w:r w:rsidR="00DA06FA">
        <w:rPr>
          <w:rFonts w:ascii="Times New Roman" w:hAnsi="Times New Roman" w:cs="Times New Roman"/>
          <w:sz w:val="24"/>
          <w:szCs w:val="24"/>
          <w:lang w:val="pl-PL"/>
        </w:rPr>
        <w:t xml:space="preserve">otrzymane </w:t>
      </w:r>
      <w:r>
        <w:rPr>
          <w:rFonts w:ascii="Times New Roman" w:hAnsi="Times New Roman" w:cs="Times New Roman"/>
          <w:sz w:val="24"/>
          <w:szCs w:val="24"/>
          <w:lang w:val="pl-PL"/>
        </w:rPr>
        <w:t>zaproszenie.</w:t>
      </w:r>
    </w:p>
    <w:p w:rsidR="005A0C75" w:rsidRPr="006A41DA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6A41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8. Odpowiedzi na interpelacje i zapytania.</w:t>
      </w:r>
    </w:p>
    <w:p w:rsidR="005A0C75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6A41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9. Wolne głosy i komunikaty.</w:t>
      </w:r>
    </w:p>
    <w:p w:rsidR="006159B6" w:rsidRDefault="00423503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42350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Burmistrz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ponownie omówił budżet</w:t>
      </w:r>
      <w:r w:rsidR="006159B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, wydatki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i sytuację w jakiej znajduje się Gmina Węgliniec. Bardzo pozytywnie podchodzi do inwestycji i rozwoju gminy</w:t>
      </w:r>
      <w:r w:rsidR="006159B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. </w:t>
      </w:r>
    </w:p>
    <w:p w:rsidR="00DF4DDA" w:rsidRDefault="006159B6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Burmistrz przedstawił prośbę Starosty o dofinansowanie remontu drogi. </w:t>
      </w:r>
    </w:p>
    <w:p w:rsidR="006159B6" w:rsidRDefault="006159B6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lastRenderedPageBreak/>
        <w:t>Prosił o opinie Rady.</w:t>
      </w:r>
      <w:r w:rsidR="00DA06F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Radni nie byli przychylni do dofinansowania drogi należącej do Starostwa.</w:t>
      </w:r>
    </w:p>
    <w:p w:rsidR="006159B6" w:rsidRDefault="006159B6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Radny Stanisław Papież podjął temat zamiany działek w Ruszowie.</w:t>
      </w:r>
    </w:p>
    <w:p w:rsidR="00DF4DDA" w:rsidRDefault="00DF4DDA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Burmistrz jest otwarty na propozycje i chętnie przystąpi do rozmów.</w:t>
      </w:r>
    </w:p>
    <w:p w:rsidR="006159B6" w:rsidRDefault="006159B6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Burmistrz oznajmił, że wsparcie mieszkańców, instytucji, szkół, stowarzyszeń, jest </w:t>
      </w:r>
      <w:r w:rsidR="00DF4DD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bardzo ważne i podjęte d</w:t>
      </w:r>
      <w:r w:rsidR="00A21F6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ziałania wciąż zmierzają do rozwoju i polepszenia życia</w:t>
      </w:r>
      <w:r w:rsidR="00DF4DD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w naszej Gminie.</w:t>
      </w:r>
    </w:p>
    <w:p w:rsidR="006159B6" w:rsidRDefault="00A21F6A" w:rsidP="007B7C5A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Radny Grzegorz Tyrakowski poruszył temat problemu z zasięgiem internetowym. Stwierdził, że jest to ogromne utrudnienie dla osób pracujących zdalnie.</w:t>
      </w:r>
    </w:p>
    <w:p w:rsidR="00A21F6A" w:rsidRDefault="00A21F6A" w:rsidP="007B7C5A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Radny Stanisław Papież </w:t>
      </w:r>
      <w:r w:rsidR="007B7C5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oraz Wiceprzewodniczący Grzegorz Tyrakowski </w:t>
      </w:r>
      <w:r w:rsidR="00DF4DD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za</w:t>
      </w:r>
      <w:r w:rsidR="007B7C5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pytali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o chodnik przy ul. Zgorzeleckiej</w:t>
      </w:r>
      <w:r w:rsidR="007B7C5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w Ruszowie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, znak przy przejściu dla pieszych</w:t>
      </w:r>
      <w:r w:rsidR="007B7C5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, ograniczenie prędkości przy przedszkolu oraz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oświetlenie.</w:t>
      </w:r>
    </w:p>
    <w:p w:rsidR="007B7C5A" w:rsidRDefault="007B7C5A" w:rsidP="007B7C5A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Do rozmów dołączyła Radna Maria Fedyczkowska.</w:t>
      </w:r>
    </w:p>
    <w:p w:rsidR="007B7C5A" w:rsidRDefault="00A21F6A" w:rsidP="007B7C5A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Radna Elżbieta Grabowska </w:t>
      </w:r>
      <w:r w:rsidR="00DF4DD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zwróciła się do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Burmistrza </w:t>
      </w:r>
      <w:r w:rsidR="00DF4DD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z zapytaniem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o datę otwarcia hali w Czerwonej Wodzie oraz rozpoczęcia prac związanych z kanalizacją.</w:t>
      </w:r>
    </w:p>
    <w:p w:rsidR="00A21F6A" w:rsidRDefault="00A21F6A" w:rsidP="007B7C5A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Burmistrz </w:t>
      </w:r>
      <w:r w:rsidR="00DF4DD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omówił oraz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udzielił </w:t>
      </w:r>
      <w:r w:rsidR="007B7C5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wszystkim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odpowiedzi</w:t>
      </w:r>
      <w:r w:rsidR="007B7C5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na poruszone tematy. </w:t>
      </w:r>
    </w:p>
    <w:p w:rsidR="005A0C75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6A41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10. Zamknięcie sesji.</w:t>
      </w:r>
    </w:p>
    <w:p w:rsidR="007B7C5A" w:rsidRPr="008C424E" w:rsidRDefault="007B7C5A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8C424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Przewodniczący Radny Marek Wawrzynek </w:t>
      </w:r>
      <w:r w:rsidR="00DF4DD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podziękował zgromadzonym i </w:t>
      </w:r>
      <w:r w:rsidRPr="008C424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o godz. 11:23 z</w:t>
      </w:r>
      <w:r w:rsidR="008C424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a</w:t>
      </w:r>
      <w:r w:rsidRPr="008C424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mknął posiedzenie Rady Miejskiej Węglińca.</w:t>
      </w:r>
    </w:p>
    <w:p w:rsidR="005A0C75" w:rsidRPr="008C424E" w:rsidRDefault="005A0C75">
      <w:pPr>
        <w:rPr>
          <w:rFonts w:ascii="Times New Roman" w:hAnsi="Times New Roman" w:cs="Times New Roman"/>
          <w:sz w:val="24"/>
          <w:szCs w:val="24"/>
        </w:rPr>
      </w:pPr>
    </w:p>
    <w:p w:rsidR="005A0C75" w:rsidRPr="006A41DA" w:rsidRDefault="005A0C75">
      <w:pPr>
        <w:rPr>
          <w:rFonts w:ascii="Times New Roman" w:hAnsi="Times New Roman" w:cs="Times New Roman"/>
        </w:rPr>
      </w:pPr>
    </w:p>
    <w:p w:rsidR="005A0C75" w:rsidRPr="006A41DA" w:rsidRDefault="005A0C75">
      <w:pPr>
        <w:pStyle w:val="myStyle"/>
        <w:spacing w:before="2" w:after="2" w:line="240" w:lineRule="auto"/>
        <w:ind w:left="240" w:right="240"/>
        <w:jc w:val="left"/>
        <w:rPr>
          <w:rFonts w:ascii="Times New Roman" w:hAnsi="Times New Roman" w:cs="Times New Roman"/>
        </w:rPr>
      </w:pPr>
    </w:p>
    <w:sectPr w:rsidR="005A0C75" w:rsidRPr="006A41DA" w:rsidSect="00A21F6A">
      <w:pgSz w:w="11906" w:h="16838" w:code="9"/>
      <w:pgMar w:top="709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C63CF" w:rsidRPr="0052623E" w:rsidRDefault="005C63CF" w:rsidP="006E0FDA">
      <w:pPr>
        <w:spacing w:after="0" w:line="240" w:lineRule="auto"/>
      </w:pPr>
      <w:r w:rsidRPr="0052623E">
        <w:separator/>
      </w:r>
    </w:p>
  </w:endnote>
  <w:endnote w:type="continuationSeparator" w:id="0">
    <w:p w:rsidR="005C63CF" w:rsidRPr="0052623E" w:rsidRDefault="005C63CF" w:rsidP="006E0FDA">
      <w:pPr>
        <w:spacing w:after="0" w:line="240" w:lineRule="auto"/>
      </w:pPr>
      <w:r w:rsidRPr="0052623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C63CF" w:rsidRPr="0052623E" w:rsidRDefault="005C63CF" w:rsidP="006E0FDA">
      <w:pPr>
        <w:spacing w:after="0" w:line="240" w:lineRule="auto"/>
      </w:pPr>
      <w:r w:rsidRPr="0052623E">
        <w:separator/>
      </w:r>
    </w:p>
  </w:footnote>
  <w:footnote w:type="continuationSeparator" w:id="0">
    <w:p w:rsidR="005C63CF" w:rsidRPr="0052623E" w:rsidRDefault="005C63CF" w:rsidP="006E0FDA">
      <w:pPr>
        <w:spacing w:after="0" w:line="240" w:lineRule="auto"/>
      </w:pPr>
      <w:r w:rsidRPr="0052623E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56E46"/>
    <w:multiLevelType w:val="hybridMultilevel"/>
    <w:tmpl w:val="8B8C2190"/>
    <w:lvl w:ilvl="0" w:tplc="E1CAB10C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E06E3D6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D0488F8">
      <w:start w:val="1"/>
      <w:numFmt w:val="bullet"/>
      <w:lvlRestart w:val="0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8404838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BF02C90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9A2957E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D885DA0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3BC0040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FFE987E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 w15:restartNumberingAfterBreak="0">
    <w:nsid w:val="2E9371F2"/>
    <w:multiLevelType w:val="multilevel"/>
    <w:tmpl w:val="2AF2DAB0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423F355C"/>
    <w:multiLevelType w:val="multilevel"/>
    <w:tmpl w:val="918E5FB8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623773A"/>
    <w:multiLevelType w:val="hybridMultilevel"/>
    <w:tmpl w:val="76FC1DBA"/>
    <w:lvl w:ilvl="0" w:tplc="D7A689D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B04F708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424A5D8">
      <w:start w:val="1"/>
      <w:numFmt w:val="bullet"/>
      <w:lvlRestart w:val="0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3036F6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36619B8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590756C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50CB0A4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24CFA6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6429E22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2A2ACF"/>
    <w:multiLevelType w:val="hybridMultilevel"/>
    <w:tmpl w:val="189A36CA"/>
    <w:lvl w:ilvl="0" w:tplc="04150001">
      <w:start w:val="1"/>
      <w:numFmt w:val="bullet"/>
      <w:lvlText w:val=""/>
      <w:lvlJc w:val="left"/>
      <w:pPr>
        <w:ind w:left="10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1" w:hanging="360"/>
      </w:pPr>
      <w:rPr>
        <w:rFonts w:ascii="Wingdings" w:hAnsi="Wingdings" w:hint="default"/>
      </w:rPr>
    </w:lvl>
  </w:abstractNum>
  <w:abstractNum w:abstractNumId="8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704B57"/>
    <w:multiLevelType w:val="hybridMultilevel"/>
    <w:tmpl w:val="351AAD22"/>
    <w:lvl w:ilvl="0" w:tplc="8545905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6C653EEB"/>
    <w:multiLevelType w:val="hybridMultilevel"/>
    <w:tmpl w:val="E8EAD80A"/>
    <w:lvl w:ilvl="0" w:tplc="8DECFF4A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E28E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9CE8F0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61A1BC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4F2FD9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9AC74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F407C8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D1CE2B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18670A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EBE4602"/>
    <w:multiLevelType w:val="hybridMultilevel"/>
    <w:tmpl w:val="E864F136"/>
    <w:lvl w:ilvl="0" w:tplc="66078779">
      <w:start w:val="1"/>
      <w:numFmt w:val="decimal"/>
      <w:lvlText w:val="%1."/>
      <w:lvlJc w:val="left"/>
      <w:pPr>
        <w:ind w:left="720" w:hanging="360"/>
      </w:pPr>
    </w:lvl>
    <w:lvl w:ilvl="1" w:tplc="66078779" w:tentative="1">
      <w:start w:val="1"/>
      <w:numFmt w:val="lowerLetter"/>
      <w:lvlText w:val="%2."/>
      <w:lvlJc w:val="left"/>
      <w:pPr>
        <w:ind w:left="1440" w:hanging="360"/>
      </w:pPr>
    </w:lvl>
    <w:lvl w:ilvl="2" w:tplc="66078779" w:tentative="1">
      <w:start w:val="1"/>
      <w:numFmt w:val="lowerRoman"/>
      <w:lvlText w:val="%3."/>
      <w:lvlJc w:val="right"/>
      <w:pPr>
        <w:ind w:left="2160" w:hanging="180"/>
      </w:pPr>
    </w:lvl>
    <w:lvl w:ilvl="3" w:tplc="66078779" w:tentative="1">
      <w:start w:val="1"/>
      <w:numFmt w:val="decimal"/>
      <w:lvlText w:val="%4."/>
      <w:lvlJc w:val="left"/>
      <w:pPr>
        <w:ind w:left="2880" w:hanging="360"/>
      </w:pPr>
    </w:lvl>
    <w:lvl w:ilvl="4" w:tplc="66078779" w:tentative="1">
      <w:start w:val="1"/>
      <w:numFmt w:val="lowerLetter"/>
      <w:lvlText w:val="%5."/>
      <w:lvlJc w:val="left"/>
      <w:pPr>
        <w:ind w:left="3600" w:hanging="360"/>
      </w:pPr>
    </w:lvl>
    <w:lvl w:ilvl="5" w:tplc="66078779" w:tentative="1">
      <w:start w:val="1"/>
      <w:numFmt w:val="lowerRoman"/>
      <w:lvlText w:val="%6."/>
      <w:lvlJc w:val="right"/>
      <w:pPr>
        <w:ind w:left="4320" w:hanging="180"/>
      </w:pPr>
    </w:lvl>
    <w:lvl w:ilvl="6" w:tplc="66078779" w:tentative="1">
      <w:start w:val="1"/>
      <w:numFmt w:val="decimal"/>
      <w:lvlText w:val="%7."/>
      <w:lvlJc w:val="left"/>
      <w:pPr>
        <w:ind w:left="5040" w:hanging="360"/>
      </w:pPr>
    </w:lvl>
    <w:lvl w:ilvl="7" w:tplc="66078779" w:tentative="1">
      <w:start w:val="1"/>
      <w:numFmt w:val="lowerLetter"/>
      <w:lvlText w:val="%8."/>
      <w:lvlJc w:val="left"/>
      <w:pPr>
        <w:ind w:left="5760" w:hanging="360"/>
      </w:pPr>
    </w:lvl>
    <w:lvl w:ilvl="8" w:tplc="660787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093E4F"/>
    <w:multiLevelType w:val="hybridMultilevel"/>
    <w:tmpl w:val="5130169A"/>
    <w:lvl w:ilvl="0" w:tplc="70CEEF7A">
      <w:start w:val="1"/>
      <w:numFmt w:val="bullet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BE1568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9AE091E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3803E20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8BACF0A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3F8EAC4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BA0B68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BFC00F4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9CCDDB0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00210998">
    <w:abstractNumId w:val="8"/>
  </w:num>
  <w:num w:numId="2" w16cid:durableId="277764104">
    <w:abstractNumId w:val="11"/>
  </w:num>
  <w:num w:numId="3" w16cid:durableId="578834038">
    <w:abstractNumId w:val="12"/>
  </w:num>
  <w:num w:numId="4" w16cid:durableId="516233250">
    <w:abstractNumId w:val="10"/>
  </w:num>
  <w:num w:numId="5" w16cid:durableId="663120658">
    <w:abstractNumId w:val="3"/>
  </w:num>
  <w:num w:numId="6" w16cid:durableId="1481651963">
    <w:abstractNumId w:val="1"/>
  </w:num>
  <w:num w:numId="7" w16cid:durableId="212230701">
    <w:abstractNumId w:val="6"/>
  </w:num>
  <w:num w:numId="8" w16cid:durableId="1344476454">
    <w:abstractNumId w:val="9"/>
  </w:num>
  <w:num w:numId="9" w16cid:durableId="368845890">
    <w:abstractNumId w:val="14"/>
  </w:num>
  <w:num w:numId="10" w16cid:durableId="41835502">
    <w:abstractNumId w:val="15"/>
  </w:num>
  <w:num w:numId="11" w16cid:durableId="1284459389">
    <w:abstractNumId w:val="4"/>
  </w:num>
  <w:num w:numId="12" w16cid:durableId="1236017668">
    <w:abstractNumId w:val="2"/>
  </w:num>
  <w:num w:numId="13" w16cid:durableId="913927256">
    <w:abstractNumId w:val="13"/>
  </w:num>
  <w:num w:numId="14" w16cid:durableId="1163938240">
    <w:abstractNumId w:val="5"/>
  </w:num>
  <w:num w:numId="15" w16cid:durableId="2077580153">
    <w:abstractNumId w:val="0"/>
  </w:num>
  <w:num w:numId="16" w16cid:durableId="388660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566F8"/>
    <w:rsid w:val="00065F9C"/>
    <w:rsid w:val="000A3C07"/>
    <w:rsid w:val="000F6147"/>
    <w:rsid w:val="00112029"/>
    <w:rsid w:val="001128F4"/>
    <w:rsid w:val="00135412"/>
    <w:rsid w:val="0023121B"/>
    <w:rsid w:val="00235E0E"/>
    <w:rsid w:val="002744CC"/>
    <w:rsid w:val="002D1EAE"/>
    <w:rsid w:val="00353D74"/>
    <w:rsid w:val="003564FE"/>
    <w:rsid w:val="00361FF4"/>
    <w:rsid w:val="003876D5"/>
    <w:rsid w:val="003B5299"/>
    <w:rsid w:val="00423503"/>
    <w:rsid w:val="00493A0C"/>
    <w:rsid w:val="004B41C6"/>
    <w:rsid w:val="004D6B48"/>
    <w:rsid w:val="0052623E"/>
    <w:rsid w:val="00531A4E"/>
    <w:rsid w:val="00535F5A"/>
    <w:rsid w:val="00555F58"/>
    <w:rsid w:val="00561DDC"/>
    <w:rsid w:val="005A0B76"/>
    <w:rsid w:val="005A0C75"/>
    <w:rsid w:val="005C63CF"/>
    <w:rsid w:val="006159B6"/>
    <w:rsid w:val="00656F18"/>
    <w:rsid w:val="006A3B42"/>
    <w:rsid w:val="006A41DA"/>
    <w:rsid w:val="006E6663"/>
    <w:rsid w:val="00711C96"/>
    <w:rsid w:val="0078482D"/>
    <w:rsid w:val="007B7C5A"/>
    <w:rsid w:val="00843175"/>
    <w:rsid w:val="008A408B"/>
    <w:rsid w:val="008B3AC2"/>
    <w:rsid w:val="008C424E"/>
    <w:rsid w:val="008F680D"/>
    <w:rsid w:val="00927BCF"/>
    <w:rsid w:val="00A10EBA"/>
    <w:rsid w:val="00A21F6A"/>
    <w:rsid w:val="00AC197E"/>
    <w:rsid w:val="00AF1F06"/>
    <w:rsid w:val="00B21D59"/>
    <w:rsid w:val="00BD419F"/>
    <w:rsid w:val="00DA06FA"/>
    <w:rsid w:val="00DF064E"/>
    <w:rsid w:val="00DF4DDA"/>
    <w:rsid w:val="00E66AD4"/>
    <w:rsid w:val="00EC65DA"/>
    <w:rsid w:val="00F23AF9"/>
    <w:rsid w:val="00F332C7"/>
    <w:rsid w:val="00FB45FF"/>
    <w:rsid w:val="00FE1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1C0AF"/>
  <w15:docId w15:val="{4848249B-CA6B-46E9-BBF9-9F6D3716A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147"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PHPDOCX">
    <w:name w:val="Heading 1 PHPDOCX"/>
    <w:basedOn w:val="Normalny"/>
    <w:next w:val="Normalny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ny"/>
    <w:next w:val="Normalny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ny"/>
    <w:next w:val="Normalny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ny"/>
    <w:next w:val="Normalny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ny"/>
    <w:next w:val="Normalny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ny"/>
    <w:next w:val="Normalny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ny"/>
    <w:next w:val="Normalny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ny"/>
    <w:next w:val="Normalny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ny"/>
    <w:next w:val="Normalny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ny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ny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ny"/>
    <w:next w:val="Normalny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ny"/>
    <w:next w:val="Normalny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ny"/>
    <w:next w:val="Normalny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yStyle">
    <w:name w:val="myStyle"/>
    <w:link w:val="myStyleCar"/>
    <w:uiPriority w:val="99"/>
    <w:unhideWhenUsed/>
    <w:rsid w:val="006E0FDA"/>
    <w:pPr>
      <w:jc w:val="center"/>
    </w:pPr>
  </w:style>
  <w:style w:type="character" w:customStyle="1" w:styleId="myStyleCar">
    <w:name w:val="myStyleCar"/>
    <w:link w:val="myStyle"/>
    <w:uiPriority w:val="99"/>
    <w:unhideWhenUsed/>
    <w:rsid w:val="006E0FDA"/>
  </w:style>
  <w:style w:type="paragraph" w:customStyle="1" w:styleId="Default">
    <w:name w:val="Default"/>
    <w:rsid w:val="00235E0E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pl-PL"/>
    </w:rPr>
  </w:style>
  <w:style w:type="paragraph" w:styleId="Akapitzlist">
    <w:name w:val="List Paragraph"/>
    <w:basedOn w:val="Normalny"/>
    <w:uiPriority w:val="99"/>
    <w:unhideWhenUsed/>
    <w:rsid w:val="008A408B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unhideWhenUsed/>
    <w:rsid w:val="00F332C7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20</Pages>
  <Words>3135</Words>
  <Characters>18810</Characters>
  <Application>Microsoft Office Word</Application>
  <DocSecurity>0</DocSecurity>
  <Lines>156</Lines>
  <Paragraphs>43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Tatiana</cp:lastModifiedBy>
  <cp:revision>6</cp:revision>
  <dcterms:created xsi:type="dcterms:W3CDTF">2025-02-27T12:35:00Z</dcterms:created>
  <dcterms:modified xsi:type="dcterms:W3CDTF">2025-03-16T17:46:00Z</dcterms:modified>
</cp:coreProperties>
</file>