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A6441" w14:textId="77777777" w:rsidR="00EA302D" w:rsidRDefault="00000000">
      <w:pPr>
        <w:pStyle w:val="Teksttreci30"/>
      </w:pPr>
      <w:r>
        <w:rPr>
          <w:rStyle w:val="Teksttreci3"/>
          <w:b/>
          <w:bCs/>
        </w:rPr>
        <w:t>Zarządzenie Nr 24/2025</w:t>
      </w:r>
      <w:r>
        <w:rPr>
          <w:rStyle w:val="Teksttreci3"/>
          <w:b/>
          <w:bCs/>
        </w:rPr>
        <w:br/>
        <w:t>Burmistrza Gminy i Miasta Węgliniec</w:t>
      </w:r>
      <w:r>
        <w:rPr>
          <w:rStyle w:val="Teksttreci3"/>
          <w:b/>
          <w:bCs/>
        </w:rPr>
        <w:br/>
        <w:t>z dnia 03-03-2025 r.</w:t>
      </w:r>
    </w:p>
    <w:p w14:paraId="01A4FE90" w14:textId="77777777" w:rsidR="00EA302D" w:rsidRDefault="00000000">
      <w:pPr>
        <w:pStyle w:val="Teksttreci0"/>
        <w:spacing w:after="800"/>
        <w:jc w:val="center"/>
      </w:pPr>
      <w:r>
        <w:rPr>
          <w:rStyle w:val="Teksttreci"/>
          <w:b/>
          <w:bCs/>
        </w:rPr>
        <w:t>W sprawie ustalenia zmian w dokumentacji opisującej przyjęte zasady (polityki)</w:t>
      </w:r>
      <w:r>
        <w:rPr>
          <w:rStyle w:val="Teksttreci"/>
          <w:b/>
          <w:bCs/>
        </w:rPr>
        <w:br/>
        <w:t>rachunkowości jednostek obsługiwanych w ramach Centrum Usług Wspólnych</w:t>
      </w:r>
    </w:p>
    <w:p w14:paraId="31C691D6" w14:textId="77777777" w:rsidR="00EA302D" w:rsidRDefault="00000000">
      <w:pPr>
        <w:pStyle w:val="Teksttreci20"/>
        <w:jc w:val="both"/>
      </w:pPr>
      <w:r>
        <w:rPr>
          <w:rStyle w:val="Teksttreci2"/>
        </w:rPr>
        <w:t>Na podstawie art. 10 ust. 2 ustawy z dnia 29 września 1994 r. o rachunkowości (</w:t>
      </w:r>
      <w:proofErr w:type="spellStart"/>
      <w:r>
        <w:rPr>
          <w:rStyle w:val="Teksttreci2"/>
        </w:rPr>
        <w:t>t.j</w:t>
      </w:r>
      <w:proofErr w:type="spellEnd"/>
      <w:r>
        <w:rPr>
          <w:rStyle w:val="Teksttreci2"/>
        </w:rPr>
        <w:t>. Dz.U. z 2023 r. poz. 120); art. 40 ustawy z dnia 27 sierpnia 2009 r. o finansach publicznych (Dz. U. z 2024 r. poz. 1530)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14:paraId="29D58913" w14:textId="77777777" w:rsidR="00EA302D" w:rsidRDefault="00000000">
      <w:pPr>
        <w:pStyle w:val="Teksttreci0"/>
        <w:spacing w:after="0"/>
        <w:jc w:val="center"/>
      </w:pPr>
      <w:r>
        <w:rPr>
          <w:rStyle w:val="Teksttreci"/>
        </w:rPr>
        <w:t>§1</w:t>
      </w:r>
    </w:p>
    <w:p w14:paraId="7FF86412" w14:textId="77777777" w:rsidR="00EA302D" w:rsidRDefault="00000000">
      <w:pPr>
        <w:pStyle w:val="Teksttreci0"/>
        <w:jc w:val="both"/>
      </w:pPr>
      <w:r>
        <w:rPr>
          <w:rStyle w:val="Teksttreci"/>
        </w:rPr>
        <w:t>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zarządzeniem nr 111/2018 z 19-11-2018 r., zarządzeniem nr 25/2019 z 19-02-2019 r, zarządzeniem nr 97/2019 z 01-10-2019 r., zarządzeniem nr 15/2021 r. z dnia 18-02-2021 r. zarządzeniem nr 65A/2021 z 02-08-2021 r. ; zarządzeniem nr 82/2021 z dnia 01-09-2021 r., zarządzeniem nr 73/2022 z 01-08-2022 r. zarządzeniem nr 54/2023 z 01-08-2023 r. oraz zarządzeniem nr 88/2024 z 02-09-2024 wprowadza się następujące zmiany:</w:t>
      </w:r>
    </w:p>
    <w:p w14:paraId="7723F7A4" w14:textId="77777777" w:rsidR="00EA302D" w:rsidRDefault="00000000">
      <w:pPr>
        <w:pStyle w:val="Teksttreci0"/>
        <w:spacing w:after="0"/>
        <w:ind w:firstLine="360"/>
      </w:pPr>
      <w:r>
        <w:rPr>
          <w:rStyle w:val="Teksttreci"/>
        </w:rPr>
        <w:t>1. Zmienia się załącznik nr 1 do Zarządzenia nr 88/2024 z 02-09-2024 r.</w:t>
      </w:r>
    </w:p>
    <w:p w14:paraId="39E042CB" w14:textId="77777777" w:rsidR="00EA302D" w:rsidRDefault="00000000">
      <w:pPr>
        <w:pStyle w:val="Teksttreci0"/>
        <w:ind w:firstLine="360"/>
        <w:jc w:val="both"/>
      </w:pPr>
      <w:r>
        <w:rPr>
          <w:rStyle w:val="Teksttreci"/>
        </w:rPr>
        <w:t>w sposób określony w załączniku nr 1 do Zarządzenia nr 24/2025 z dnia 03-03-2025 r.</w:t>
      </w:r>
    </w:p>
    <w:p w14:paraId="6B6F3518" w14:textId="77777777" w:rsidR="00EA302D" w:rsidRDefault="00000000">
      <w:pPr>
        <w:pStyle w:val="Teksttreci0"/>
        <w:spacing w:after="0"/>
        <w:jc w:val="center"/>
      </w:pPr>
      <w:r>
        <w:rPr>
          <w:rStyle w:val="Teksttreci"/>
        </w:rPr>
        <w:t>§2</w:t>
      </w:r>
    </w:p>
    <w:p w14:paraId="2454C146" w14:textId="77777777" w:rsidR="00EA302D" w:rsidRDefault="00000000">
      <w:pPr>
        <w:pStyle w:val="Teksttreci0"/>
        <w:spacing w:after="320"/>
      </w:pPr>
      <w:r>
        <w:rPr>
          <w:rStyle w:val="Teksttreci"/>
        </w:rPr>
        <w:t>Wykonanie zarządzenia powierza się Skarbnikowi Gminy i Miasta Węgliniec.</w:t>
      </w:r>
    </w:p>
    <w:p w14:paraId="62874F1A" w14:textId="77777777" w:rsidR="00EA302D" w:rsidRDefault="00000000">
      <w:pPr>
        <w:pStyle w:val="Teksttreci0"/>
        <w:spacing w:after="0"/>
        <w:jc w:val="center"/>
      </w:pPr>
      <w:r>
        <w:rPr>
          <w:rStyle w:val="Teksttreci"/>
        </w:rPr>
        <w:t xml:space="preserve">. </w:t>
      </w:r>
      <w:r>
        <w:rPr>
          <w:rStyle w:val="Teksttreci"/>
          <w:vertAlign w:val="superscript"/>
        </w:rPr>
        <w:t>§3</w:t>
      </w:r>
    </w:p>
    <w:p w14:paraId="7BF28CE1" w14:textId="77777777" w:rsidR="00EA302D" w:rsidRDefault="00000000">
      <w:pPr>
        <w:pStyle w:val="Teksttreci0"/>
        <w:spacing w:after="720" w:line="180" w:lineRule="auto"/>
      </w:pPr>
      <w:r>
        <w:rPr>
          <w:rStyle w:val="Teksttreci"/>
        </w:rPr>
        <w:t>Zarządzenie wchodzi w życie z dniem podpisania.</w:t>
      </w:r>
    </w:p>
    <w:p w14:paraId="5C3396E1" w14:textId="77777777" w:rsidR="00EA302D" w:rsidRDefault="00000000">
      <w:pPr>
        <w:pStyle w:val="Teksttreci20"/>
        <w:spacing w:after="300"/>
        <w:rPr>
          <w:sz w:val="19"/>
          <w:szCs w:val="19"/>
        </w:rPr>
      </w:pPr>
      <w:proofErr w:type="spellStart"/>
      <w:r>
        <w:rPr>
          <w:rStyle w:val="Teksttreci2"/>
          <w:i/>
          <w:iCs/>
          <w:sz w:val="19"/>
          <w:szCs w:val="19"/>
        </w:rPr>
        <w:t>Sporz</w:t>
      </w:r>
      <w:proofErr w:type="spellEnd"/>
      <w:r>
        <w:rPr>
          <w:rStyle w:val="Teksttreci2"/>
          <w:i/>
          <w:iCs/>
          <w:sz w:val="19"/>
          <w:szCs w:val="19"/>
        </w:rPr>
        <w:t>. Monika Puzon</w:t>
      </w:r>
    </w:p>
    <w:sectPr w:rsidR="00EA302D">
      <w:pgSz w:w="11906" w:h="16838"/>
      <w:pgMar w:top="1619" w:right="1397" w:bottom="1329" w:left="1355" w:header="1191" w:footer="901"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72A12" w14:textId="77777777" w:rsidR="00536663" w:rsidRDefault="00536663">
      <w:r>
        <w:separator/>
      </w:r>
    </w:p>
  </w:endnote>
  <w:endnote w:type="continuationSeparator" w:id="0">
    <w:p w14:paraId="7531E341" w14:textId="77777777" w:rsidR="00536663" w:rsidRDefault="00536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2887F" w14:textId="77777777" w:rsidR="00536663" w:rsidRDefault="00536663"/>
  </w:footnote>
  <w:footnote w:type="continuationSeparator" w:id="0">
    <w:p w14:paraId="65871B41" w14:textId="77777777" w:rsidR="00536663" w:rsidRDefault="0053666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02D"/>
    <w:rsid w:val="00531659"/>
    <w:rsid w:val="00536663"/>
    <w:rsid w:val="00EA30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80A58"/>
  <w15:docId w15:val="{BA9363DF-FF65-4C59-B619-CDD5529D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FCA2B0"/>
      <w:sz w:val="18"/>
      <w:szCs w:val="18"/>
      <w:u w:val="none"/>
    </w:rPr>
  </w:style>
  <w:style w:type="paragraph" w:customStyle="1" w:styleId="Teksttreci30">
    <w:name w:val="Tekst treści (3)"/>
    <w:basedOn w:val="Normalny"/>
    <w:link w:val="Teksttreci3"/>
    <w:pPr>
      <w:spacing w:after="260"/>
      <w:jc w:val="center"/>
    </w:pPr>
    <w:rPr>
      <w:rFonts w:ascii="Times New Roman" w:eastAsia="Times New Roman" w:hAnsi="Times New Roman" w:cs="Times New Roman"/>
      <w:b/>
      <w:bCs/>
      <w:sz w:val="28"/>
      <w:szCs w:val="28"/>
    </w:rPr>
  </w:style>
  <w:style w:type="paragraph" w:customStyle="1" w:styleId="Teksttreci0">
    <w:name w:val="Tekst treści"/>
    <w:basedOn w:val="Normalny"/>
    <w:link w:val="Teksttreci"/>
    <w:pPr>
      <w:spacing w:after="260"/>
    </w:pPr>
    <w:rPr>
      <w:rFonts w:ascii="Times New Roman" w:eastAsia="Times New Roman" w:hAnsi="Times New Roman" w:cs="Times New Roman"/>
    </w:rPr>
  </w:style>
  <w:style w:type="paragraph" w:customStyle="1" w:styleId="Teksttreci20">
    <w:name w:val="Tekst treści (2)"/>
    <w:basedOn w:val="Normalny"/>
    <w:link w:val="Teksttreci2"/>
    <w:pPr>
      <w:spacing w:after="40"/>
    </w:pPr>
    <w:rPr>
      <w:rFonts w:ascii="Times New Roman" w:eastAsia="Times New Roman" w:hAnsi="Times New Roman" w:cs="Times New Roman"/>
      <w:sz w:val="20"/>
      <w:szCs w:val="20"/>
    </w:rPr>
  </w:style>
  <w:style w:type="paragraph" w:customStyle="1" w:styleId="Teksttreci40">
    <w:name w:val="Tekst treści (4)"/>
    <w:basedOn w:val="Normalny"/>
    <w:link w:val="Teksttreci4"/>
    <w:pPr>
      <w:spacing w:after="140" w:line="228" w:lineRule="auto"/>
      <w:jc w:val="center"/>
    </w:pPr>
    <w:rPr>
      <w:rFonts w:ascii="Arial" w:eastAsia="Arial" w:hAnsi="Arial" w:cs="Arial"/>
      <w:color w:val="FCA2B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1632</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SKM_C25825040909340</dc:title>
  <dc:subject/>
  <dc:creator/>
  <cp:keywords/>
  <cp:lastModifiedBy>Admin</cp:lastModifiedBy>
  <cp:revision>3</cp:revision>
  <dcterms:created xsi:type="dcterms:W3CDTF">2025-04-10T11:51:00Z</dcterms:created>
  <dcterms:modified xsi:type="dcterms:W3CDTF">2025-04-10T11:52:00Z</dcterms:modified>
</cp:coreProperties>
</file>