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D4D64" w:rsidRDefault="00000000">
      <w:pPr>
        <w:pStyle w:val="Nagwek1"/>
        <w:spacing w:after="258"/>
      </w:pPr>
      <w:r>
        <w:t xml:space="preserve">UCHWAŁA NR 223/XIV/2025 </w:t>
      </w:r>
    </w:p>
    <w:p w:rsidR="005C73D9" w:rsidRDefault="00000000">
      <w:pPr>
        <w:pStyle w:val="Nagwek1"/>
        <w:spacing w:after="258"/>
      </w:pPr>
      <w:r>
        <w:t xml:space="preserve">RADY MIEJSKIEJ WĘGLIŃCA </w:t>
      </w:r>
    </w:p>
    <w:p w:rsidR="00BD4D64" w:rsidRDefault="00000000">
      <w:pPr>
        <w:spacing w:after="197" w:line="505" w:lineRule="auto"/>
        <w:jc w:val="center"/>
        <w:rPr>
          <w:b/>
        </w:rPr>
      </w:pPr>
      <w:r>
        <w:t>z dnia 30 kwietnia 2025 r.</w:t>
      </w:r>
      <w:r>
        <w:rPr>
          <w:b/>
        </w:rPr>
        <w:t xml:space="preserve"> </w:t>
      </w:r>
    </w:p>
    <w:p w:rsidR="005C73D9" w:rsidRDefault="00000000" w:rsidP="00BD4D64">
      <w:pPr>
        <w:spacing w:after="197" w:line="505" w:lineRule="auto"/>
      </w:pPr>
      <w:r>
        <w:rPr>
          <w:b/>
        </w:rPr>
        <w:t>w sprawie zmian w budżecie.</w:t>
      </w:r>
      <w:r>
        <w:t xml:space="preserve"> </w:t>
      </w:r>
    </w:p>
    <w:p w:rsidR="005C73D9" w:rsidRDefault="00000000">
      <w:pPr>
        <w:spacing w:after="120" w:line="238" w:lineRule="auto"/>
        <w:ind w:left="0" w:right="-15" w:firstLine="227"/>
      </w:pPr>
      <w:r>
        <w:rPr>
          <w:i/>
        </w:rPr>
        <w:t>Na podstawie art.18 ust.2 pkt 4) ustawy z dnia 8 marca 1990 r o samorządzie gminnym (</w:t>
      </w:r>
      <w:proofErr w:type="spellStart"/>
      <w:r>
        <w:rPr>
          <w:i/>
        </w:rPr>
        <w:t>t.j</w:t>
      </w:r>
      <w:proofErr w:type="spellEnd"/>
      <w:r>
        <w:rPr>
          <w:i/>
        </w:rPr>
        <w:t>. Dz.U. z 2024r., poz. 1465 z późn.zm</w:t>
      </w:r>
      <w:proofErr w:type="gramStart"/>
      <w:r>
        <w:rPr>
          <w:i/>
        </w:rPr>
        <w:t>. )</w:t>
      </w:r>
      <w:proofErr w:type="gramEnd"/>
      <w:r>
        <w:rPr>
          <w:i/>
        </w:rPr>
        <w:t>, art.211-215, art.221 ust. 1, art. 222 ustawy z dnia 27 sierpnia 2009r. o finansach publicznych (t. j. Dz. U. z 2024r. poz.1530 z późn.zm.</w:t>
      </w:r>
      <w:proofErr w:type="gramStart"/>
      <w:r>
        <w:rPr>
          <w:i/>
        </w:rPr>
        <w:t>),  Rada</w:t>
      </w:r>
      <w:proofErr w:type="gramEnd"/>
      <w:r>
        <w:rPr>
          <w:i/>
        </w:rPr>
        <w:t xml:space="preserve">  </w:t>
      </w:r>
      <w:proofErr w:type="gramStart"/>
      <w:r>
        <w:rPr>
          <w:i/>
        </w:rPr>
        <w:t>Miejska  Węglińca</w:t>
      </w:r>
      <w:proofErr w:type="gramEnd"/>
      <w:r>
        <w:rPr>
          <w:i/>
        </w:rPr>
        <w:t xml:space="preserve"> uchwala, co następuje:</w:t>
      </w:r>
      <w:r>
        <w:t xml:space="preserve"> </w:t>
      </w:r>
    </w:p>
    <w:p w:rsidR="005C73D9" w:rsidRDefault="00000000">
      <w:pPr>
        <w:ind w:left="0" w:right="0" w:firstLine="340"/>
      </w:pPr>
      <w:r>
        <w:rPr>
          <w:b/>
        </w:rPr>
        <w:t xml:space="preserve">§ 1. </w:t>
      </w:r>
      <w:r>
        <w:t xml:space="preserve">Dokonuje się zmian w planie dochodów budżetu Gminy Węgliniec na 2025rok zgodnie z załącznikiem nr 1 do niniejszej Uchwały. </w:t>
      </w:r>
    </w:p>
    <w:p w:rsidR="005C73D9" w:rsidRDefault="00000000">
      <w:pPr>
        <w:ind w:left="0" w:right="0" w:firstLine="340"/>
      </w:pPr>
      <w:r>
        <w:rPr>
          <w:b/>
        </w:rPr>
        <w:t xml:space="preserve">§ 2. </w:t>
      </w:r>
      <w:r>
        <w:t xml:space="preserve">Dokonuje się zmian w planie wydatków budżetu Gminy Węgliniec na 2025rok zgodnie z załącznikiem nr 2 do niniejszej Uchwały. </w:t>
      </w:r>
    </w:p>
    <w:p w:rsidR="005C73D9" w:rsidRDefault="00000000">
      <w:pPr>
        <w:ind w:left="336" w:right="0"/>
      </w:pPr>
      <w:r>
        <w:rPr>
          <w:b/>
        </w:rPr>
        <w:t xml:space="preserve">§ 3. </w:t>
      </w:r>
      <w:r>
        <w:t xml:space="preserve">Plan po zmianach na 2025r. wynosi: </w:t>
      </w:r>
    </w:p>
    <w:p w:rsidR="005C73D9" w:rsidRDefault="00000000">
      <w:pPr>
        <w:numPr>
          <w:ilvl w:val="0"/>
          <w:numId w:val="1"/>
        </w:numPr>
        <w:spacing w:after="110"/>
        <w:ind w:right="0" w:hanging="128"/>
      </w:pPr>
      <w:r>
        <w:t xml:space="preserve">po stronie dochodów 67.491.885,92zł, w tym: bieżące </w:t>
      </w:r>
      <w:proofErr w:type="gramStart"/>
      <w:r>
        <w:t>-  50.606.181</w:t>
      </w:r>
      <w:proofErr w:type="gramEnd"/>
      <w:r>
        <w:t xml:space="preserve">,79zł, majątkowe – 16.885.704,13zł </w:t>
      </w:r>
    </w:p>
    <w:p w:rsidR="005C73D9" w:rsidRDefault="00000000">
      <w:pPr>
        <w:numPr>
          <w:ilvl w:val="0"/>
          <w:numId w:val="1"/>
        </w:numPr>
        <w:spacing w:after="110"/>
        <w:ind w:right="0" w:hanging="128"/>
      </w:pPr>
      <w:r>
        <w:t xml:space="preserve">po stronie wydatków 68.824.087,08zł, w tym: bieżące </w:t>
      </w:r>
      <w:proofErr w:type="gramStart"/>
      <w:r>
        <w:t>-  47.329.605</w:t>
      </w:r>
      <w:proofErr w:type="gramEnd"/>
      <w:r>
        <w:t xml:space="preserve">,46zł, majątkowe – 21.494.481,62zł. </w:t>
      </w:r>
    </w:p>
    <w:p w:rsidR="005C73D9" w:rsidRDefault="00000000">
      <w:pPr>
        <w:numPr>
          <w:ilvl w:val="1"/>
          <w:numId w:val="1"/>
        </w:numPr>
        <w:ind w:right="0" w:firstLine="340"/>
      </w:pPr>
      <w:r>
        <w:rPr>
          <w:b/>
        </w:rPr>
        <w:t xml:space="preserve">4. </w:t>
      </w:r>
      <w:r>
        <w:t xml:space="preserve">1. Ustala się planowany deficyt budżetu gminy na kwotę 1.332.201,16zł. Deficyt zostanie pokryty przychodami z tytułu: </w:t>
      </w:r>
    </w:p>
    <w:p w:rsidR="005C73D9" w:rsidRDefault="00000000">
      <w:pPr>
        <w:numPr>
          <w:ilvl w:val="0"/>
          <w:numId w:val="1"/>
        </w:numPr>
        <w:spacing w:after="110"/>
        <w:ind w:right="0" w:hanging="128"/>
      </w:pPr>
      <w:r>
        <w:t xml:space="preserve">wolnych środków, tj. nadwyżki środków pieniężnych na rachunku bieżącym budżetu Gminy z lat ubiegłych- w wysokości 620.600,00zł </w:t>
      </w:r>
    </w:p>
    <w:p w:rsidR="005C73D9" w:rsidRDefault="00000000">
      <w:pPr>
        <w:numPr>
          <w:ilvl w:val="0"/>
          <w:numId w:val="1"/>
        </w:numPr>
        <w:ind w:right="0" w:hanging="128"/>
      </w:pPr>
      <w:r>
        <w:t xml:space="preserve">niewykorzystanych środków pieniężnych na rachunku bieżącym budżetu, wynikających z rozliczenia dochodów i wydatków nimi finansowanych związanych ze szczególnymi zasadami wykonywania budżetu określonymi w odrębnych ustawach- 31.391,32zł. Są to środki pozostałe na rachunku budżetu Gminy z roku 2024 z przeznaczeniem na realizację zadań określonych w gminnym programie profilaktyki i rozwiązywania problemów alkoholowych i zwalczania narkomanii. </w:t>
      </w:r>
    </w:p>
    <w:p w:rsidR="005C73D9" w:rsidRDefault="00000000">
      <w:pPr>
        <w:numPr>
          <w:ilvl w:val="0"/>
          <w:numId w:val="1"/>
        </w:numPr>
        <w:ind w:right="0" w:hanging="128"/>
      </w:pPr>
      <w:r>
        <w:t xml:space="preserve">niewykorzystanych środków pieniężnych na rachunku bieżącym budżetu z rozliczeń środków określonych w art. 5 ust. 1 pkt 2 ustawy o finansach publicznych i dotacji na realizację programu finansowanego z udziałem tych środków w wysokości 680.209,84zł, z tego: </w:t>
      </w:r>
    </w:p>
    <w:p w:rsidR="005C73D9" w:rsidRDefault="00000000">
      <w:pPr>
        <w:numPr>
          <w:ilvl w:val="0"/>
          <w:numId w:val="1"/>
        </w:numPr>
        <w:spacing w:after="120" w:line="238" w:lineRule="auto"/>
        <w:ind w:right="0" w:hanging="128"/>
      </w:pPr>
      <w:r>
        <w:rPr>
          <w:i/>
        </w:rPr>
        <w:t>32.880,17zł - środki pozostałe na 31.12.2024r. na wydzielonym rachunku projektu „Poprawa jakości edukacji przedszkolnej w Miejskim Przedszkolu Publicznym w Węglińcu”</w:t>
      </w:r>
      <w:r>
        <w:t xml:space="preserve"> </w:t>
      </w:r>
    </w:p>
    <w:p w:rsidR="005C73D9" w:rsidRDefault="00000000">
      <w:pPr>
        <w:numPr>
          <w:ilvl w:val="0"/>
          <w:numId w:val="1"/>
        </w:numPr>
        <w:spacing w:after="120" w:line="238" w:lineRule="auto"/>
        <w:ind w:right="0" w:hanging="128"/>
      </w:pPr>
      <w:r>
        <w:rPr>
          <w:i/>
        </w:rPr>
        <w:t>647.329,67zł - środki otrzymane przez Gminę z budżetu Unii Europejskiej i budżetu państwa na finansowanie zadania „</w:t>
      </w:r>
      <w:proofErr w:type="spellStart"/>
      <w:r>
        <w:rPr>
          <w:i/>
        </w:rPr>
        <w:t>Cyberbezpieczny</w:t>
      </w:r>
      <w:proofErr w:type="spellEnd"/>
      <w:r>
        <w:rPr>
          <w:i/>
        </w:rPr>
        <w:t xml:space="preserve"> samorząd”, które zgodnie z założeniami Projektu będą wydatkowane w 2025r. (środki na Projekt zostały zabezpieczone w uchwale nr 145/XI/2024 w sprawie budżetu gminy Węgliniec na 2025rok).</w:t>
      </w:r>
      <w:r>
        <w:t xml:space="preserve"> </w:t>
      </w:r>
    </w:p>
    <w:p w:rsidR="005C73D9" w:rsidRDefault="00000000">
      <w:pPr>
        <w:numPr>
          <w:ilvl w:val="1"/>
          <w:numId w:val="2"/>
        </w:numPr>
        <w:spacing w:after="98" w:line="259" w:lineRule="auto"/>
        <w:ind w:right="14" w:hanging="220"/>
      </w:pPr>
      <w:r>
        <w:t xml:space="preserve">Ustala się przychody budżetu w wysokości 2.558.601,16zł - zgodnie z zał. nr 3 do niniejszej uchwały </w:t>
      </w:r>
    </w:p>
    <w:p w:rsidR="005C73D9" w:rsidRDefault="00000000">
      <w:pPr>
        <w:numPr>
          <w:ilvl w:val="1"/>
          <w:numId w:val="2"/>
        </w:numPr>
        <w:ind w:right="14" w:hanging="220"/>
      </w:pPr>
      <w:r>
        <w:t xml:space="preserve">Ustala się rozchody w wysokości 1.226.400,00 zł- zgodnie z zał. nr 3 do niniejszej uchwały </w:t>
      </w:r>
    </w:p>
    <w:p w:rsidR="005C73D9" w:rsidRDefault="00000000">
      <w:pPr>
        <w:numPr>
          <w:ilvl w:val="1"/>
          <w:numId w:val="1"/>
        </w:numPr>
        <w:ind w:right="0" w:firstLine="340"/>
      </w:pPr>
      <w:r>
        <w:rPr>
          <w:b/>
        </w:rPr>
        <w:t xml:space="preserve">5. </w:t>
      </w:r>
      <w:r>
        <w:t xml:space="preserve">1. Załącznik nr 3 do uchwały nr 145/XI/2024 Rady Miejskiej Węglińca z dnia 31 grudnia 2024roku w sprawie budżetu gminy Węgliniec na 2025rok otrzymuje brzmienie jak załącznik nr 3 do niniejszej uchwały. </w:t>
      </w:r>
    </w:p>
    <w:p w:rsidR="005C73D9" w:rsidRDefault="00000000">
      <w:pPr>
        <w:numPr>
          <w:ilvl w:val="1"/>
          <w:numId w:val="3"/>
        </w:numPr>
        <w:ind w:right="0" w:firstLine="340"/>
      </w:pPr>
      <w:r>
        <w:t xml:space="preserve">Informacja nr 3 do uchwały nr 145/XI/2024 Rady Miejskiej Węglińca z dnia 31 grudnia 2024roku w sprawie budżetu gminy Węgliniec na 2025rok otrzymuje brzmienie jak załącznik nr 4 do niniejszej uchwały. </w:t>
      </w:r>
    </w:p>
    <w:p w:rsidR="005C73D9" w:rsidRDefault="00000000">
      <w:pPr>
        <w:numPr>
          <w:ilvl w:val="1"/>
          <w:numId w:val="3"/>
        </w:numPr>
        <w:ind w:right="0" w:firstLine="340"/>
      </w:pPr>
      <w:r>
        <w:t xml:space="preserve">Załącznik nr 5 do uchwały nr 145/XI/2024 Rady Miejskiej Węglińca z dnia 31 grudnia 2024roku w sprawie budżetu gminy Węgliniec na 2025rok otrzymuje brzmienie jak załącznik nr 5 do niniejszej uchwały. </w:t>
      </w:r>
    </w:p>
    <w:p w:rsidR="005C73D9" w:rsidRDefault="00000000">
      <w:pPr>
        <w:ind w:left="0" w:right="0" w:firstLine="227"/>
      </w:pPr>
      <w:r>
        <w:lastRenderedPageBreak/>
        <w:t xml:space="preserve">Ustala się, że w Zakładzie Usług Komunalnych w Węglińcu w ramach środków na wydatki inwestycyjne w łącznej kwocie 173.000,00zł realizowane będą następujące zadania: </w:t>
      </w:r>
    </w:p>
    <w:p w:rsidR="005C73D9" w:rsidRDefault="00000000">
      <w:pPr>
        <w:numPr>
          <w:ilvl w:val="0"/>
          <w:numId w:val="1"/>
        </w:numPr>
        <w:ind w:right="0" w:hanging="128"/>
      </w:pPr>
      <w:r>
        <w:t xml:space="preserve">zakup lampy UV na SUW Węgliniec </w:t>
      </w:r>
    </w:p>
    <w:p w:rsidR="005C73D9" w:rsidRDefault="00000000">
      <w:pPr>
        <w:numPr>
          <w:ilvl w:val="0"/>
          <w:numId w:val="1"/>
        </w:numPr>
        <w:ind w:right="0" w:hanging="128"/>
      </w:pPr>
      <w:r>
        <w:t xml:space="preserve">przebudowa sieci wodociągowej w miejscowości Stary Węgliniec przy ul. Reja </w:t>
      </w:r>
    </w:p>
    <w:p w:rsidR="005C73D9" w:rsidRDefault="00000000">
      <w:pPr>
        <w:numPr>
          <w:ilvl w:val="0"/>
          <w:numId w:val="1"/>
        </w:numPr>
        <w:spacing w:after="134"/>
        <w:ind w:right="0" w:hanging="128"/>
      </w:pPr>
      <w:r>
        <w:t xml:space="preserve">rozbudowa sieci wodociągowej w miejscowości Czerwona Woda przy ul. Kolejowej. </w:t>
      </w:r>
    </w:p>
    <w:p w:rsidR="005C73D9" w:rsidRDefault="00000000">
      <w:pPr>
        <w:spacing w:after="104" w:line="259" w:lineRule="auto"/>
        <w:ind w:left="227" w:right="0" w:firstLine="0"/>
        <w:jc w:val="left"/>
      </w:pPr>
      <w:r>
        <w:t xml:space="preserve"> </w:t>
      </w:r>
      <w:r>
        <w:tab/>
        <w:t xml:space="preserve"> </w:t>
      </w:r>
    </w:p>
    <w:p w:rsidR="005C73D9" w:rsidRDefault="00000000">
      <w:pPr>
        <w:numPr>
          <w:ilvl w:val="1"/>
          <w:numId w:val="1"/>
        </w:numPr>
        <w:spacing w:after="110"/>
        <w:ind w:right="0" w:firstLine="340"/>
      </w:pPr>
      <w:r>
        <w:rPr>
          <w:b/>
        </w:rPr>
        <w:t xml:space="preserve">6. </w:t>
      </w:r>
      <w:r>
        <w:t xml:space="preserve">Uchwała wchodzi w życie z dniem podjęcia. </w:t>
      </w:r>
    </w:p>
    <w:p w:rsidR="005C73D9" w:rsidRDefault="00000000">
      <w:pPr>
        <w:ind w:left="336" w:right="0"/>
      </w:pPr>
      <w:r>
        <w:rPr>
          <w:b/>
        </w:rPr>
        <w:t xml:space="preserve">§ 7. </w:t>
      </w:r>
      <w:r>
        <w:t xml:space="preserve">Wykonanie uchwały powierza się Burmistrzowi Gminy i Miasta Węgliniec. </w:t>
      </w:r>
    </w:p>
    <w:p w:rsidR="005C73D9" w:rsidRDefault="00000000">
      <w:pPr>
        <w:spacing w:after="129" w:line="259" w:lineRule="auto"/>
        <w:ind w:left="340" w:right="0" w:firstLine="0"/>
        <w:jc w:val="left"/>
      </w:pPr>
      <w:r>
        <w:t xml:space="preserve"> </w:t>
      </w:r>
    </w:p>
    <w:p w:rsidR="005C73D9" w:rsidRDefault="00000000">
      <w:pPr>
        <w:spacing w:after="554" w:line="259" w:lineRule="auto"/>
        <w:ind w:left="0" w:right="0" w:firstLine="0"/>
        <w:jc w:val="left"/>
      </w:pPr>
      <w:r>
        <w:t xml:space="preserve">   </w:t>
      </w:r>
    </w:p>
    <w:p w:rsidR="005C73D9" w:rsidRDefault="00000000">
      <w:pPr>
        <w:spacing w:after="10"/>
        <w:ind w:left="6429" w:right="0"/>
      </w:pPr>
      <w:r>
        <w:t xml:space="preserve">Przewodniczący Rady </w:t>
      </w:r>
    </w:p>
    <w:p w:rsidR="005C73D9" w:rsidRDefault="00000000">
      <w:pPr>
        <w:spacing w:after="0" w:line="259" w:lineRule="auto"/>
        <w:ind w:left="4988" w:right="0" w:firstLine="0"/>
        <w:jc w:val="center"/>
      </w:pPr>
      <w:r>
        <w:t xml:space="preserve"> </w:t>
      </w:r>
    </w:p>
    <w:p w:rsidR="005C73D9" w:rsidRDefault="00000000">
      <w:pPr>
        <w:spacing w:after="0" w:line="259" w:lineRule="auto"/>
        <w:ind w:left="4988" w:right="0" w:firstLine="0"/>
        <w:jc w:val="center"/>
      </w:pPr>
      <w:r>
        <w:t xml:space="preserve"> </w:t>
      </w:r>
    </w:p>
    <w:p w:rsidR="005C73D9" w:rsidRDefault="00000000">
      <w:pPr>
        <w:spacing w:after="536" w:line="265" w:lineRule="auto"/>
        <w:ind w:left="6496" w:right="0"/>
        <w:jc w:val="left"/>
      </w:pPr>
      <w:r>
        <w:rPr>
          <w:b/>
        </w:rPr>
        <w:t>Marek Wawrzynek</w:t>
      </w:r>
      <w:r>
        <w:t xml:space="preserve"> </w:t>
      </w:r>
    </w:p>
    <w:p w:rsidR="005C73D9" w:rsidRDefault="00000000">
      <w:pPr>
        <w:pStyle w:val="Nagwek1"/>
        <w:spacing w:after="101"/>
        <w:ind w:right="20"/>
      </w:pPr>
      <w:r>
        <w:t>Uzasadnienie</w:t>
      </w:r>
      <w:r>
        <w:rPr>
          <w:b w:val="0"/>
        </w:rPr>
        <w:t xml:space="preserve"> </w:t>
      </w:r>
    </w:p>
    <w:p w:rsidR="005C73D9" w:rsidRDefault="00000000">
      <w:pPr>
        <w:spacing w:after="94" w:line="265" w:lineRule="auto"/>
        <w:ind w:left="222" w:right="0"/>
        <w:jc w:val="left"/>
      </w:pPr>
      <w:r>
        <w:rPr>
          <w:b/>
        </w:rPr>
        <w:t xml:space="preserve">W § </w:t>
      </w:r>
      <w:proofErr w:type="gramStart"/>
      <w:r>
        <w:rPr>
          <w:b/>
        </w:rPr>
        <w:t>1  dokonuje</w:t>
      </w:r>
      <w:proofErr w:type="gramEnd"/>
      <w:r>
        <w:rPr>
          <w:b/>
        </w:rPr>
        <w:t xml:space="preserve"> </w:t>
      </w:r>
      <w:proofErr w:type="gramStart"/>
      <w:r>
        <w:rPr>
          <w:b/>
        </w:rPr>
        <w:t>się  zmian</w:t>
      </w:r>
      <w:proofErr w:type="gramEnd"/>
      <w:r>
        <w:rPr>
          <w:b/>
        </w:rPr>
        <w:t xml:space="preserve"> planu </w:t>
      </w:r>
      <w:proofErr w:type="gramStart"/>
      <w:r>
        <w:rPr>
          <w:b/>
        </w:rPr>
        <w:t>dochodów  o</w:t>
      </w:r>
      <w:proofErr w:type="gramEnd"/>
      <w:r>
        <w:rPr>
          <w:b/>
        </w:rPr>
        <w:t xml:space="preserve"> kwotę – 135.313,17zł, z tego: </w:t>
      </w:r>
      <w:r>
        <w:t xml:space="preserve"> </w:t>
      </w:r>
    </w:p>
    <w:p w:rsidR="005C73D9" w:rsidRDefault="00000000">
      <w:pPr>
        <w:spacing w:after="98" w:line="259" w:lineRule="auto"/>
        <w:ind w:left="335" w:right="0"/>
        <w:jc w:val="left"/>
      </w:pPr>
      <w:r>
        <w:t xml:space="preserve">1. </w:t>
      </w:r>
      <w:r>
        <w:rPr>
          <w:b/>
        </w:rPr>
        <w:t>Zwiększenia na kwotę 375.539,37zł, z tego:</w:t>
      </w:r>
      <w:r>
        <w:t xml:space="preserve"> </w:t>
      </w:r>
    </w:p>
    <w:p w:rsidR="005C73D9" w:rsidRDefault="00000000">
      <w:pPr>
        <w:spacing w:after="110"/>
        <w:ind w:left="237" w:right="0"/>
      </w:pPr>
      <w:r>
        <w:t xml:space="preserve">2.1. Dział 600, rozdział 60016 o kwotę 278.129,37zł, z tego: </w:t>
      </w:r>
    </w:p>
    <w:p w:rsidR="005C73D9" w:rsidRDefault="00000000">
      <w:pPr>
        <w:numPr>
          <w:ilvl w:val="0"/>
          <w:numId w:val="4"/>
        </w:numPr>
        <w:ind w:right="0" w:hanging="113"/>
      </w:pPr>
      <w:r>
        <w:t xml:space="preserve">38.129,37zł- dochody z tytułu zajęcia pasa drogowego (jednoczesna zmiana klasyfikacji budżetowej – przeniesienie z rozdziału 75618) </w:t>
      </w:r>
    </w:p>
    <w:p w:rsidR="005C73D9" w:rsidRDefault="00000000">
      <w:pPr>
        <w:numPr>
          <w:ilvl w:val="0"/>
          <w:numId w:val="4"/>
        </w:numPr>
        <w:ind w:right="0" w:hanging="113"/>
      </w:pPr>
      <w:r>
        <w:t xml:space="preserve">240.000,00zł – </w:t>
      </w:r>
      <w:proofErr w:type="gramStart"/>
      <w:r>
        <w:t>środki  z</w:t>
      </w:r>
      <w:proofErr w:type="gramEnd"/>
      <w:r>
        <w:t xml:space="preserve"> Samorządu Województwa Dolnośląskiego na dofinansowanie realizacji zadania inwestycyjnego „Przebudowa nawierzchni drogi do gruntów rolnych- ul. Modrzewiowa w Ruszowie- dz. nr 921/1 </w:t>
      </w:r>
    </w:p>
    <w:p w:rsidR="005C73D9" w:rsidRDefault="00000000">
      <w:pPr>
        <w:numPr>
          <w:ilvl w:val="1"/>
          <w:numId w:val="5"/>
        </w:numPr>
        <w:ind w:right="0" w:firstLine="227"/>
      </w:pPr>
      <w:r>
        <w:t xml:space="preserve">Dział 801 rozdział 80104 o kwotę 6.260,00zł- dochody z tytułu dofinansowania z budżetu Unii </w:t>
      </w:r>
      <w:proofErr w:type="gramStart"/>
      <w:r>
        <w:t>Europejskiej(</w:t>
      </w:r>
      <w:proofErr w:type="gramEnd"/>
      <w:r>
        <w:t xml:space="preserve">KPO) projektu pn. Liderki i liderzy przedszkolnej edukacji cyfrowej- zakup laptopów do Miejskiego Przedszkola Publicznego w Węglińcu </w:t>
      </w:r>
    </w:p>
    <w:p w:rsidR="005C73D9" w:rsidRDefault="00000000">
      <w:pPr>
        <w:numPr>
          <w:ilvl w:val="1"/>
          <w:numId w:val="5"/>
        </w:numPr>
        <w:ind w:right="0" w:firstLine="227"/>
      </w:pPr>
      <w:r>
        <w:t xml:space="preserve">Dział 852, rozdział 85295 o kwotę 56.150,00zł- środki dotacji z budżetu państwa na dofinansowanie realizacji Programu Wieloletniego Senior + </w:t>
      </w:r>
      <w:proofErr w:type="gramStart"/>
      <w:r>
        <w:t>( z</w:t>
      </w:r>
      <w:proofErr w:type="gramEnd"/>
      <w:r>
        <w:t xml:space="preserve"> tego 31.574,00zł dotyczy Klubu Seniora w Węglińcu oraz 24.576,00zł Klubu Seniora w Jagodzinie) </w:t>
      </w:r>
    </w:p>
    <w:p w:rsidR="005C73D9" w:rsidRDefault="00000000">
      <w:pPr>
        <w:numPr>
          <w:ilvl w:val="1"/>
          <w:numId w:val="5"/>
        </w:numPr>
        <w:ind w:right="0" w:firstLine="227"/>
      </w:pPr>
      <w:r>
        <w:t xml:space="preserve">Dział 900 rozdział 90005 o kwotę 35.000,00zł- środki dotacji z Wojewódzkiego Funduszu Ochrony Środowiska na realizację Programu Czyste Powietrze. </w:t>
      </w:r>
    </w:p>
    <w:p w:rsidR="005C73D9" w:rsidRDefault="00000000">
      <w:pPr>
        <w:spacing w:after="94" w:line="265" w:lineRule="auto"/>
        <w:ind w:left="350" w:right="0"/>
        <w:jc w:val="left"/>
      </w:pPr>
      <w:r>
        <w:t xml:space="preserve">2. </w:t>
      </w:r>
      <w:r>
        <w:rPr>
          <w:b/>
        </w:rPr>
        <w:t>Zmniejszenia na kwotę 510.852,54zł, z tego:</w:t>
      </w:r>
      <w:r>
        <w:t xml:space="preserve"> </w:t>
      </w:r>
    </w:p>
    <w:p w:rsidR="005C73D9" w:rsidRDefault="00000000">
      <w:pPr>
        <w:spacing w:after="110"/>
        <w:ind w:left="237" w:right="0"/>
      </w:pPr>
      <w:r>
        <w:t xml:space="preserve">2.1. Dział 756 o kwotę 446.614,00zł, z tego: </w:t>
      </w:r>
    </w:p>
    <w:p w:rsidR="005C73D9" w:rsidRDefault="00000000">
      <w:pPr>
        <w:numPr>
          <w:ilvl w:val="0"/>
          <w:numId w:val="6"/>
        </w:numPr>
        <w:ind w:right="0" w:hanging="227"/>
      </w:pPr>
      <w:r>
        <w:t xml:space="preserve">rozdział 75615 o kwotę 408.917,00zł – zmniejszenie planowanych wpływów z podatku od nieruchomości </w:t>
      </w:r>
    </w:p>
    <w:p w:rsidR="005C73D9" w:rsidRDefault="00000000">
      <w:pPr>
        <w:numPr>
          <w:ilvl w:val="0"/>
          <w:numId w:val="6"/>
        </w:numPr>
        <w:ind w:right="0" w:hanging="227"/>
      </w:pPr>
      <w:r>
        <w:t xml:space="preserve">rozdział 75618 o kwotę 37.697,00zł - korekta klasyfikacji budżetowej dochodów z tytułu zajęcia pasa drogowego. </w:t>
      </w:r>
    </w:p>
    <w:p w:rsidR="005C73D9" w:rsidRDefault="00000000">
      <w:pPr>
        <w:ind w:left="0" w:right="0" w:firstLine="227"/>
      </w:pPr>
      <w:r>
        <w:t xml:space="preserve">2.2. Dział 801, rozdział 80195 o kwotę 64.238,54zł- korekta dochodów związanych z realizacją projektu „Poprawa jakości edukacji przedszkolnej w Miejskim Przedszkolu Publicznym w Węglińcu”. </w:t>
      </w:r>
    </w:p>
    <w:p w:rsidR="005C73D9" w:rsidRDefault="00000000">
      <w:pPr>
        <w:spacing w:after="94" w:line="265" w:lineRule="auto"/>
        <w:ind w:left="222" w:right="0"/>
        <w:jc w:val="left"/>
      </w:pPr>
      <w:r>
        <w:rPr>
          <w:b/>
        </w:rPr>
        <w:t xml:space="preserve">W § </w:t>
      </w:r>
      <w:proofErr w:type="gramStart"/>
      <w:r>
        <w:rPr>
          <w:b/>
        </w:rPr>
        <w:t>2  dokonuje</w:t>
      </w:r>
      <w:proofErr w:type="gramEnd"/>
      <w:r>
        <w:rPr>
          <w:b/>
        </w:rPr>
        <w:t xml:space="preserve"> </w:t>
      </w:r>
      <w:proofErr w:type="gramStart"/>
      <w:r>
        <w:rPr>
          <w:b/>
        </w:rPr>
        <w:t>się  zmian</w:t>
      </w:r>
      <w:proofErr w:type="gramEnd"/>
      <w:r>
        <w:rPr>
          <w:b/>
        </w:rPr>
        <w:t xml:space="preserve"> planu wydatków o kwotę 2.023.287,99zł, z tego: </w:t>
      </w:r>
      <w:r>
        <w:t xml:space="preserve"> </w:t>
      </w:r>
    </w:p>
    <w:p w:rsidR="005C73D9" w:rsidRDefault="00000000">
      <w:pPr>
        <w:spacing w:after="94" w:line="265" w:lineRule="auto"/>
        <w:ind w:left="350" w:right="0"/>
        <w:jc w:val="left"/>
      </w:pPr>
      <w:r>
        <w:t xml:space="preserve">1. </w:t>
      </w:r>
      <w:r>
        <w:rPr>
          <w:b/>
        </w:rPr>
        <w:t>Zmniejszenia na kwotę 449.207,80</w:t>
      </w:r>
      <w:proofErr w:type="gramStart"/>
      <w:r>
        <w:rPr>
          <w:b/>
        </w:rPr>
        <w:t>zł ,</w:t>
      </w:r>
      <w:proofErr w:type="gramEnd"/>
      <w:r>
        <w:rPr>
          <w:b/>
        </w:rPr>
        <w:t xml:space="preserve"> z tego:</w:t>
      </w:r>
      <w:r>
        <w:t xml:space="preserve"> </w:t>
      </w:r>
    </w:p>
    <w:p w:rsidR="005C73D9" w:rsidRDefault="00000000">
      <w:pPr>
        <w:ind w:left="0" w:right="0" w:firstLine="227"/>
      </w:pPr>
      <w:proofErr w:type="gramStart"/>
      <w:r>
        <w:lastRenderedPageBreak/>
        <w:t>1.1.  Dział</w:t>
      </w:r>
      <w:proofErr w:type="gramEnd"/>
      <w:r>
        <w:t xml:space="preserve"> 010, rozdział 01043 o kwotę 14.000,00zł- zmniejszenie planowanych dotacji dla ZUK w Węglińcu na realizację zadań inwestycyjnych: </w:t>
      </w:r>
    </w:p>
    <w:p w:rsidR="005C73D9" w:rsidRDefault="00000000">
      <w:pPr>
        <w:numPr>
          <w:ilvl w:val="0"/>
          <w:numId w:val="7"/>
        </w:numPr>
        <w:ind w:right="0" w:hanging="128"/>
      </w:pPr>
      <w:r>
        <w:t xml:space="preserve">8.000,00zł- Przebudowa sieci wodociągowej w miejscowości Stary Węgliniec, ul. Reja- dokumentacja </w:t>
      </w:r>
    </w:p>
    <w:p w:rsidR="005C73D9" w:rsidRDefault="00000000">
      <w:pPr>
        <w:numPr>
          <w:ilvl w:val="0"/>
          <w:numId w:val="7"/>
        </w:numPr>
        <w:ind w:right="0" w:hanging="128"/>
      </w:pPr>
      <w:r>
        <w:t xml:space="preserve">6.000,00zł- Rozbudowa sieci wodociągowej w miejscowości Czerwona Woda przy ul. Kolejowej- dokumentacja. </w:t>
      </w:r>
    </w:p>
    <w:p w:rsidR="005C73D9" w:rsidRDefault="00000000">
      <w:pPr>
        <w:spacing w:after="110"/>
        <w:ind w:left="237" w:right="0"/>
      </w:pPr>
      <w:r>
        <w:t xml:space="preserve">1.2. Dział 600 o kwotę 224.594,00zł, z </w:t>
      </w:r>
      <w:proofErr w:type="gramStart"/>
      <w:r>
        <w:t>tego :</w:t>
      </w:r>
      <w:proofErr w:type="gramEnd"/>
      <w:r>
        <w:t xml:space="preserve"> </w:t>
      </w:r>
    </w:p>
    <w:p w:rsidR="005C73D9" w:rsidRDefault="00000000">
      <w:pPr>
        <w:numPr>
          <w:ilvl w:val="0"/>
          <w:numId w:val="8"/>
        </w:numPr>
        <w:spacing w:after="134"/>
        <w:ind w:right="0" w:hanging="227"/>
      </w:pPr>
      <w:r>
        <w:t xml:space="preserve">rozdział 60016 o kwotę 173.799,00zł – zmniejszenie planu wydatków inwestycyjnych drogowych: </w:t>
      </w:r>
    </w:p>
    <w:p w:rsidR="005C73D9" w:rsidRDefault="00000000">
      <w:pPr>
        <w:numPr>
          <w:ilvl w:val="2"/>
          <w:numId w:val="9"/>
        </w:numPr>
        <w:spacing w:after="140"/>
        <w:ind w:right="0" w:hanging="379"/>
      </w:pPr>
      <w:r>
        <w:t xml:space="preserve">97.354,00zł- Przebudowa ul. Kochanowskiego w Węglińcu dz. nr 168/15 </w:t>
      </w:r>
    </w:p>
    <w:p w:rsidR="005C73D9" w:rsidRDefault="00000000">
      <w:pPr>
        <w:numPr>
          <w:ilvl w:val="2"/>
          <w:numId w:val="9"/>
        </w:numPr>
        <w:ind w:right="0" w:hanging="379"/>
      </w:pPr>
      <w:r>
        <w:t xml:space="preserve">76.445,00zł – Przebudowa drogi w Kościelnej Wsi – dz. nr 297 </w:t>
      </w:r>
    </w:p>
    <w:p w:rsidR="005C73D9" w:rsidRDefault="00000000">
      <w:pPr>
        <w:numPr>
          <w:ilvl w:val="0"/>
          <w:numId w:val="8"/>
        </w:numPr>
        <w:ind w:right="0" w:hanging="227"/>
      </w:pPr>
      <w:r>
        <w:t xml:space="preserve">rozdział 60017 o kwotę 50.795,00zł – zmniejszenie planu wydatków inwestycyjnych drogowych Przebudowa ul. Lipowej w Ruszowie dz. nr 117/58 </w:t>
      </w:r>
    </w:p>
    <w:p w:rsidR="005C73D9" w:rsidRDefault="00000000">
      <w:pPr>
        <w:spacing w:after="110"/>
        <w:ind w:left="237" w:right="0"/>
      </w:pPr>
      <w:r>
        <w:t xml:space="preserve">1.3. Dział 801 o kwotę 57.112,80zł, z tego: </w:t>
      </w:r>
    </w:p>
    <w:p w:rsidR="005C73D9" w:rsidRDefault="00000000">
      <w:pPr>
        <w:numPr>
          <w:ilvl w:val="0"/>
          <w:numId w:val="10"/>
        </w:numPr>
        <w:spacing w:after="110"/>
        <w:ind w:right="0" w:hanging="238"/>
      </w:pPr>
      <w:r>
        <w:t xml:space="preserve">rozdział 80101 o kwotę 45.636,80zł: </w:t>
      </w:r>
    </w:p>
    <w:p w:rsidR="005C73D9" w:rsidRDefault="00000000">
      <w:pPr>
        <w:numPr>
          <w:ilvl w:val="2"/>
          <w:numId w:val="12"/>
        </w:numPr>
        <w:ind w:right="0" w:hanging="113"/>
      </w:pPr>
      <w:r>
        <w:t xml:space="preserve">26.246,80zł- zmniejszenie planu wydatków w zakresie wynagrodzenia konserwatora w SP Czerwona Woda (zmiana zakresu czynności w związku z obsługą hali sportowej) - § 4010- 22.396,80zł, § 4110- 3.850,00zł- przeniesione do planu administratora obiektu – ZUK w Węglińcu </w:t>
      </w:r>
    </w:p>
    <w:p w:rsidR="005C73D9" w:rsidRDefault="00000000">
      <w:pPr>
        <w:numPr>
          <w:ilvl w:val="2"/>
          <w:numId w:val="12"/>
        </w:numPr>
        <w:ind w:right="0" w:hanging="113"/>
      </w:pPr>
      <w:r>
        <w:t xml:space="preserve">19.390,00zł- zmniejszenie planu wydatków w zakresie wynagrodzenia palacza w SP Czerwona Woda (zmiana w związku z oddaniem do użytku hali sportowej) - § 4010- 16.120,00zł, § 4110- 2.875,00zł, § 4120- 395,00zł </w:t>
      </w:r>
    </w:p>
    <w:p w:rsidR="005C73D9" w:rsidRDefault="00000000">
      <w:pPr>
        <w:numPr>
          <w:ilvl w:val="0"/>
          <w:numId w:val="10"/>
        </w:numPr>
        <w:spacing w:after="110"/>
        <w:ind w:right="0" w:hanging="238"/>
      </w:pPr>
      <w:r>
        <w:t xml:space="preserve">rozdział 80104 o kwotę 5.133,00zł, z czego: </w:t>
      </w:r>
    </w:p>
    <w:p w:rsidR="005C73D9" w:rsidRDefault="00000000">
      <w:pPr>
        <w:numPr>
          <w:ilvl w:val="2"/>
          <w:numId w:val="11"/>
        </w:numPr>
        <w:ind w:right="0" w:hanging="113"/>
      </w:pPr>
      <w:r>
        <w:t xml:space="preserve">4.133,00zł – zmniejszenie planu wydatków w Miejskim Przedszkolu Publicznym w Węglińcu w związku z przesunięciem środków zaplanowanych na podwyżkę wynagrodzenia intendenta do Miejskiego Żłobka Publicznego w Węglińcu </w:t>
      </w:r>
    </w:p>
    <w:p w:rsidR="005C73D9" w:rsidRDefault="00000000">
      <w:pPr>
        <w:numPr>
          <w:ilvl w:val="2"/>
          <w:numId w:val="11"/>
        </w:numPr>
        <w:ind w:right="0" w:hanging="113"/>
      </w:pPr>
      <w:r>
        <w:t xml:space="preserve">1.000,00zł- zmniejszenie planu </w:t>
      </w:r>
      <w:proofErr w:type="gramStart"/>
      <w:r>
        <w:t>wydatków  w</w:t>
      </w:r>
      <w:proofErr w:type="gramEnd"/>
      <w:r>
        <w:t xml:space="preserve"> Miejskim Przedszkolu Publicznym zaplanowanych na szkolenia pracowników – przesunięcie na zwiększony odpis na ZFŚS (z § 4700) </w:t>
      </w:r>
    </w:p>
    <w:p w:rsidR="005C73D9" w:rsidRDefault="00000000">
      <w:pPr>
        <w:numPr>
          <w:ilvl w:val="0"/>
          <w:numId w:val="10"/>
        </w:numPr>
        <w:ind w:right="0" w:hanging="238"/>
      </w:pPr>
      <w:r>
        <w:t xml:space="preserve">rozdział 80148 o kwotę 6.343,00zł- zmniejszenie planu </w:t>
      </w:r>
      <w:proofErr w:type="gramStart"/>
      <w:r>
        <w:t>wydatków  w</w:t>
      </w:r>
      <w:proofErr w:type="gramEnd"/>
      <w:r>
        <w:t xml:space="preserve"> Miejskim Przedszkolu Publicznym zaplanowanych na zakup energii – przesunięcie na zwiększony odpis na ZFŚS (z § 4260) </w:t>
      </w:r>
    </w:p>
    <w:p w:rsidR="005C73D9" w:rsidRDefault="00000000">
      <w:pPr>
        <w:spacing w:after="0"/>
        <w:ind w:left="0" w:right="0" w:firstLine="227"/>
      </w:pPr>
      <w:r>
        <w:t xml:space="preserve">1.4. Dział 926, rozdział 92601 o kwotę 153.501,00zł- zmniejszenie planu wydatków w </w:t>
      </w:r>
      <w:proofErr w:type="spellStart"/>
      <w:r>
        <w:t>UGiM</w:t>
      </w:r>
      <w:proofErr w:type="spellEnd"/>
      <w:r>
        <w:t xml:space="preserve"> w Węglińcu zaplanowanych na utrzymanie nowej hali sportowej w Czerwonej Wodzie w związku z oddaniem obiektu w administrowanie do ZUK w Węglińcu (§ 4010-97.986,00zł, § 4110-16756,00zł, § 4120-2.400,00zł, § 4210-</w:t>
      </w:r>
    </w:p>
    <w:p w:rsidR="005C73D9" w:rsidRDefault="00000000">
      <w:pPr>
        <w:spacing w:after="110"/>
        <w:ind w:left="-5" w:right="0"/>
      </w:pPr>
      <w:r>
        <w:t xml:space="preserve">11.250,00zł, § 4260-13.750,00zł, § 4270-1.000,00zł, § 4280-167,00zł, § 4430-6.667,00zł, § 4440-3.525,00zł) </w:t>
      </w:r>
    </w:p>
    <w:p w:rsidR="005C73D9" w:rsidRDefault="00000000">
      <w:pPr>
        <w:spacing w:after="98" w:line="259" w:lineRule="auto"/>
        <w:ind w:left="335" w:right="0"/>
        <w:jc w:val="left"/>
      </w:pPr>
      <w:r>
        <w:t xml:space="preserve">2. </w:t>
      </w:r>
      <w:r>
        <w:rPr>
          <w:b/>
        </w:rPr>
        <w:t>Zwiększenia na kwotę 2.472.495,79</w:t>
      </w:r>
      <w:proofErr w:type="gramStart"/>
      <w:r>
        <w:rPr>
          <w:b/>
        </w:rPr>
        <w:t>zł,z</w:t>
      </w:r>
      <w:proofErr w:type="gramEnd"/>
      <w:r>
        <w:rPr>
          <w:b/>
        </w:rPr>
        <w:t xml:space="preserve"> tego:</w:t>
      </w:r>
      <w:r>
        <w:t xml:space="preserve"> </w:t>
      </w:r>
    </w:p>
    <w:p w:rsidR="005C73D9" w:rsidRDefault="00000000">
      <w:pPr>
        <w:spacing w:after="110"/>
        <w:ind w:left="237" w:right="0"/>
      </w:pPr>
      <w:proofErr w:type="gramStart"/>
      <w:r>
        <w:t>2.1.  Dział</w:t>
      </w:r>
      <w:proofErr w:type="gramEnd"/>
      <w:r>
        <w:t xml:space="preserve"> 010 o kwotę 305.000,00zł, z tego: </w:t>
      </w:r>
    </w:p>
    <w:p w:rsidR="005C73D9" w:rsidRDefault="00000000">
      <w:pPr>
        <w:numPr>
          <w:ilvl w:val="0"/>
          <w:numId w:val="13"/>
        </w:numPr>
        <w:ind w:right="0" w:hanging="227"/>
      </w:pPr>
      <w:r>
        <w:t xml:space="preserve">rozdział 01008 o kwotę 5.000,00zł- środki na wykonanie melioracji </w:t>
      </w:r>
    </w:p>
    <w:p w:rsidR="005C73D9" w:rsidRDefault="00000000">
      <w:pPr>
        <w:numPr>
          <w:ilvl w:val="0"/>
          <w:numId w:val="13"/>
        </w:numPr>
        <w:ind w:right="0" w:hanging="227"/>
      </w:pPr>
      <w:r>
        <w:t xml:space="preserve">rozdział 01044 o kwotę 300.000,00zł- zwiększenie planu wydatków inwestycyjnych zadania „Budowa kanalizacji w miejscowości Czerwona Woda wraz z przyłączeniem do kanalizacji w Węglińcu” </w:t>
      </w:r>
    </w:p>
    <w:p w:rsidR="005C73D9" w:rsidRDefault="00000000">
      <w:pPr>
        <w:spacing w:after="110"/>
        <w:ind w:left="237" w:right="0"/>
      </w:pPr>
      <w:r>
        <w:t xml:space="preserve">2.2. Dział 600 o kwotę 957.354,00zł, z tego: </w:t>
      </w:r>
    </w:p>
    <w:p w:rsidR="005C73D9" w:rsidRDefault="00000000">
      <w:pPr>
        <w:numPr>
          <w:ilvl w:val="0"/>
          <w:numId w:val="14"/>
        </w:numPr>
        <w:spacing w:after="110"/>
        <w:ind w:right="0" w:hanging="238"/>
      </w:pPr>
      <w:r>
        <w:t xml:space="preserve">rozdział 60014 o kwotę 30.000,00zł- środki na realizację zadania inwestycyjnego „Zakup i montaż 2 urządzeń wskazujących prędkość (radarowe wyświetlacze prędkości) w ciągu drogi powiatowej w Zielonce” </w:t>
      </w:r>
    </w:p>
    <w:p w:rsidR="005C73D9" w:rsidRDefault="00000000">
      <w:pPr>
        <w:numPr>
          <w:ilvl w:val="0"/>
          <w:numId w:val="14"/>
        </w:numPr>
        <w:spacing w:after="134"/>
        <w:ind w:right="0" w:hanging="238"/>
      </w:pPr>
      <w:r>
        <w:t xml:space="preserve">rozdział 60016 o kwotę 557.354,00zł, w tym: </w:t>
      </w:r>
    </w:p>
    <w:p w:rsidR="005C73D9" w:rsidRDefault="00000000">
      <w:pPr>
        <w:numPr>
          <w:ilvl w:val="2"/>
          <w:numId w:val="16"/>
        </w:numPr>
        <w:spacing w:after="140"/>
        <w:ind w:right="0" w:hanging="379"/>
      </w:pPr>
      <w:r>
        <w:t xml:space="preserve">21.200,00zł- zwiększenie planu wydatków na wykonanie odwodnienia dróg (§ 4300); </w:t>
      </w:r>
    </w:p>
    <w:p w:rsidR="005C73D9" w:rsidRDefault="00000000">
      <w:pPr>
        <w:numPr>
          <w:ilvl w:val="2"/>
          <w:numId w:val="16"/>
        </w:numPr>
        <w:spacing w:after="10"/>
        <w:ind w:right="0" w:hanging="379"/>
      </w:pPr>
      <w:r>
        <w:t>76.154,00zł- zwiększenie planu wydatków na remonty cząstkowe dróg (§ 4210-26.154,00zł, § 4270-</w:t>
      </w:r>
    </w:p>
    <w:p w:rsidR="005C73D9" w:rsidRDefault="00000000">
      <w:pPr>
        <w:spacing w:after="134"/>
        <w:ind w:left="464" w:right="0"/>
      </w:pPr>
      <w:r>
        <w:t xml:space="preserve">50.000,00zł) </w:t>
      </w:r>
    </w:p>
    <w:p w:rsidR="005C73D9" w:rsidRDefault="00000000">
      <w:pPr>
        <w:numPr>
          <w:ilvl w:val="2"/>
          <w:numId w:val="16"/>
        </w:numPr>
        <w:ind w:right="0" w:hanging="379"/>
      </w:pPr>
      <w:r>
        <w:lastRenderedPageBreak/>
        <w:t xml:space="preserve">30.000,00zł- środki na realizację zadania inwestycyjnego „Przebudowa ul. Kolejowej w Węglińcu” </w:t>
      </w:r>
    </w:p>
    <w:p w:rsidR="005C73D9" w:rsidRDefault="00000000">
      <w:pPr>
        <w:numPr>
          <w:ilvl w:val="2"/>
          <w:numId w:val="16"/>
        </w:numPr>
        <w:ind w:right="0" w:hanging="379"/>
      </w:pPr>
      <w:r>
        <w:t xml:space="preserve">5.000,00zł- środki na realizację zadania inwestycyjnego „Przebudowa chodnika przy ul. Leśnej w Węglińcu – dokumentacja” </w:t>
      </w:r>
    </w:p>
    <w:p w:rsidR="005C73D9" w:rsidRDefault="00000000">
      <w:pPr>
        <w:numPr>
          <w:ilvl w:val="2"/>
          <w:numId w:val="16"/>
        </w:numPr>
        <w:ind w:right="0" w:hanging="379"/>
      </w:pPr>
      <w:r>
        <w:t xml:space="preserve">5.000,00zł- środki na realizację zadania inwestycyjnego „Przebudowa chodnika przy ul. Wschodniej w Węglińcu – dokumentacja” </w:t>
      </w:r>
    </w:p>
    <w:p w:rsidR="005C73D9" w:rsidRDefault="00000000">
      <w:pPr>
        <w:numPr>
          <w:ilvl w:val="2"/>
          <w:numId w:val="16"/>
        </w:numPr>
        <w:ind w:right="0" w:hanging="379"/>
      </w:pPr>
      <w:r>
        <w:t xml:space="preserve">10.000,00zł- środki na realizację zadania inwestycyjnego „Przebudowa ul. Wojska Polskiego w Węglińcu wraz z infrastrukturą – dokumentacja” </w:t>
      </w:r>
    </w:p>
    <w:p w:rsidR="005C73D9" w:rsidRDefault="00000000">
      <w:pPr>
        <w:numPr>
          <w:ilvl w:val="2"/>
          <w:numId w:val="16"/>
        </w:numPr>
        <w:ind w:right="0" w:hanging="379"/>
      </w:pPr>
      <w:r>
        <w:t xml:space="preserve">410.000,00zł- środki na realizację zadania inwestycyjnego „Przebudowa nawierzchni drogi do gruntów rolnych- ul. Modrzewiowa w Ruszowie- dz. nr 921/1”. </w:t>
      </w:r>
    </w:p>
    <w:p w:rsidR="005C73D9" w:rsidRDefault="00000000">
      <w:pPr>
        <w:numPr>
          <w:ilvl w:val="0"/>
          <w:numId w:val="14"/>
        </w:numPr>
        <w:spacing w:after="134"/>
        <w:ind w:right="0" w:hanging="238"/>
      </w:pPr>
      <w:r>
        <w:t xml:space="preserve">rozdział 60017 o kwotę 370.000,00zł- środki na realizację zadań inwestycyjnych: </w:t>
      </w:r>
    </w:p>
    <w:p w:rsidR="005C73D9" w:rsidRDefault="00000000">
      <w:pPr>
        <w:numPr>
          <w:ilvl w:val="2"/>
          <w:numId w:val="15"/>
        </w:numPr>
        <w:ind w:right="0" w:hanging="379"/>
      </w:pPr>
      <w:r>
        <w:t xml:space="preserve">150.000,00zł- Utwardzenie nawierzchni do oczyszczalni i bloku 5-6 w Zielonce </w:t>
      </w:r>
    </w:p>
    <w:p w:rsidR="005C73D9" w:rsidRDefault="00000000">
      <w:pPr>
        <w:numPr>
          <w:ilvl w:val="2"/>
          <w:numId w:val="15"/>
        </w:numPr>
        <w:spacing w:after="137"/>
        <w:ind w:right="0" w:hanging="379"/>
      </w:pPr>
      <w:r>
        <w:t xml:space="preserve">70.000,00zł- Przebudowa drogi wewnętrznej w Węglińcu- łącznik między ul. Kościuszki i ul. Wschodnią- dz. nr 182/10 </w:t>
      </w:r>
    </w:p>
    <w:p w:rsidR="005C73D9" w:rsidRDefault="00000000">
      <w:pPr>
        <w:numPr>
          <w:ilvl w:val="2"/>
          <w:numId w:val="15"/>
        </w:numPr>
        <w:ind w:right="0" w:hanging="379"/>
      </w:pPr>
      <w:r>
        <w:t xml:space="preserve">150.000,00zł- Utwardzenie placu przy ul. Piłsudskiego 20-26 dz. nr 10/4 w Węglińcu. </w:t>
      </w:r>
    </w:p>
    <w:p w:rsidR="005C73D9" w:rsidRDefault="00000000">
      <w:pPr>
        <w:numPr>
          <w:ilvl w:val="1"/>
          <w:numId w:val="17"/>
        </w:numPr>
        <w:ind w:right="0" w:firstLine="227"/>
      </w:pPr>
      <w:r>
        <w:t xml:space="preserve">Dział 700, rozdział 70007 o kwotę 47.000,00zł- środki na usługi remontowe- schody budynek ul. Sikorskiego 40 w Węglińcu oraz dach i sufit w budynku socjalnym w Zielonce. </w:t>
      </w:r>
    </w:p>
    <w:p w:rsidR="005C73D9" w:rsidRDefault="00000000">
      <w:pPr>
        <w:numPr>
          <w:ilvl w:val="1"/>
          <w:numId w:val="17"/>
        </w:numPr>
        <w:ind w:right="0" w:firstLine="227"/>
      </w:pPr>
      <w:r>
        <w:t xml:space="preserve">Dział 710, rozdział 71004 o kwotę 7.000,00zł- zwiększenie środków na wykonanie planów zagospodarowania przestrzennego. </w:t>
      </w:r>
    </w:p>
    <w:p w:rsidR="005C73D9" w:rsidRDefault="00000000">
      <w:pPr>
        <w:numPr>
          <w:ilvl w:val="1"/>
          <w:numId w:val="17"/>
        </w:numPr>
        <w:spacing w:after="110"/>
        <w:ind w:right="0" w:firstLine="227"/>
      </w:pPr>
      <w:r>
        <w:t xml:space="preserve">Dział 750 o kwotę 263.858,17zł, z tego: </w:t>
      </w:r>
    </w:p>
    <w:p w:rsidR="005C73D9" w:rsidRDefault="00000000">
      <w:pPr>
        <w:numPr>
          <w:ilvl w:val="0"/>
          <w:numId w:val="18"/>
        </w:numPr>
        <w:spacing w:after="110"/>
        <w:ind w:right="0" w:hanging="227"/>
      </w:pPr>
      <w:r>
        <w:t xml:space="preserve">rozdział 75023 o kwotę 261.561,22zł, w tym: </w:t>
      </w:r>
    </w:p>
    <w:p w:rsidR="005C73D9" w:rsidRDefault="00000000">
      <w:pPr>
        <w:ind w:left="0" w:right="0" w:firstLine="227"/>
      </w:pPr>
      <w:r>
        <w:t xml:space="preserve"> -71.561,22zl- zwiększenie planu wydatków w </w:t>
      </w:r>
      <w:proofErr w:type="spellStart"/>
      <w:r>
        <w:t>UGiM</w:t>
      </w:r>
      <w:proofErr w:type="spellEnd"/>
      <w:r>
        <w:t xml:space="preserve"> w Węglińcu w związku z Dniem Samorządowca, nieplanowanymi odprawami emerytalnymi oraz zwiększonym odpisem na ZFŚS. </w:t>
      </w:r>
    </w:p>
    <w:p w:rsidR="005C73D9" w:rsidRDefault="00000000">
      <w:pPr>
        <w:ind w:left="439" w:right="0" w:hanging="113"/>
      </w:pPr>
      <w:r>
        <w:t xml:space="preserve">-  190.000,00zł- ustalenie planu wydatków inwestycyjnych na „Zakup samochodu osobowego na potrzeby Urzędu Gminy i Miasta Węgliniec” </w:t>
      </w:r>
    </w:p>
    <w:p w:rsidR="005C73D9" w:rsidRDefault="00000000">
      <w:pPr>
        <w:numPr>
          <w:ilvl w:val="0"/>
          <w:numId w:val="18"/>
        </w:numPr>
        <w:spacing w:after="110"/>
        <w:ind w:right="0" w:hanging="227"/>
      </w:pPr>
      <w:r>
        <w:t xml:space="preserve">rozdział 75085 o kwotę 2.296,95zł- zwiększenie planu wydatków w </w:t>
      </w:r>
      <w:proofErr w:type="spellStart"/>
      <w:r>
        <w:t>UGiM</w:t>
      </w:r>
      <w:proofErr w:type="spellEnd"/>
      <w:r>
        <w:t xml:space="preserve"> w Węglińcu w związku odpisem na ZFŚS. </w:t>
      </w:r>
    </w:p>
    <w:p w:rsidR="005C73D9" w:rsidRDefault="00000000">
      <w:pPr>
        <w:spacing w:after="110"/>
        <w:ind w:left="237" w:right="0"/>
      </w:pPr>
      <w:r>
        <w:t xml:space="preserve">2.6. Dział 754 o kwotę 50.500,00zł, z tego: </w:t>
      </w:r>
    </w:p>
    <w:p w:rsidR="005C73D9" w:rsidRDefault="00000000">
      <w:pPr>
        <w:numPr>
          <w:ilvl w:val="0"/>
          <w:numId w:val="19"/>
        </w:numPr>
        <w:ind w:right="0" w:hanging="238"/>
      </w:pPr>
      <w:r>
        <w:t xml:space="preserve">rozdział 75412 o kwotę 12.000,00zł- zwiększenie planu dotacji dla OSP Jagodzin na remont aparatów ochrony dróg oddechowych </w:t>
      </w:r>
    </w:p>
    <w:p w:rsidR="005C73D9" w:rsidRDefault="00000000">
      <w:pPr>
        <w:numPr>
          <w:ilvl w:val="0"/>
          <w:numId w:val="19"/>
        </w:numPr>
        <w:spacing w:after="134"/>
        <w:ind w:right="0" w:hanging="238"/>
      </w:pPr>
      <w:r>
        <w:t xml:space="preserve">rozdział 75495 o kwotę 38.500,00zł, w tym: </w:t>
      </w:r>
    </w:p>
    <w:p w:rsidR="005C73D9" w:rsidRDefault="00000000">
      <w:pPr>
        <w:numPr>
          <w:ilvl w:val="2"/>
          <w:numId w:val="20"/>
        </w:numPr>
        <w:spacing w:after="140"/>
        <w:ind w:right="0" w:hanging="379"/>
      </w:pPr>
      <w:r>
        <w:t xml:space="preserve">3.500,00zł- na zakup sorbentu do neutralizacji plam oleju na drogach gminnych, </w:t>
      </w:r>
    </w:p>
    <w:p w:rsidR="005C73D9" w:rsidRDefault="00000000">
      <w:pPr>
        <w:numPr>
          <w:ilvl w:val="2"/>
          <w:numId w:val="20"/>
        </w:numPr>
        <w:spacing w:after="110"/>
        <w:ind w:right="0" w:hanging="379"/>
      </w:pPr>
      <w:r>
        <w:t xml:space="preserve">15.000,00zł- na przegląd i naprawę bram garażowych w remizach OSP </w:t>
      </w:r>
    </w:p>
    <w:p w:rsidR="005C73D9" w:rsidRDefault="00000000">
      <w:pPr>
        <w:numPr>
          <w:ilvl w:val="2"/>
          <w:numId w:val="20"/>
        </w:numPr>
        <w:ind w:right="0" w:hanging="379"/>
      </w:pPr>
      <w:r>
        <w:t xml:space="preserve">20.000,00zł – zakup i montaż kompensatora mocy biernej na budynku remizy OSP i Policji w Węglińcu. </w:t>
      </w:r>
    </w:p>
    <w:p w:rsidR="005C73D9" w:rsidRDefault="00000000">
      <w:pPr>
        <w:spacing w:after="110"/>
        <w:ind w:left="237" w:right="0"/>
      </w:pPr>
      <w:r>
        <w:t xml:space="preserve">2.7. Dział 801 o kwotę 211.429,97zł, z tego: </w:t>
      </w:r>
    </w:p>
    <w:p w:rsidR="005C73D9" w:rsidRDefault="00000000">
      <w:pPr>
        <w:numPr>
          <w:ilvl w:val="0"/>
          <w:numId w:val="21"/>
        </w:numPr>
        <w:spacing w:after="134"/>
        <w:ind w:right="0" w:hanging="238"/>
      </w:pPr>
      <w:r>
        <w:t xml:space="preserve">rozdział 80101 o kwotę 63.275,00zł: </w:t>
      </w:r>
    </w:p>
    <w:p w:rsidR="005C73D9" w:rsidRDefault="00000000">
      <w:pPr>
        <w:numPr>
          <w:ilvl w:val="2"/>
          <w:numId w:val="22"/>
        </w:numPr>
        <w:ind w:right="0" w:hanging="379"/>
      </w:pPr>
      <w:r>
        <w:t xml:space="preserve">25.000,00zł- zwiększenie planu wydatków SP Węgliniec na remont dachu (§ 4270) </w:t>
      </w:r>
    </w:p>
    <w:p w:rsidR="005C73D9" w:rsidRDefault="00000000">
      <w:pPr>
        <w:numPr>
          <w:ilvl w:val="2"/>
          <w:numId w:val="22"/>
        </w:numPr>
        <w:ind w:right="0" w:hanging="379"/>
      </w:pPr>
      <w:r>
        <w:t xml:space="preserve">1.000,00zł- zwiększenie planowanych wydatków w SP Czerwona Woda na zakup pomocy </w:t>
      </w:r>
      <w:proofErr w:type="gramStart"/>
      <w:r>
        <w:t>dydaktycznych(</w:t>
      </w:r>
      <w:proofErr w:type="gramEnd"/>
      <w:r>
        <w:t xml:space="preserve">§ </w:t>
      </w:r>
      <w:proofErr w:type="gramStart"/>
      <w:r>
        <w:t>4240)-</w:t>
      </w:r>
      <w:proofErr w:type="gramEnd"/>
      <w:r>
        <w:t xml:space="preserve"> wkład własny do projektu „Narodowy Program Rozwoju Czytelnictwa” </w:t>
      </w:r>
    </w:p>
    <w:p w:rsidR="005C73D9" w:rsidRDefault="00000000">
      <w:pPr>
        <w:numPr>
          <w:ilvl w:val="2"/>
          <w:numId w:val="22"/>
        </w:numPr>
        <w:spacing w:after="137"/>
        <w:ind w:right="0" w:hanging="379"/>
      </w:pPr>
      <w:r>
        <w:t xml:space="preserve">4.000,00zł- zwiększenie planowanych wydatków w SP Węgliniec na zakup pomocy </w:t>
      </w:r>
      <w:proofErr w:type="gramStart"/>
      <w:r>
        <w:t>dydaktycznych(</w:t>
      </w:r>
      <w:proofErr w:type="gramEnd"/>
      <w:r>
        <w:t xml:space="preserve">§ </w:t>
      </w:r>
      <w:proofErr w:type="gramStart"/>
      <w:r>
        <w:t>4240)-</w:t>
      </w:r>
      <w:proofErr w:type="gramEnd"/>
      <w:r>
        <w:t xml:space="preserve"> wkład własny do projektu „Narodowy Program Rozwoju Czytelnictwa” </w:t>
      </w:r>
    </w:p>
    <w:p w:rsidR="005C73D9" w:rsidRDefault="00000000">
      <w:pPr>
        <w:numPr>
          <w:ilvl w:val="2"/>
          <w:numId w:val="22"/>
        </w:numPr>
        <w:spacing w:after="137"/>
        <w:ind w:right="0" w:hanging="379"/>
      </w:pPr>
      <w:r>
        <w:t xml:space="preserve">11.558,00zł- zwiększenie planowanych wydatków w SP Węgliniec na zwiększony odpis na ZFŚS (§ 4440) </w:t>
      </w:r>
    </w:p>
    <w:p w:rsidR="005C73D9" w:rsidRDefault="00000000">
      <w:pPr>
        <w:numPr>
          <w:ilvl w:val="2"/>
          <w:numId w:val="22"/>
        </w:numPr>
        <w:ind w:right="0" w:hanging="379"/>
      </w:pPr>
      <w:r>
        <w:lastRenderedPageBreak/>
        <w:t xml:space="preserve">15.894,00zł- zwiększenie planowanych wydatków w SP Ruszów na zwiększony odpis na ZFŚS (§ 4440) </w:t>
      </w:r>
    </w:p>
    <w:p w:rsidR="005C73D9" w:rsidRDefault="00000000">
      <w:pPr>
        <w:numPr>
          <w:ilvl w:val="2"/>
          <w:numId w:val="22"/>
        </w:numPr>
        <w:ind w:right="0" w:hanging="379"/>
      </w:pPr>
      <w:r>
        <w:t xml:space="preserve">5.823,00zł- zwiększenie planowanych wydatków w SP Czerwona Woda na zwiększony odpis na ZFŚS (§ 4440). </w:t>
      </w:r>
    </w:p>
    <w:p w:rsidR="005C73D9" w:rsidRDefault="00000000">
      <w:pPr>
        <w:numPr>
          <w:ilvl w:val="0"/>
          <w:numId w:val="21"/>
        </w:numPr>
        <w:ind w:right="0" w:hanging="238"/>
      </w:pPr>
      <w:r>
        <w:t xml:space="preserve">rozdział 80103 o kwotę 570,00zł- zwiększenie planowanych wydatków w szkołach na zwiększony odpis na ZFŚS (§ </w:t>
      </w:r>
      <w:proofErr w:type="gramStart"/>
      <w:r>
        <w:t>4440)-</w:t>
      </w:r>
      <w:proofErr w:type="gramEnd"/>
      <w:r>
        <w:t xml:space="preserve"> 285,00zł- SP Czerwona Woda i 285,00zł SP Ruszów. </w:t>
      </w:r>
    </w:p>
    <w:p w:rsidR="005C73D9" w:rsidRDefault="00000000">
      <w:pPr>
        <w:numPr>
          <w:ilvl w:val="0"/>
          <w:numId w:val="21"/>
        </w:numPr>
        <w:spacing w:after="134"/>
        <w:ind w:right="0" w:hanging="238"/>
      </w:pPr>
      <w:r>
        <w:t xml:space="preserve">rozdział 80104 o kwotę 13.574,80zł - zwiększenie planowanych wydatków w MPP Węgliniec: </w:t>
      </w:r>
    </w:p>
    <w:p w:rsidR="005C73D9" w:rsidRDefault="00000000">
      <w:pPr>
        <w:tabs>
          <w:tab w:val="center" w:pos="227"/>
          <w:tab w:val="center" w:pos="3042"/>
        </w:tabs>
        <w:ind w:left="0" w:righ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 xml:space="preserve">-5.875,00zł - na zwiększony odpis na ZFŚS (§ 4440) </w:t>
      </w:r>
    </w:p>
    <w:p w:rsidR="005C73D9" w:rsidRDefault="00000000">
      <w:pPr>
        <w:ind w:left="439" w:right="0" w:hanging="113"/>
      </w:pPr>
      <w:r>
        <w:t xml:space="preserve">-  7.699,80zł – na realizację projektu pn. Liderki i liderzy przedszkolnej edukacji cyfrowej- zakup laptopów do Miejskiego Przedszkola Publicznego w Węglińcu </w:t>
      </w:r>
    </w:p>
    <w:p w:rsidR="005C73D9" w:rsidRDefault="00000000">
      <w:pPr>
        <w:numPr>
          <w:ilvl w:val="0"/>
          <w:numId w:val="21"/>
        </w:numPr>
        <w:spacing w:after="110"/>
        <w:ind w:right="0" w:hanging="238"/>
      </w:pPr>
      <w:r>
        <w:t xml:space="preserve">rozdział 80107 o kwotę 570,00zł- zwiększenie planowanych wydatków w szkołach na zwiększony odpis na ZFŚS (§ </w:t>
      </w:r>
      <w:proofErr w:type="gramStart"/>
      <w:r>
        <w:t>4440)-</w:t>
      </w:r>
      <w:proofErr w:type="gramEnd"/>
      <w:r>
        <w:t xml:space="preserve"> 285,00zł- SP Węgliniec i 285,00zł SP Ruszów </w:t>
      </w:r>
    </w:p>
    <w:p w:rsidR="005C73D9" w:rsidRDefault="00000000">
      <w:pPr>
        <w:numPr>
          <w:ilvl w:val="0"/>
          <w:numId w:val="21"/>
        </w:numPr>
        <w:ind w:right="0" w:hanging="238"/>
      </w:pPr>
      <w:r>
        <w:t xml:space="preserve">rozdział 80148 o kwotę 613,00zł- zwiększenie planowanych wydatków w MPP </w:t>
      </w:r>
      <w:proofErr w:type="gramStart"/>
      <w:r>
        <w:t>Węgliniec  na</w:t>
      </w:r>
      <w:proofErr w:type="gramEnd"/>
      <w:r>
        <w:t xml:space="preserve"> zwiększony odpis na ZFŚS (§ 4440) </w:t>
      </w:r>
    </w:p>
    <w:p w:rsidR="005C73D9" w:rsidRDefault="00000000">
      <w:pPr>
        <w:numPr>
          <w:ilvl w:val="0"/>
          <w:numId w:val="21"/>
        </w:numPr>
        <w:ind w:right="0" w:hanging="238"/>
      </w:pPr>
      <w:r>
        <w:t xml:space="preserve">rozdział 80149 o kwotę 855,00zł- zwiększenie planowanych wydatków w MPP </w:t>
      </w:r>
      <w:proofErr w:type="gramStart"/>
      <w:r>
        <w:t>Węgliniec  na</w:t>
      </w:r>
      <w:proofErr w:type="gramEnd"/>
      <w:r>
        <w:t xml:space="preserve"> zwiększony odpis na ZFŚS (§ 4440) </w:t>
      </w:r>
    </w:p>
    <w:p w:rsidR="005C73D9" w:rsidRDefault="00000000">
      <w:pPr>
        <w:numPr>
          <w:ilvl w:val="0"/>
          <w:numId w:val="21"/>
        </w:numPr>
        <w:spacing w:after="110"/>
        <w:ind w:right="0" w:hanging="238"/>
      </w:pPr>
      <w:r>
        <w:t xml:space="preserve">rozdział 80150 o kwotę 1.139,00zł- zwiększenie planowanych wydatków w szkołach na zwiększony odpis na ZFŚS (§ </w:t>
      </w:r>
      <w:proofErr w:type="gramStart"/>
      <w:r>
        <w:t>4440)-</w:t>
      </w:r>
      <w:proofErr w:type="gramEnd"/>
      <w:r>
        <w:t xml:space="preserve"> 854,00zł- SP Węgliniec i 285,00zł SP Ruszów. </w:t>
      </w:r>
    </w:p>
    <w:p w:rsidR="005C73D9" w:rsidRDefault="00000000">
      <w:pPr>
        <w:numPr>
          <w:ilvl w:val="0"/>
          <w:numId w:val="21"/>
        </w:numPr>
        <w:spacing w:after="110"/>
        <w:ind w:right="0" w:hanging="238"/>
      </w:pPr>
      <w:r>
        <w:t xml:space="preserve">rozdział 80195 o kwotę 130.833,17zł, z tego: </w:t>
      </w:r>
    </w:p>
    <w:p w:rsidR="005C73D9" w:rsidRDefault="00000000">
      <w:pPr>
        <w:numPr>
          <w:ilvl w:val="2"/>
          <w:numId w:val="24"/>
        </w:numPr>
        <w:ind w:right="0" w:hanging="113"/>
      </w:pPr>
      <w:r>
        <w:t xml:space="preserve">60.000,00zł- § 6050 – zwiększenie planu wydatków inwestycyjnych zadania Budowa Sali Sportowej w Czerwonej Wodzie na zakup pierwszego wyposażenia nowego obiektu. </w:t>
      </w:r>
    </w:p>
    <w:p w:rsidR="005C73D9" w:rsidRDefault="00000000">
      <w:pPr>
        <w:numPr>
          <w:ilvl w:val="2"/>
          <w:numId w:val="24"/>
        </w:numPr>
        <w:ind w:right="0" w:hanging="113"/>
      </w:pPr>
      <w:r>
        <w:t xml:space="preserve">70.833,17zł- zwiększenie planu wydatków projektu realizowanego ze środków UE „Poprawa jakości edukacji przedszkolnej w Miejskim Przedszkolu Publicznym w </w:t>
      </w:r>
      <w:proofErr w:type="gramStart"/>
      <w:r>
        <w:t>Węglińcu”(</w:t>
      </w:r>
      <w:proofErr w:type="gramEnd"/>
      <w:r>
        <w:t xml:space="preserve">jednoczesne przesunięcia między §§ klasyfikacji budżetowej). </w:t>
      </w:r>
    </w:p>
    <w:p w:rsidR="005C73D9" w:rsidRDefault="00000000">
      <w:pPr>
        <w:spacing w:after="110"/>
        <w:ind w:left="-15" w:right="0" w:firstLine="227"/>
      </w:pPr>
      <w:r>
        <w:t xml:space="preserve">2.8. Dział 851, rozdział 85154 o kwotę 31.400,00zł- środki na realizację zadań z zakresu przeciwdziałania alkoholizmowi: </w:t>
      </w:r>
    </w:p>
    <w:p w:rsidR="005C73D9" w:rsidRDefault="00000000">
      <w:pPr>
        <w:numPr>
          <w:ilvl w:val="2"/>
          <w:numId w:val="23"/>
        </w:numPr>
        <w:ind w:right="0" w:hanging="113"/>
      </w:pPr>
      <w:r>
        <w:t xml:space="preserve">10.000,00zł- zwiększenie planu finansowego MGOPS w Węglińcu (§ 4300) na organizację warsztatów i szkoleń dla szkół i dla sprzedawców alkoholu </w:t>
      </w:r>
    </w:p>
    <w:p w:rsidR="005C73D9" w:rsidRDefault="00000000">
      <w:pPr>
        <w:numPr>
          <w:ilvl w:val="2"/>
          <w:numId w:val="23"/>
        </w:numPr>
        <w:ind w:right="0" w:hanging="113"/>
      </w:pPr>
      <w:r>
        <w:t xml:space="preserve">21.400,00zł- dotacja celowa dla </w:t>
      </w:r>
      <w:proofErr w:type="spellStart"/>
      <w:r>
        <w:t>GCKSiR</w:t>
      </w:r>
      <w:proofErr w:type="spellEnd"/>
      <w:r>
        <w:t xml:space="preserve"> w Węglińcu na organizację Dnia Dziecka oraz czasu wolnego dzieci i młodzieży w trakcie wakacji. </w:t>
      </w:r>
    </w:p>
    <w:p w:rsidR="005C73D9" w:rsidRDefault="00000000">
      <w:pPr>
        <w:spacing w:after="110"/>
        <w:ind w:left="-15" w:right="0" w:firstLine="227"/>
      </w:pPr>
      <w:r>
        <w:t xml:space="preserve">2.9. Dział 852 o kwotę 2.297,00zł – zwiększenie planu finansowego MGOPS w Węglińcu w związku ze zwiększonym odpisem na ZFŚS: </w:t>
      </w:r>
    </w:p>
    <w:p w:rsidR="005C73D9" w:rsidRDefault="00000000">
      <w:pPr>
        <w:numPr>
          <w:ilvl w:val="0"/>
          <w:numId w:val="25"/>
        </w:numPr>
        <w:spacing w:after="110"/>
        <w:ind w:right="0" w:hanging="238"/>
      </w:pPr>
      <w:r>
        <w:t xml:space="preserve">rozdział 85219 o kwotę 1.991,00zł </w:t>
      </w:r>
    </w:p>
    <w:p w:rsidR="005C73D9" w:rsidRDefault="00000000">
      <w:pPr>
        <w:numPr>
          <w:ilvl w:val="0"/>
          <w:numId w:val="25"/>
        </w:numPr>
        <w:spacing w:after="110"/>
        <w:ind w:right="0" w:hanging="238"/>
      </w:pPr>
      <w:r>
        <w:t xml:space="preserve">rozdział 85295 o kwotę 306,00zł. </w:t>
      </w:r>
    </w:p>
    <w:p w:rsidR="005C73D9" w:rsidRDefault="00000000">
      <w:pPr>
        <w:spacing w:after="110"/>
        <w:ind w:left="237" w:right="0"/>
      </w:pPr>
      <w:r>
        <w:t xml:space="preserve">2.10. Dział 855 o kwotę 7.196,00zł: </w:t>
      </w:r>
    </w:p>
    <w:p w:rsidR="005C73D9" w:rsidRDefault="00000000">
      <w:pPr>
        <w:numPr>
          <w:ilvl w:val="0"/>
          <w:numId w:val="26"/>
        </w:numPr>
        <w:spacing w:after="110"/>
        <w:ind w:right="0" w:hanging="227"/>
      </w:pPr>
      <w:r>
        <w:t xml:space="preserve">rozdział 85502 o kwotę 306,00zł- zwiększenie planu finansowego MGOPS w Węglińcu w związku ze zwiększonym odpisem na ZFŚS </w:t>
      </w:r>
    </w:p>
    <w:p w:rsidR="005C73D9" w:rsidRDefault="00000000">
      <w:pPr>
        <w:numPr>
          <w:ilvl w:val="0"/>
          <w:numId w:val="26"/>
        </w:numPr>
        <w:spacing w:after="110"/>
        <w:ind w:right="0" w:hanging="227"/>
      </w:pPr>
      <w:r>
        <w:t xml:space="preserve">rozdział 85504 o kwotę 153,00zł- zwiększenie planu finansowego MGOPS w Węglińcu w związku ze zwiększonym odpisem na ZFŚS </w:t>
      </w:r>
    </w:p>
    <w:p w:rsidR="005C73D9" w:rsidRDefault="00000000">
      <w:pPr>
        <w:numPr>
          <w:ilvl w:val="0"/>
          <w:numId w:val="26"/>
        </w:numPr>
        <w:spacing w:after="110"/>
        <w:ind w:right="0" w:hanging="227"/>
      </w:pPr>
      <w:r>
        <w:t xml:space="preserve">rozdział 85516 o kwotę 6.737,00zł- zwiększenie planu finansowego Żłobka Publicznego w Węglińcu: </w:t>
      </w:r>
    </w:p>
    <w:p w:rsidR="005C73D9" w:rsidRDefault="00000000">
      <w:pPr>
        <w:numPr>
          <w:ilvl w:val="2"/>
          <w:numId w:val="27"/>
        </w:numPr>
        <w:spacing w:after="110"/>
        <w:ind w:right="0" w:hanging="128"/>
      </w:pPr>
      <w:r>
        <w:t xml:space="preserve">2.604,00zł w związku ze zwiększonym odpisem na ZFŚS (§ 4440) </w:t>
      </w:r>
    </w:p>
    <w:p w:rsidR="005C73D9" w:rsidRDefault="00000000">
      <w:pPr>
        <w:numPr>
          <w:ilvl w:val="2"/>
          <w:numId w:val="27"/>
        </w:numPr>
        <w:ind w:right="0" w:hanging="128"/>
      </w:pPr>
      <w:r>
        <w:t xml:space="preserve">4.133,00zł –przesunięcie środków zaplanowanych na podwyżkę wynagrodzenia intendenta </w:t>
      </w:r>
    </w:p>
    <w:p w:rsidR="005C73D9" w:rsidRDefault="00000000">
      <w:pPr>
        <w:spacing w:after="110"/>
        <w:ind w:left="237" w:right="0"/>
      </w:pPr>
      <w:r>
        <w:t>2.11. Dział 900 o kwotę 216.005,65</w:t>
      </w:r>
      <w:proofErr w:type="gramStart"/>
      <w:r>
        <w:t>zł,z</w:t>
      </w:r>
      <w:proofErr w:type="gramEnd"/>
      <w:r>
        <w:t xml:space="preserve"> tego: </w:t>
      </w:r>
    </w:p>
    <w:p w:rsidR="005C73D9" w:rsidRDefault="00000000">
      <w:pPr>
        <w:numPr>
          <w:ilvl w:val="0"/>
          <w:numId w:val="28"/>
        </w:numPr>
        <w:ind w:right="0" w:hanging="238"/>
      </w:pPr>
      <w:r>
        <w:lastRenderedPageBreak/>
        <w:t xml:space="preserve">rozdział 90001 o kwotę 127.240,00zł- zwiększenie planu wydatków inwestycyjnych zadania „Przebudowa oczyszczalni ścieków w Węglińcu” </w:t>
      </w:r>
    </w:p>
    <w:p w:rsidR="005C73D9" w:rsidRDefault="00000000">
      <w:pPr>
        <w:numPr>
          <w:ilvl w:val="0"/>
          <w:numId w:val="28"/>
        </w:numPr>
        <w:spacing w:after="110"/>
        <w:ind w:right="0" w:hanging="238"/>
      </w:pPr>
      <w:r>
        <w:t xml:space="preserve">rozdział 90002 o kwotę 765,65zł- zwiększenie planu wydatków </w:t>
      </w:r>
      <w:proofErr w:type="spellStart"/>
      <w:r>
        <w:t>UGiM</w:t>
      </w:r>
      <w:proofErr w:type="spellEnd"/>
      <w:r>
        <w:t xml:space="preserve"> w Węglińcu w związku ze zwiększonym odpisem na ZFŚS </w:t>
      </w:r>
    </w:p>
    <w:p w:rsidR="005C73D9" w:rsidRDefault="00000000">
      <w:pPr>
        <w:numPr>
          <w:ilvl w:val="0"/>
          <w:numId w:val="28"/>
        </w:numPr>
        <w:ind w:right="0" w:hanging="238"/>
      </w:pPr>
      <w:r>
        <w:t xml:space="preserve">rozdział 90005 o kwotę 35.000,00zł- środki na realizację Programu Czyste Powietrze </w:t>
      </w:r>
    </w:p>
    <w:p w:rsidR="005C73D9" w:rsidRDefault="00000000">
      <w:pPr>
        <w:numPr>
          <w:ilvl w:val="0"/>
          <w:numId w:val="28"/>
        </w:numPr>
        <w:spacing w:after="134"/>
        <w:ind w:right="0" w:hanging="238"/>
      </w:pPr>
      <w:r>
        <w:t xml:space="preserve">rozdział 90015 o kwotę 43.000,00zł, z tego: </w:t>
      </w:r>
    </w:p>
    <w:p w:rsidR="005C73D9" w:rsidRDefault="00000000">
      <w:pPr>
        <w:numPr>
          <w:ilvl w:val="2"/>
          <w:numId w:val="29"/>
        </w:numPr>
        <w:spacing w:after="140"/>
        <w:ind w:right="0" w:hanging="379"/>
      </w:pPr>
      <w:r>
        <w:t xml:space="preserve">7.000,00zł- wymiana opraw oświetleniowych w Zielonce (§ 4300) </w:t>
      </w:r>
    </w:p>
    <w:p w:rsidR="005C73D9" w:rsidRDefault="00000000">
      <w:pPr>
        <w:numPr>
          <w:ilvl w:val="2"/>
          <w:numId w:val="29"/>
        </w:numPr>
        <w:spacing w:after="140"/>
        <w:ind w:right="0" w:hanging="379"/>
      </w:pPr>
      <w:r>
        <w:t xml:space="preserve">5.000,00zł- środki na dzierżawę słupów (waloryzacja </w:t>
      </w:r>
      <w:proofErr w:type="gramStart"/>
      <w:r>
        <w:t>stawki)-</w:t>
      </w:r>
      <w:proofErr w:type="gramEnd"/>
      <w:r>
        <w:t xml:space="preserve"> § 4300 </w:t>
      </w:r>
    </w:p>
    <w:p w:rsidR="005C73D9" w:rsidRDefault="00000000">
      <w:pPr>
        <w:numPr>
          <w:ilvl w:val="2"/>
          <w:numId w:val="29"/>
        </w:numPr>
        <w:spacing w:after="140"/>
        <w:ind w:right="0" w:hanging="379"/>
      </w:pPr>
      <w:r>
        <w:t xml:space="preserve">9.000,00zł- wymiana szafki oświetlenia Ruszów, ul. Borowska - § 4300 </w:t>
      </w:r>
    </w:p>
    <w:p w:rsidR="005C73D9" w:rsidRDefault="00000000">
      <w:pPr>
        <w:numPr>
          <w:ilvl w:val="2"/>
          <w:numId w:val="29"/>
        </w:numPr>
        <w:ind w:right="0" w:hanging="379"/>
      </w:pPr>
      <w:r>
        <w:t xml:space="preserve">22.000,00zł- zadanie inwestycyjne „Budowa oświetlenia drogowego w Jagodzinie 12b” </w:t>
      </w:r>
    </w:p>
    <w:p w:rsidR="005C73D9" w:rsidRDefault="00000000">
      <w:pPr>
        <w:numPr>
          <w:ilvl w:val="0"/>
          <w:numId w:val="28"/>
        </w:numPr>
        <w:ind w:right="0" w:hanging="238"/>
      </w:pPr>
      <w:r>
        <w:t xml:space="preserve">rozdział 90095 o kwotę 10.000,00zł- środki na prace konserwacyjne przy pomniku w parku w Węglińcu </w:t>
      </w:r>
    </w:p>
    <w:p w:rsidR="005C73D9" w:rsidRDefault="00000000">
      <w:pPr>
        <w:spacing w:after="134"/>
        <w:ind w:left="237" w:right="0"/>
      </w:pPr>
      <w:r>
        <w:t xml:space="preserve">2.12. Dział 926, rozdział 92601 o kwotę 373.455,00zł: </w:t>
      </w:r>
    </w:p>
    <w:p w:rsidR="005C73D9" w:rsidRDefault="00000000">
      <w:pPr>
        <w:numPr>
          <w:ilvl w:val="2"/>
          <w:numId w:val="30"/>
        </w:numPr>
        <w:spacing w:after="140"/>
        <w:ind w:right="0" w:hanging="379"/>
      </w:pPr>
      <w:r>
        <w:t xml:space="preserve">273.455,00zł- ustalenie dotacji przedmiotowej do utrzymania hali sportowej w Czerwonej Wodzie </w:t>
      </w:r>
    </w:p>
    <w:p w:rsidR="005C73D9" w:rsidRDefault="00000000">
      <w:pPr>
        <w:numPr>
          <w:ilvl w:val="2"/>
          <w:numId w:val="30"/>
        </w:numPr>
        <w:ind w:right="0" w:hanging="379"/>
      </w:pPr>
      <w:r>
        <w:t xml:space="preserve">100.000,00zł- plan zadania inwestycyjnego „Budowa stref aktywnego wypoczynku w </w:t>
      </w:r>
      <w:proofErr w:type="gramStart"/>
      <w:r>
        <w:t>Węglińcu”-</w:t>
      </w:r>
      <w:proofErr w:type="gramEnd"/>
      <w:r>
        <w:t xml:space="preserve"> koncepcja. </w:t>
      </w:r>
    </w:p>
    <w:p w:rsidR="005C73D9" w:rsidRDefault="005C73D9">
      <w:pPr>
        <w:sectPr w:rsidR="005C73D9">
          <w:footerReference w:type="even" r:id="rId7"/>
          <w:footerReference w:type="default" r:id="rId8"/>
          <w:footerReference w:type="first" r:id="rId9"/>
          <w:pgSz w:w="11906" w:h="16838"/>
          <w:pgMar w:top="1470" w:right="1020" w:bottom="1050" w:left="1020" w:header="708" w:footer="262" w:gutter="0"/>
          <w:cols w:space="708"/>
        </w:sectPr>
      </w:pPr>
    </w:p>
    <w:p w:rsidR="005C73D9" w:rsidRDefault="00000000">
      <w:pPr>
        <w:spacing w:after="0" w:line="259" w:lineRule="auto"/>
        <w:ind w:left="1589" w:right="0" w:firstLine="0"/>
        <w:jc w:val="left"/>
      </w:pPr>
      <w:r>
        <w:rPr>
          <w:rFonts w:ascii="Arial" w:eastAsia="Arial" w:hAnsi="Arial" w:cs="Arial"/>
          <w:b/>
          <w:sz w:val="27"/>
        </w:rPr>
        <w:lastRenderedPageBreak/>
        <w:t>Zmiana planu dochodów budżetu Gminy Węgliniec na 2025 rok</w:t>
      </w:r>
    </w:p>
    <w:p w:rsidR="005C73D9" w:rsidRDefault="00000000">
      <w:pPr>
        <w:spacing w:after="0" w:line="259" w:lineRule="auto"/>
        <w:ind w:left="7308" w:right="0" w:firstLine="0"/>
        <w:jc w:val="center"/>
      </w:pPr>
      <w:r>
        <w:rPr>
          <w:rFonts w:ascii="Arial" w:eastAsia="Arial" w:hAnsi="Arial" w:cs="Arial"/>
          <w:sz w:val="17"/>
        </w:rPr>
        <w:t>Załącznik nr 1 do uchwały nr 223/XIV/2025        Rady Miejskiej Węglińca z dnia 30.04.2025r.</w:t>
      </w:r>
    </w:p>
    <w:tbl>
      <w:tblPr>
        <w:tblStyle w:val="TableGrid"/>
        <w:tblW w:w="11064" w:type="dxa"/>
        <w:tblInd w:w="-88" w:type="dxa"/>
        <w:tblCellMar>
          <w:top w:w="9" w:type="dxa"/>
          <w:left w:w="28" w:type="dxa"/>
          <w:bottom w:w="0" w:type="dxa"/>
          <w:right w:w="21" w:type="dxa"/>
        </w:tblCellMar>
        <w:tblLook w:val="04A0" w:firstRow="1" w:lastRow="0" w:firstColumn="1" w:lastColumn="0" w:noHBand="0" w:noVBand="1"/>
      </w:tblPr>
      <w:tblGrid>
        <w:gridCol w:w="977"/>
        <w:gridCol w:w="977"/>
        <w:gridCol w:w="980"/>
        <w:gridCol w:w="4296"/>
        <w:gridCol w:w="1359"/>
        <w:gridCol w:w="1318"/>
        <w:gridCol w:w="1157"/>
      </w:tblGrid>
      <w:tr w:rsidR="005C73D9">
        <w:trPr>
          <w:trHeight w:val="206"/>
        </w:trPr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Dział</w:t>
            </w:r>
          </w:p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Rozdział</w:t>
            </w:r>
          </w:p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Paragraf</w:t>
            </w:r>
          </w:p>
        </w:tc>
        <w:tc>
          <w:tcPr>
            <w:tcW w:w="42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Treść</w:t>
            </w:r>
          </w:p>
        </w:tc>
        <w:tc>
          <w:tcPr>
            <w:tcW w:w="13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Przed zmianą</w:t>
            </w:r>
          </w:p>
        </w:tc>
        <w:tc>
          <w:tcPr>
            <w:tcW w:w="13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Zmiana</w:t>
            </w:r>
          </w:p>
        </w:tc>
        <w:tc>
          <w:tcPr>
            <w:tcW w:w="11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Po zmianie</w:t>
            </w:r>
          </w:p>
        </w:tc>
      </w:tr>
      <w:tr w:rsidR="005C73D9">
        <w:trPr>
          <w:trHeight w:val="187"/>
        </w:trPr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600</w:t>
            </w:r>
          </w:p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Transport i łączność</w:t>
            </w:r>
          </w:p>
        </w:tc>
        <w:tc>
          <w:tcPr>
            <w:tcW w:w="13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260 000,00</w:t>
            </w:r>
          </w:p>
        </w:tc>
        <w:tc>
          <w:tcPr>
            <w:tcW w:w="13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278 129,37</w:t>
            </w:r>
          </w:p>
        </w:tc>
        <w:tc>
          <w:tcPr>
            <w:tcW w:w="11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538 129,37</w:t>
            </w:r>
          </w:p>
        </w:tc>
      </w:tr>
      <w:tr w:rsidR="005C73D9">
        <w:trPr>
          <w:trHeight w:val="187"/>
        </w:trPr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Drogi publiczne gminne</w:t>
            </w:r>
          </w:p>
        </w:tc>
        <w:tc>
          <w:tcPr>
            <w:tcW w:w="13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100 000,00</w:t>
            </w:r>
          </w:p>
        </w:tc>
        <w:tc>
          <w:tcPr>
            <w:tcW w:w="13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278 129,37</w:t>
            </w:r>
          </w:p>
        </w:tc>
        <w:tc>
          <w:tcPr>
            <w:tcW w:w="11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378 129,37</w:t>
            </w:r>
          </w:p>
        </w:tc>
      </w:tr>
      <w:tr w:rsidR="005C73D9">
        <w:trPr>
          <w:trHeight w:val="374"/>
        </w:trPr>
        <w:tc>
          <w:tcPr>
            <w:tcW w:w="977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0620</w:t>
            </w:r>
          </w:p>
        </w:tc>
        <w:tc>
          <w:tcPr>
            <w:tcW w:w="42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opłat za zezwolenia, akredytacje oraz opłaty ewidencyjne, w tym opłaty za częstotliwości</w:t>
            </w:r>
          </w:p>
        </w:tc>
        <w:tc>
          <w:tcPr>
            <w:tcW w:w="13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3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38 129,37</w:t>
            </w:r>
          </w:p>
        </w:tc>
        <w:tc>
          <w:tcPr>
            <w:tcW w:w="11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38 129,37</w:t>
            </w:r>
          </w:p>
        </w:tc>
      </w:tr>
      <w:tr w:rsidR="005C73D9">
        <w:trPr>
          <w:trHeight w:val="751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6300</w:t>
            </w:r>
          </w:p>
        </w:tc>
        <w:tc>
          <w:tcPr>
            <w:tcW w:w="42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otrzymana z tytułu pomocy finansowej udzielanej między jednostkami samorządu terytorialnego na dofinansowanie własnych zadań inwestycyjnych i zakupów inwestycyjnych</w:t>
            </w:r>
          </w:p>
        </w:tc>
        <w:tc>
          <w:tcPr>
            <w:tcW w:w="13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3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240 000,00</w:t>
            </w:r>
          </w:p>
        </w:tc>
        <w:tc>
          <w:tcPr>
            <w:tcW w:w="11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240 000,00</w:t>
            </w:r>
          </w:p>
        </w:tc>
      </w:tr>
      <w:tr w:rsidR="005C73D9">
        <w:trPr>
          <w:trHeight w:val="562"/>
        </w:trPr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:rsidR="005C73D9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756</w:t>
            </w:r>
          </w:p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3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:rsidR="005C73D9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31 121 352,18</w:t>
            </w:r>
          </w:p>
        </w:tc>
        <w:tc>
          <w:tcPr>
            <w:tcW w:w="13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:rsidR="005C73D9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-446 614,00</w:t>
            </w:r>
          </w:p>
        </w:tc>
        <w:tc>
          <w:tcPr>
            <w:tcW w:w="11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:rsidR="005C73D9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30 674 738,18</w:t>
            </w:r>
          </w:p>
        </w:tc>
      </w:tr>
      <w:tr w:rsidR="005C73D9">
        <w:trPr>
          <w:trHeight w:val="562"/>
        </w:trPr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5C73D9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75615</w:t>
            </w:r>
          </w:p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150" w:firstLine="0"/>
            </w:pPr>
            <w:r>
              <w:rPr>
                <w:rFonts w:ascii="Arial" w:eastAsia="Arial" w:hAnsi="Arial" w:cs="Arial"/>
                <w:sz w:val="14"/>
              </w:rPr>
              <w:t>Wpływy z podatku rolnego, podatku leśnego, podatku od czynności cywilnoprawnych, podatków i opłat lokalnych od osób prawnych i innych jednostek organizacyjnych</w:t>
            </w:r>
          </w:p>
        </w:tc>
        <w:tc>
          <w:tcPr>
            <w:tcW w:w="13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5C73D9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5 722 871,00</w:t>
            </w:r>
          </w:p>
        </w:tc>
        <w:tc>
          <w:tcPr>
            <w:tcW w:w="13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5C73D9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-408 917,00</w:t>
            </w:r>
          </w:p>
        </w:tc>
        <w:tc>
          <w:tcPr>
            <w:tcW w:w="11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5C73D9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5 313 954,00</w:t>
            </w:r>
          </w:p>
        </w:tc>
      </w:tr>
      <w:tr w:rsidR="005C73D9">
        <w:trPr>
          <w:trHeight w:val="187"/>
        </w:trPr>
        <w:tc>
          <w:tcPr>
            <w:tcW w:w="977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0310</w:t>
            </w:r>
          </w:p>
        </w:tc>
        <w:tc>
          <w:tcPr>
            <w:tcW w:w="42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podatku od nieruchomości</w:t>
            </w:r>
          </w:p>
        </w:tc>
        <w:tc>
          <w:tcPr>
            <w:tcW w:w="13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4 183 195,00</w:t>
            </w:r>
          </w:p>
        </w:tc>
        <w:tc>
          <w:tcPr>
            <w:tcW w:w="13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-408 917,00</w:t>
            </w:r>
          </w:p>
        </w:tc>
        <w:tc>
          <w:tcPr>
            <w:tcW w:w="11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3 774 278,00</w:t>
            </w:r>
          </w:p>
        </w:tc>
      </w:tr>
      <w:tr w:rsidR="005C73D9">
        <w:trPr>
          <w:trHeight w:val="374"/>
        </w:trPr>
        <w:tc>
          <w:tcPr>
            <w:tcW w:w="977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5C73D9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75618</w:t>
            </w:r>
          </w:p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innych opłat stanowiących dochody jednostek samorządu terytorialnego na podstawie ustaw</w:t>
            </w:r>
          </w:p>
        </w:tc>
        <w:tc>
          <w:tcPr>
            <w:tcW w:w="13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5C73D9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861 731,00</w:t>
            </w:r>
          </w:p>
        </w:tc>
        <w:tc>
          <w:tcPr>
            <w:tcW w:w="13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5C73D9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-37 697,00</w:t>
            </w:r>
          </w:p>
        </w:tc>
        <w:tc>
          <w:tcPr>
            <w:tcW w:w="11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5C73D9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824 034,00</w:t>
            </w:r>
          </w:p>
        </w:tc>
      </w:tr>
      <w:tr w:rsidR="005C73D9">
        <w:trPr>
          <w:trHeight w:val="374"/>
        </w:trPr>
        <w:tc>
          <w:tcPr>
            <w:tcW w:w="977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0620</w:t>
            </w:r>
          </w:p>
        </w:tc>
        <w:tc>
          <w:tcPr>
            <w:tcW w:w="42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opłat za zezwolenia, akredytacje oraz opłaty ewidencyjne, w tym opłaty za częstotliwości</w:t>
            </w:r>
          </w:p>
        </w:tc>
        <w:tc>
          <w:tcPr>
            <w:tcW w:w="13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37 697,00</w:t>
            </w:r>
          </w:p>
        </w:tc>
        <w:tc>
          <w:tcPr>
            <w:tcW w:w="13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-37 697,00</w:t>
            </w:r>
          </w:p>
        </w:tc>
        <w:tc>
          <w:tcPr>
            <w:tcW w:w="11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</w:tr>
      <w:tr w:rsidR="005C73D9">
        <w:trPr>
          <w:trHeight w:val="187"/>
        </w:trPr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801</w:t>
            </w:r>
          </w:p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Oświata i wychowanie</w:t>
            </w:r>
          </w:p>
        </w:tc>
        <w:tc>
          <w:tcPr>
            <w:tcW w:w="13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5 356 457,27</w:t>
            </w:r>
          </w:p>
        </w:tc>
        <w:tc>
          <w:tcPr>
            <w:tcW w:w="13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-57 978,54</w:t>
            </w:r>
          </w:p>
        </w:tc>
        <w:tc>
          <w:tcPr>
            <w:tcW w:w="11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5 298 478,73</w:t>
            </w:r>
          </w:p>
        </w:tc>
      </w:tr>
      <w:tr w:rsidR="005C73D9">
        <w:trPr>
          <w:trHeight w:val="187"/>
        </w:trPr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80104</w:t>
            </w:r>
          </w:p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Przedszkola</w:t>
            </w:r>
          </w:p>
        </w:tc>
        <w:tc>
          <w:tcPr>
            <w:tcW w:w="13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249 454,00</w:t>
            </w:r>
          </w:p>
        </w:tc>
        <w:tc>
          <w:tcPr>
            <w:tcW w:w="13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6 260,00</w:t>
            </w:r>
          </w:p>
        </w:tc>
        <w:tc>
          <w:tcPr>
            <w:tcW w:w="11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255 714,00</w:t>
            </w:r>
          </w:p>
        </w:tc>
      </w:tr>
      <w:tr w:rsidR="005C73D9">
        <w:trPr>
          <w:trHeight w:val="1094"/>
        </w:trPr>
        <w:tc>
          <w:tcPr>
            <w:tcW w:w="977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2057</w:t>
            </w:r>
          </w:p>
        </w:tc>
        <w:tc>
          <w:tcPr>
            <w:tcW w:w="42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3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3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6 260,00</w:t>
            </w:r>
          </w:p>
        </w:tc>
        <w:tc>
          <w:tcPr>
            <w:tcW w:w="11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6 260,00</w:t>
            </w:r>
          </w:p>
        </w:tc>
      </w:tr>
      <w:tr w:rsidR="005C73D9">
        <w:trPr>
          <w:trHeight w:val="187"/>
        </w:trPr>
        <w:tc>
          <w:tcPr>
            <w:tcW w:w="977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80195</w:t>
            </w:r>
          </w:p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Pozostała działalność</w:t>
            </w:r>
          </w:p>
        </w:tc>
        <w:tc>
          <w:tcPr>
            <w:tcW w:w="13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4 276 522,81</w:t>
            </w:r>
          </w:p>
        </w:tc>
        <w:tc>
          <w:tcPr>
            <w:tcW w:w="13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-64 238,54</w:t>
            </w:r>
          </w:p>
        </w:tc>
        <w:tc>
          <w:tcPr>
            <w:tcW w:w="11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4 212 284,27</w:t>
            </w:r>
          </w:p>
        </w:tc>
      </w:tr>
      <w:tr w:rsidR="005C73D9">
        <w:trPr>
          <w:trHeight w:val="1042"/>
        </w:trPr>
        <w:tc>
          <w:tcPr>
            <w:tcW w:w="977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6257</w:t>
            </w:r>
          </w:p>
        </w:tc>
        <w:tc>
          <w:tcPr>
            <w:tcW w:w="42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3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53 628,57</w:t>
            </w:r>
          </w:p>
        </w:tc>
        <w:tc>
          <w:tcPr>
            <w:tcW w:w="13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-53 628,57</w:t>
            </w:r>
          </w:p>
        </w:tc>
        <w:tc>
          <w:tcPr>
            <w:tcW w:w="11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</w:tr>
      <w:tr w:rsidR="005C73D9">
        <w:trPr>
          <w:trHeight w:val="938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6259</w:t>
            </w:r>
          </w:p>
        </w:tc>
        <w:tc>
          <w:tcPr>
            <w:tcW w:w="42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3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10 609,97</w:t>
            </w:r>
          </w:p>
        </w:tc>
        <w:tc>
          <w:tcPr>
            <w:tcW w:w="13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-10 609,97</w:t>
            </w:r>
          </w:p>
        </w:tc>
        <w:tc>
          <w:tcPr>
            <w:tcW w:w="11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</w:tr>
      <w:tr w:rsidR="005C73D9">
        <w:trPr>
          <w:trHeight w:val="187"/>
        </w:trPr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852</w:t>
            </w:r>
          </w:p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Pomoc społeczna</w:t>
            </w:r>
          </w:p>
        </w:tc>
        <w:tc>
          <w:tcPr>
            <w:tcW w:w="13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1 265 627,49</w:t>
            </w:r>
          </w:p>
        </w:tc>
        <w:tc>
          <w:tcPr>
            <w:tcW w:w="13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56 150,00</w:t>
            </w:r>
          </w:p>
        </w:tc>
        <w:tc>
          <w:tcPr>
            <w:tcW w:w="11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1 321 777,49</w:t>
            </w:r>
          </w:p>
        </w:tc>
      </w:tr>
      <w:tr w:rsidR="005C73D9">
        <w:trPr>
          <w:trHeight w:val="187"/>
        </w:trPr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85295</w:t>
            </w:r>
          </w:p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Pozostała działalność</w:t>
            </w:r>
          </w:p>
        </w:tc>
        <w:tc>
          <w:tcPr>
            <w:tcW w:w="13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7 334,49</w:t>
            </w:r>
          </w:p>
        </w:tc>
        <w:tc>
          <w:tcPr>
            <w:tcW w:w="13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56 150,00</w:t>
            </w:r>
          </w:p>
        </w:tc>
        <w:tc>
          <w:tcPr>
            <w:tcW w:w="11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63 484,49</w:t>
            </w:r>
          </w:p>
        </w:tc>
      </w:tr>
      <w:tr w:rsidR="005C73D9">
        <w:trPr>
          <w:trHeight w:val="562"/>
        </w:trPr>
        <w:tc>
          <w:tcPr>
            <w:tcW w:w="977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2030</w:t>
            </w:r>
          </w:p>
        </w:tc>
        <w:tc>
          <w:tcPr>
            <w:tcW w:w="42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 xml:space="preserve">Dotacja celowa otrzymana z budżetu państwa na realizację własnych zadań bieżących gmin (związków gmin, związków </w:t>
            </w:r>
            <w:proofErr w:type="spellStart"/>
            <w:r>
              <w:rPr>
                <w:rFonts w:ascii="Arial" w:eastAsia="Arial" w:hAnsi="Arial" w:cs="Arial"/>
                <w:sz w:val="14"/>
              </w:rPr>
              <w:t>powiatowogminnych</w:t>
            </w:r>
            <w:proofErr w:type="spellEnd"/>
            <w:r>
              <w:rPr>
                <w:rFonts w:ascii="Arial" w:eastAsia="Arial" w:hAnsi="Arial" w:cs="Arial"/>
                <w:sz w:val="14"/>
              </w:rPr>
              <w:t>)</w:t>
            </w:r>
          </w:p>
        </w:tc>
        <w:tc>
          <w:tcPr>
            <w:tcW w:w="13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3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56 150,00</w:t>
            </w:r>
          </w:p>
        </w:tc>
        <w:tc>
          <w:tcPr>
            <w:tcW w:w="11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56 150,00</w:t>
            </w:r>
          </w:p>
        </w:tc>
      </w:tr>
      <w:tr w:rsidR="005C73D9">
        <w:trPr>
          <w:trHeight w:val="187"/>
        </w:trPr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900</w:t>
            </w:r>
          </w:p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Gospodarka komunalna i ochrona środowiska</w:t>
            </w:r>
          </w:p>
        </w:tc>
        <w:tc>
          <w:tcPr>
            <w:tcW w:w="13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7 044 119,25</w:t>
            </w:r>
          </w:p>
        </w:tc>
        <w:tc>
          <w:tcPr>
            <w:tcW w:w="13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35 000,00</w:t>
            </w:r>
          </w:p>
        </w:tc>
        <w:tc>
          <w:tcPr>
            <w:tcW w:w="11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7 079 119,25</w:t>
            </w:r>
          </w:p>
        </w:tc>
      </w:tr>
      <w:tr w:rsidR="005C73D9">
        <w:trPr>
          <w:trHeight w:val="187"/>
        </w:trPr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90005</w:t>
            </w:r>
          </w:p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Ochrona powietrza atmosferycznego i klimatu</w:t>
            </w:r>
          </w:p>
        </w:tc>
        <w:tc>
          <w:tcPr>
            <w:tcW w:w="13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1 677 497,25</w:t>
            </w:r>
          </w:p>
        </w:tc>
        <w:tc>
          <w:tcPr>
            <w:tcW w:w="13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35 000,00</w:t>
            </w:r>
          </w:p>
        </w:tc>
        <w:tc>
          <w:tcPr>
            <w:tcW w:w="11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1 712 497,25</w:t>
            </w:r>
          </w:p>
        </w:tc>
      </w:tr>
      <w:tr w:rsidR="005C73D9">
        <w:trPr>
          <w:trHeight w:val="562"/>
        </w:trPr>
        <w:tc>
          <w:tcPr>
            <w:tcW w:w="977" w:type="dxa"/>
            <w:vMerge w:val="restart"/>
            <w:tcBorders>
              <w:top w:val="nil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2460</w:t>
            </w:r>
          </w:p>
        </w:tc>
        <w:tc>
          <w:tcPr>
            <w:tcW w:w="42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Środki otrzymane od pozostałych jednostek zaliczanych do sektora finansów publicznych na realizacje zadań bieżących jednostek zaliczanych do sektora finansów publicznych</w:t>
            </w:r>
          </w:p>
        </w:tc>
        <w:tc>
          <w:tcPr>
            <w:tcW w:w="13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30 000,00</w:t>
            </w:r>
          </w:p>
        </w:tc>
        <w:tc>
          <w:tcPr>
            <w:tcW w:w="13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35 000,00</w:t>
            </w:r>
          </w:p>
        </w:tc>
        <w:tc>
          <w:tcPr>
            <w:tcW w:w="11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65 000,00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nil"/>
              <w:bottom w:val="single" w:sz="7" w:space="0" w:color="000000"/>
              <w:right w:val="nil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0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96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35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75" w:type="dxa"/>
            <w:gridSpan w:val="2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5C73D9">
        <w:trPr>
          <w:trHeight w:val="187"/>
        </w:trPr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7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80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9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Razem:</w:t>
            </w:r>
          </w:p>
        </w:tc>
        <w:tc>
          <w:tcPr>
            <w:tcW w:w="13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67 627 199,09</w:t>
            </w:r>
          </w:p>
        </w:tc>
        <w:tc>
          <w:tcPr>
            <w:tcW w:w="13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-135 313,17</w:t>
            </w:r>
          </w:p>
        </w:tc>
        <w:tc>
          <w:tcPr>
            <w:tcW w:w="11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67 491 885,92</w:t>
            </w:r>
          </w:p>
        </w:tc>
      </w:tr>
    </w:tbl>
    <w:p w:rsidR="005C73D9" w:rsidRDefault="00000000">
      <w:pPr>
        <w:spacing w:after="3" w:line="259" w:lineRule="auto"/>
        <w:ind w:left="10" w:right="220"/>
        <w:jc w:val="right"/>
      </w:pPr>
      <w:r>
        <w:rPr>
          <w:sz w:val="18"/>
        </w:rPr>
        <w:t>Strona 1</w:t>
      </w:r>
    </w:p>
    <w:p w:rsidR="00BD4D64" w:rsidRDefault="00BD4D64">
      <w:pPr>
        <w:spacing w:after="0" w:line="259" w:lineRule="auto"/>
        <w:ind w:left="3190" w:right="0" w:firstLine="0"/>
        <w:jc w:val="left"/>
        <w:rPr>
          <w:rFonts w:ascii="Arial" w:eastAsia="Arial" w:hAnsi="Arial" w:cs="Arial"/>
          <w:b/>
          <w:sz w:val="25"/>
        </w:rPr>
      </w:pPr>
    </w:p>
    <w:p w:rsidR="00BD4D64" w:rsidRDefault="00BD4D64">
      <w:pPr>
        <w:spacing w:after="0" w:line="259" w:lineRule="auto"/>
        <w:ind w:left="3190" w:right="0" w:firstLine="0"/>
        <w:jc w:val="left"/>
        <w:rPr>
          <w:rFonts w:ascii="Arial" w:eastAsia="Arial" w:hAnsi="Arial" w:cs="Arial"/>
          <w:b/>
          <w:sz w:val="25"/>
        </w:rPr>
      </w:pPr>
    </w:p>
    <w:p w:rsidR="00BD4D64" w:rsidRDefault="00BD4D64">
      <w:pPr>
        <w:spacing w:after="0" w:line="259" w:lineRule="auto"/>
        <w:ind w:left="3190" w:right="0" w:firstLine="0"/>
        <w:jc w:val="left"/>
        <w:rPr>
          <w:rFonts w:ascii="Arial" w:eastAsia="Arial" w:hAnsi="Arial" w:cs="Arial"/>
          <w:b/>
          <w:sz w:val="25"/>
        </w:rPr>
      </w:pPr>
    </w:p>
    <w:p w:rsidR="00BD4D64" w:rsidRDefault="00BD4D64">
      <w:pPr>
        <w:spacing w:after="0" w:line="259" w:lineRule="auto"/>
        <w:ind w:left="3190" w:right="0" w:firstLine="0"/>
        <w:jc w:val="left"/>
        <w:rPr>
          <w:rFonts w:ascii="Arial" w:eastAsia="Arial" w:hAnsi="Arial" w:cs="Arial"/>
          <w:b/>
          <w:sz w:val="25"/>
        </w:rPr>
      </w:pPr>
    </w:p>
    <w:p w:rsidR="005C73D9" w:rsidRDefault="00000000">
      <w:pPr>
        <w:spacing w:after="0" w:line="259" w:lineRule="auto"/>
        <w:ind w:left="3190" w:right="0" w:firstLine="0"/>
        <w:jc w:val="left"/>
      </w:pPr>
      <w:r>
        <w:rPr>
          <w:rFonts w:ascii="Arial" w:eastAsia="Arial" w:hAnsi="Arial" w:cs="Arial"/>
          <w:b/>
          <w:sz w:val="25"/>
        </w:rPr>
        <w:lastRenderedPageBreak/>
        <w:t>Zmiana planu wydatków na 2025rok</w:t>
      </w:r>
    </w:p>
    <w:p w:rsidR="005C73D9" w:rsidRDefault="00000000">
      <w:pPr>
        <w:spacing w:after="0" w:line="259" w:lineRule="auto"/>
        <w:ind w:left="6907" w:right="0" w:firstLine="0"/>
        <w:jc w:val="center"/>
      </w:pPr>
      <w:r>
        <w:rPr>
          <w:rFonts w:ascii="Arial" w:eastAsia="Arial" w:hAnsi="Arial" w:cs="Arial"/>
          <w:sz w:val="16"/>
        </w:rPr>
        <w:t>Załącznik nr 2 do uchwały nr 223/XIV/2025               Rady Miejskiej Węglińca z dnia 30.04.2025r.</w:t>
      </w:r>
    </w:p>
    <w:tbl>
      <w:tblPr>
        <w:tblStyle w:val="TableGrid"/>
        <w:tblW w:w="10832" w:type="dxa"/>
        <w:tblInd w:w="-88" w:type="dxa"/>
        <w:tblCellMar>
          <w:top w:w="12" w:type="dxa"/>
          <w:left w:w="29" w:type="dxa"/>
          <w:bottom w:w="0" w:type="dxa"/>
          <w:right w:w="21" w:type="dxa"/>
        </w:tblCellMar>
        <w:tblLook w:val="04A0" w:firstRow="1" w:lastRow="0" w:firstColumn="1" w:lastColumn="0" w:noHBand="0" w:noVBand="1"/>
      </w:tblPr>
      <w:tblGrid>
        <w:gridCol w:w="910"/>
        <w:gridCol w:w="931"/>
        <w:gridCol w:w="934"/>
        <w:gridCol w:w="3759"/>
        <w:gridCol w:w="1442"/>
        <w:gridCol w:w="1433"/>
        <w:gridCol w:w="1423"/>
      </w:tblGrid>
      <w:tr w:rsidR="005C73D9">
        <w:trPr>
          <w:trHeight w:val="197"/>
        </w:trPr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Dział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Rozdział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Paragraf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Treść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Przed zmianą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Zmiana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Po zmianie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010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Rolnictwo i łowiectwo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5 275 578,00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291 000,00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5 566 578,00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01008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Melioracje wodne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01043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Infrastruktura wodociągowa wsi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14 000,00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-14 000,00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C73D9">
        <w:trPr>
          <w:trHeight w:val="535"/>
        </w:trPr>
        <w:tc>
          <w:tcPr>
            <w:tcW w:w="9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6210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129" w:firstLine="0"/>
            </w:pPr>
            <w:r>
              <w:rPr>
                <w:rFonts w:ascii="Arial" w:eastAsia="Arial" w:hAnsi="Arial" w:cs="Arial"/>
                <w:sz w:val="13"/>
              </w:rPr>
              <w:t>Dotacja celowa z budżetu na finansowanie lub dofinansowanie kosztów realizacji inwestycji i zakupów inwestycyjnych samorządowych zakładów budżetowych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14 000,00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-14 000,00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01044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Infrastruktura </w:t>
            </w:r>
            <w:proofErr w:type="spellStart"/>
            <w:r>
              <w:rPr>
                <w:rFonts w:ascii="Arial" w:eastAsia="Arial" w:hAnsi="Arial" w:cs="Arial"/>
                <w:sz w:val="13"/>
              </w:rPr>
              <w:t>sanitacyjna</w:t>
            </w:r>
            <w:proofErr w:type="spellEnd"/>
            <w:r>
              <w:rPr>
                <w:rFonts w:ascii="Arial" w:eastAsia="Arial" w:hAnsi="Arial" w:cs="Arial"/>
                <w:sz w:val="13"/>
              </w:rPr>
              <w:t xml:space="preserve"> wsi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5 258 393,00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300 000,00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5 558 393,00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1 707 295,00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300 000,00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2 007 295,00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600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Transport i łączność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2 431 700,00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732 760,00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3 164 460,00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60014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Drogi publiczne powiatowe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Drogi publiczne gminne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1 837 000,00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383 555,00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2 220 555,00</w:t>
            </w:r>
          </w:p>
        </w:tc>
      </w:tr>
      <w:tr w:rsidR="005C73D9">
        <w:trPr>
          <w:trHeight w:val="178"/>
        </w:trPr>
        <w:tc>
          <w:tcPr>
            <w:tcW w:w="909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4210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materiałów i wyposażenia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26 000,00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26 154,00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52 154,00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4270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remontowych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220 000,00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270 000,00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388 000,00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21 200,00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409 200,00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1 203 000,00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286 201,00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1 489 201,00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Drogi wewnętrzne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155 000,00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319 205,00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474 205,00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155 000,00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319 205,00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474 205,00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Gospodarka mieszkaniowa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1 176 300,00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47 000,00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1 223 300,00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70007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Gospodarowanie mieszkaniowym zasobem gminy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556 493,00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47 000,00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603 493,00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4270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remontowych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36 900,00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47 000,00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83 900,00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710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Działalność usługowa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246 703,00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7 000,00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253 703,00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71004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Plany zagospodarowania przestrzennego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246 703,00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7 000,00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253 703,00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239 703,00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7 000,00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246 703,00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Administracja publiczna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7 169 236,61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263 858,17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7 433 094,78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75023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Urzędy gmin (miast i miast na prawach powiatu)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5 312 159,39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261 561,22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5 573 720,61</w:t>
            </w:r>
          </w:p>
        </w:tc>
      </w:tr>
      <w:tr w:rsidR="005C73D9">
        <w:trPr>
          <w:trHeight w:val="178"/>
        </w:trPr>
        <w:tc>
          <w:tcPr>
            <w:tcW w:w="909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4010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osobowe pracowników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3 002 416,78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51 300,00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3 053 716,78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4110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ubezpieczenia społeczne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527 331,00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7 600,00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534 931,00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4120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Fundusz Pracy oraz Fundusz Solidarnościowy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70 712,16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1 100,00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71 812,16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4440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Odpisy na zakładowy fundusz świadczeń socjalnych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91 247,14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11 561,22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102 808,36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6060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na zakupy inwestycyjne jednostek budżetowych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190 000,00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190 000,00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75085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Wspólna obsługa jednostek samorządu terytorialnego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1 006 109,53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2 296,95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1 008 406,48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4440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Odpisy na zakładowy fundusz świadczeń socjalnych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18 128,55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2 296,95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20 425,50</w:t>
            </w:r>
          </w:p>
        </w:tc>
      </w:tr>
      <w:tr w:rsidR="005C73D9">
        <w:trPr>
          <w:trHeight w:val="358"/>
        </w:trPr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5C73D9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754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Bezpieczeństwo publiczne i ochrona przeciwpożarowa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502 760,00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50 500,00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553 260,00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75412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Ochotnicze straże pożarne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443 280,00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12 000,00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455 280,00</w:t>
            </w:r>
          </w:p>
        </w:tc>
      </w:tr>
      <w:tr w:rsidR="005C73D9">
        <w:trPr>
          <w:trHeight w:val="535"/>
        </w:trPr>
        <w:tc>
          <w:tcPr>
            <w:tcW w:w="9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2820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z budżetu na finansowanie lub dofinansowanie zadań zleconych do realizacji stowarzyszeniom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291 000,00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12 000,00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303 000,00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75495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42 480,00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38 500,00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80 980,00</w:t>
            </w:r>
          </w:p>
        </w:tc>
      </w:tr>
      <w:tr w:rsidR="005C73D9">
        <w:trPr>
          <w:trHeight w:val="178"/>
        </w:trPr>
        <w:tc>
          <w:tcPr>
            <w:tcW w:w="909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4210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materiałów i wyposażenia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3 500,00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23 500,00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10 480,00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15 000,00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25 480,00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801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Oświata i wychowanie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23 557 621,08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154 317,17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23 711 938,25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80101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Szkoły podstawowe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12 681 376,02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17 638,20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12 699 014,22</w:t>
            </w:r>
          </w:p>
        </w:tc>
      </w:tr>
      <w:tr w:rsidR="005C73D9">
        <w:trPr>
          <w:trHeight w:val="178"/>
        </w:trPr>
        <w:tc>
          <w:tcPr>
            <w:tcW w:w="909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4010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osobowe pracowników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1 612 959,00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-38 516,80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1 574 442,20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4110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ubezpieczenia społeczne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1 339 583,00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-6 725,00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1 332 858,00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4120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Fundusz Pracy oraz Fundusz Solidarnościowy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200 985,00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-395,00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200 590,00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4240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środków dydaktycznych i książek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34 361,00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39 361,00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4270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remontowych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143 000,00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25 000,00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168 000,00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4440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Odpisy na zakładowy fundusz świadczeń socjalnych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542 434,00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33 275,00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575 709,00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80103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Oddziały przedszkolne w szkołach podstawowych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484 812,00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570,00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485 382,00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4440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Odpisy na zakładowy fundusz świadczeń socjalnych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11 388,00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570,00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11 958,00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80104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Przedszkola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3 451 155,44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8 441,80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3 459 597,24</w:t>
            </w:r>
          </w:p>
        </w:tc>
      </w:tr>
      <w:tr w:rsidR="005C73D9">
        <w:trPr>
          <w:trHeight w:val="178"/>
        </w:trPr>
        <w:tc>
          <w:tcPr>
            <w:tcW w:w="909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4010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osobowe pracowników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429 520,00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-3 456,00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426 064,00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4110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ubezpieczenia społeczne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305 895,00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-592,00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305 303,00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4120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Fundusz Pracy oraz Fundusz Solidarnościowy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44 434,00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-85,00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44 349,00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4217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materiałów i wyposażenia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6 260,00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6 260,00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4219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materiałów i wyposażenia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1 439,80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1 439,80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4440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Odpisy na zakładowy fundusz świadczeń socjalnych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105 920,00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5 875,00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111 795,00</w:t>
            </w:r>
          </w:p>
        </w:tc>
      </w:tr>
      <w:tr w:rsidR="005C73D9">
        <w:trPr>
          <w:trHeight w:val="35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4700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Szkolenia pracowników niebędących członkami korpusu służby cywilnej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3 100,00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-1 000,00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2 100,00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80107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Świetlice szkolne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598 392,00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570,00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598 962,00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4440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Odpisy na zakładowy fundusz świadczeń socjalnych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11 388,00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570,00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11 958,00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80148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Stołówki szkolne i przedszkolne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224 808,00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-5 730,00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219 078,00</w:t>
            </w:r>
          </w:p>
        </w:tc>
      </w:tr>
      <w:tr w:rsidR="005C73D9">
        <w:trPr>
          <w:trHeight w:val="178"/>
        </w:trPr>
        <w:tc>
          <w:tcPr>
            <w:tcW w:w="909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4260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energii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37 000,00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-6 343,00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30 657,00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4440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Odpisy na zakładowy fundusz świadczeń socjalnych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4 835,00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613,00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5 448,00</w:t>
            </w:r>
          </w:p>
        </w:tc>
      </w:tr>
    </w:tbl>
    <w:p w:rsidR="005C73D9" w:rsidRDefault="00000000">
      <w:pPr>
        <w:spacing w:after="3" w:line="259" w:lineRule="auto"/>
        <w:ind w:left="10" w:right="220"/>
        <w:jc w:val="right"/>
      </w:pPr>
      <w:r>
        <w:rPr>
          <w:sz w:val="18"/>
        </w:rPr>
        <w:t>Strona 1</w:t>
      </w:r>
    </w:p>
    <w:tbl>
      <w:tblPr>
        <w:tblStyle w:val="TableGrid"/>
        <w:tblW w:w="10832" w:type="dxa"/>
        <w:tblInd w:w="-88" w:type="dxa"/>
        <w:tblCellMar>
          <w:top w:w="9" w:type="dxa"/>
          <w:left w:w="29" w:type="dxa"/>
          <w:bottom w:w="9" w:type="dxa"/>
          <w:right w:w="0" w:type="dxa"/>
        </w:tblCellMar>
        <w:tblLook w:val="04A0" w:firstRow="1" w:lastRow="0" w:firstColumn="1" w:lastColumn="0" w:noHBand="0" w:noVBand="1"/>
      </w:tblPr>
      <w:tblGrid>
        <w:gridCol w:w="909"/>
        <w:gridCol w:w="931"/>
        <w:gridCol w:w="934"/>
        <w:gridCol w:w="3759"/>
        <w:gridCol w:w="1442"/>
        <w:gridCol w:w="1433"/>
        <w:gridCol w:w="1424"/>
      </w:tblGrid>
      <w:tr w:rsidR="005C73D9">
        <w:trPr>
          <w:trHeight w:val="281"/>
        </w:trPr>
        <w:tc>
          <w:tcPr>
            <w:tcW w:w="9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3D3D3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3D3D3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3D3D3"/>
            <w:vAlign w:val="bottom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Realizacja zadań wymagających stosowania specjalnej 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3D3D3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3D3D3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3D3D3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5C73D9">
        <w:trPr>
          <w:trHeight w:val="609"/>
        </w:trPr>
        <w:tc>
          <w:tcPr>
            <w:tcW w:w="9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80149</w:t>
            </w:r>
          </w:p>
        </w:tc>
        <w:tc>
          <w:tcPr>
            <w:tcW w:w="9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169" w:firstLine="0"/>
            </w:pPr>
            <w:r>
              <w:rPr>
                <w:rFonts w:ascii="Arial" w:eastAsia="Arial" w:hAnsi="Arial" w:cs="Arial"/>
                <w:sz w:val="13"/>
              </w:rPr>
              <w:t>organizacji nauki i metod pracy dla dzieci w przedszkolach, oddziałach przedszkolnych w szkołach podstawowych i innych formach wychowania przedszkolnego</w:t>
            </w:r>
          </w:p>
        </w:tc>
        <w:tc>
          <w:tcPr>
            <w:tcW w:w="14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502 766,00</w:t>
            </w:r>
          </w:p>
        </w:tc>
        <w:tc>
          <w:tcPr>
            <w:tcW w:w="14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855,00</w:t>
            </w:r>
          </w:p>
        </w:tc>
        <w:tc>
          <w:tcPr>
            <w:tcW w:w="14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503 621,00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4440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Odpisy na zakładowy fundusz świadczeń socjalnych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17 081,00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855,00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17 936,00</w:t>
            </w:r>
          </w:p>
        </w:tc>
      </w:tr>
      <w:tr w:rsidR="005C73D9">
        <w:trPr>
          <w:trHeight w:val="535"/>
        </w:trPr>
        <w:tc>
          <w:tcPr>
            <w:tcW w:w="9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5C73D9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80150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5" w:firstLine="0"/>
            </w:pPr>
            <w:r>
              <w:rPr>
                <w:rFonts w:ascii="Arial" w:eastAsia="Arial" w:hAnsi="Arial" w:cs="Arial"/>
                <w:sz w:val="13"/>
              </w:rPr>
              <w:t>Realizacja zadań wymagających stosowania specjalnej organizacji nauki i metod pracy dla dzieci i młodzieży w szkołach podstawowych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892 364,00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1 139,00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893 503,00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4440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Odpisy na zakładowy fundusz świadczeń socjalnych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22 775,00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1 139,00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23 914,00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80195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3 883 228,62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130 833,17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4 014 061,79</w:t>
            </w:r>
          </w:p>
        </w:tc>
      </w:tr>
      <w:tr w:rsidR="005C73D9">
        <w:trPr>
          <w:trHeight w:val="178"/>
        </w:trPr>
        <w:tc>
          <w:tcPr>
            <w:tcW w:w="909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4017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osobowe pracowników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9 804,16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26 838,24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36 642,40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4019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osobowe pracowników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1 089,36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2 982,02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4 071,38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4117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ubezpieczenia społeczne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5 656,51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4 874,29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10 530,80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4119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ubezpieczenia społeczne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877,04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293,05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1 170,09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4127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Fundusz Pracy oraz Fundusz Solidarnościowy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810,43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698,36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1 508,79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4129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Fundusz Pracy oraz Fundusz Solidarnościowy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125,66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41,98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167,64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4217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materiałów i wyposażenia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179,91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29 596,16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29 776,07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4219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materiałów i wyposażenia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19,99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3 475,76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3 495,75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4307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26 196,33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-450,00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25 746,33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4309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2 910,70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-50,00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2 860,70</w:t>
            </w:r>
          </w:p>
        </w:tc>
      </w:tr>
      <w:tr w:rsidR="005C73D9">
        <w:trPr>
          <w:trHeight w:val="35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4707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Szkolenia pracowników niebędących członkami korpusu służby cywilnej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3 798,00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1 519,20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5 317,20</w:t>
            </w:r>
          </w:p>
        </w:tc>
      </w:tr>
      <w:tr w:rsidR="005C73D9">
        <w:trPr>
          <w:trHeight w:val="35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4709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Szkolenia pracowników niebędących członkami korpusu służby cywilnej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422,00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168,80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590,80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4717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Wpłaty na PPK finansowane przez podmiot zatrudniający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147,06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402,95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550,01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4719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Wpłaty na PPK finansowane przez podmiot zatrudniający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16,34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44,36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60,70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4797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osobowe nauczycieli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23 274,89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1 666,31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24 941,20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4799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osobowe nauczycieli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4 039,55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-1 268,31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2 771,24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83 920,05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60 000,00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143 920,05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6067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na zakupy inwestycyjne jednostek budżetowych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53 628,57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2 580,15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56 208,72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6069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na zakupy inwestycyjne jednostek budżetowych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52 471,12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-2 580,15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49 890,97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851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Ochrona zdrowia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240 062,00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31 400,00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271 462,00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85154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Przeciwdziałanie alkoholizmowi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228 969,00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31 400,00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260 369,00</w:t>
            </w:r>
          </w:p>
        </w:tc>
      </w:tr>
      <w:tr w:rsidR="005C73D9">
        <w:trPr>
          <w:trHeight w:val="358"/>
        </w:trPr>
        <w:tc>
          <w:tcPr>
            <w:tcW w:w="909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2800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z budżetu dla pozostałych jednostek zaliczanych do sektora finansów publicznych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184 708,00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21 400,00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206 108,00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12 761,00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22 761,00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852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Pomoc społeczna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3 476 881,49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2 297,00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3 479 178,49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85219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Ośrodki pomocy społecznej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979 838,00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1 991,00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981 829,00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4440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Odpisy na zakładowy fundusz świadczeń socjalnych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15 712,00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1 991,00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17 703,00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85295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215 914,49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306,00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216 220,49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4440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Odpisy na zakładowy fundusz świadczeń socjalnych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2 418,00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306,00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2 724,00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855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Rodzina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5 117 591,52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7 196,00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5 124 787,52</w:t>
            </w:r>
          </w:p>
        </w:tc>
      </w:tr>
      <w:tr w:rsidR="005C73D9">
        <w:trPr>
          <w:trHeight w:val="535"/>
        </w:trPr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5C73D9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85502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2 691 000,00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306,00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2 691 306,00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4440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Odpisy na zakładowy fundusz świadczeń socjalnych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2 418,00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306,00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2 724,00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85504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Wspieranie rodziny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61 415,00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153,00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61 568,00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4440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Odpisy na zakładowy fundusz świadczeń socjalnych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1 209,00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153,00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1 362,00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85516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System opieki nad dziećmi w wieku do lat 3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1 487 868,00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6 737,00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1 494 605,00</w:t>
            </w:r>
          </w:p>
        </w:tc>
      </w:tr>
      <w:tr w:rsidR="005C73D9">
        <w:trPr>
          <w:trHeight w:val="178"/>
        </w:trPr>
        <w:tc>
          <w:tcPr>
            <w:tcW w:w="909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4010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osobowe pracowników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734 054,00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3 456,00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737 510,00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4110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ubezpieczenia społeczne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139 580,00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592,00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140 172,00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4120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Fundusz Pracy oraz Fundusz Solidarnościowy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19 115,00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85,00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19 200,00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4440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Odpisy na zakładowy fundusz świadczeń socjalnych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20 546,00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2 604,00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23 150,00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900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Gospodarka komunalna i ochrona środowiska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10 362 531,19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216 005,65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10 578 536,84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90001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Gospodarka ściekowa i ochrona wód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3 210 995,00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127 240,00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3 338 235,00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525 821,00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127 240,00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653 061,00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90002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Gospodarka odpadami komunalnymi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3 863 513,14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765,65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3 864 278,79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4440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Odpisy na zakładowy fundusz świadczeń socjalnych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6 043,00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765,65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6 808,65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90005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Ochrona powietrza atmosferycznego i klimatu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1 677 497,25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35 000,00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1 712 497,25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22 000,00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35 000,00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57 000,00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Oświetlenie ulic, placów i dróg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970 200,00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43 000,00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1 013 200,00</w:t>
            </w:r>
          </w:p>
        </w:tc>
      </w:tr>
      <w:tr w:rsidR="005C73D9">
        <w:trPr>
          <w:trHeight w:val="178"/>
        </w:trPr>
        <w:tc>
          <w:tcPr>
            <w:tcW w:w="909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230 200,00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21 000,00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251 200,00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163 784,00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22 000,00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185 784,00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90095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52 200,00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62 200,00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42 000,00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52 000,00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926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Kultura fizyczna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1 525 867,00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219 954,00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1 745 821,00</w:t>
            </w:r>
          </w:p>
        </w:tc>
      </w:tr>
      <w:tr w:rsidR="005C73D9">
        <w:trPr>
          <w:trHeight w:val="178"/>
        </w:trPr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Obiekty sportowe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1 212 867,00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219 954,00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1 432 821,00</w:t>
            </w:r>
          </w:p>
        </w:tc>
      </w:tr>
      <w:tr w:rsidR="005C73D9">
        <w:trPr>
          <w:trHeight w:val="358"/>
        </w:trPr>
        <w:tc>
          <w:tcPr>
            <w:tcW w:w="909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2650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przedmiotowa z budżetu dla samorządowego zakładu budżetowego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273 455,00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273 455,00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4010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osobowe pracowników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97 986,00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-97 986,00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4110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ubezpieczenia społeczne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16 756,00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-16 756,00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4120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Fundusz Pracy oraz Fundusz Solidarnościowy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2 400,00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-2 400,00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4210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materiałów i wyposażenia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21 250,00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-11 250,00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4260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energii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13 750,00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-13 750,00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4270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remontowych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1 000,00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-1 000,00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4280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zdrowotnych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167,00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-167,00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4430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Różne opłaty i składki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6 667,00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-6 667,00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4440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Odpisy na zakładowy fundusz świadczeń socjalnych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3 525,00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-3 525,00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C73D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3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1 028 876,00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1 128 876,00</w:t>
            </w:r>
          </w:p>
        </w:tc>
      </w:tr>
      <w:tr w:rsidR="005C73D9">
        <w:trPr>
          <w:trHeight w:val="16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23" w:type="dxa"/>
            <w:gridSpan w:val="6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5C73D9">
        <w:trPr>
          <w:trHeight w:val="178"/>
        </w:trPr>
        <w:tc>
          <w:tcPr>
            <w:tcW w:w="653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Razem:</w:t>
            </w:r>
          </w:p>
        </w:tc>
        <w:tc>
          <w:tcPr>
            <w:tcW w:w="1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66 800 799,09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2 023 287,99</w:t>
            </w:r>
          </w:p>
        </w:tc>
        <w:tc>
          <w:tcPr>
            <w:tcW w:w="1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73D9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68 824 087,08</w:t>
            </w:r>
          </w:p>
        </w:tc>
      </w:tr>
    </w:tbl>
    <w:p w:rsidR="005C73D9" w:rsidRDefault="00000000">
      <w:pPr>
        <w:spacing w:after="80" w:line="259" w:lineRule="auto"/>
        <w:ind w:left="9848" w:right="0"/>
        <w:jc w:val="left"/>
      </w:pPr>
      <w:r>
        <w:rPr>
          <w:sz w:val="18"/>
        </w:rPr>
        <w:t>Strona 2</w:t>
      </w:r>
    </w:p>
    <w:p w:rsidR="00BD4D64" w:rsidRDefault="00BD4D64">
      <w:pPr>
        <w:spacing w:after="278" w:line="259" w:lineRule="auto"/>
        <w:ind w:left="6275" w:right="1328" w:firstLine="0"/>
        <w:jc w:val="left"/>
        <w:rPr>
          <w:rFonts w:ascii="Arial" w:eastAsia="Arial" w:hAnsi="Arial" w:cs="Arial"/>
          <w:sz w:val="20"/>
        </w:rPr>
      </w:pPr>
    </w:p>
    <w:p w:rsidR="00BD4D64" w:rsidRDefault="00BD4D64">
      <w:pPr>
        <w:spacing w:after="278" w:line="259" w:lineRule="auto"/>
        <w:ind w:left="6275" w:right="1328" w:firstLine="0"/>
        <w:jc w:val="left"/>
        <w:rPr>
          <w:rFonts w:ascii="Arial" w:eastAsia="Arial" w:hAnsi="Arial" w:cs="Arial"/>
          <w:sz w:val="20"/>
        </w:rPr>
      </w:pPr>
    </w:p>
    <w:p w:rsidR="00BD4D64" w:rsidRDefault="00BD4D64">
      <w:pPr>
        <w:spacing w:after="278" w:line="259" w:lineRule="auto"/>
        <w:ind w:left="6275" w:right="1328" w:firstLine="0"/>
        <w:jc w:val="left"/>
        <w:rPr>
          <w:rFonts w:ascii="Arial" w:eastAsia="Arial" w:hAnsi="Arial" w:cs="Arial"/>
          <w:sz w:val="20"/>
        </w:rPr>
      </w:pPr>
    </w:p>
    <w:p w:rsidR="00BD4D64" w:rsidRDefault="00BD4D64">
      <w:pPr>
        <w:spacing w:after="278" w:line="259" w:lineRule="auto"/>
        <w:ind w:left="6275" w:right="1328" w:firstLine="0"/>
        <w:jc w:val="left"/>
        <w:rPr>
          <w:rFonts w:ascii="Arial" w:eastAsia="Arial" w:hAnsi="Arial" w:cs="Arial"/>
          <w:sz w:val="20"/>
        </w:rPr>
      </w:pPr>
    </w:p>
    <w:p w:rsidR="00BD4D64" w:rsidRDefault="00BD4D64">
      <w:pPr>
        <w:spacing w:after="278" w:line="259" w:lineRule="auto"/>
        <w:ind w:left="6275" w:right="1328" w:firstLine="0"/>
        <w:jc w:val="left"/>
        <w:rPr>
          <w:rFonts w:ascii="Arial" w:eastAsia="Arial" w:hAnsi="Arial" w:cs="Arial"/>
          <w:sz w:val="20"/>
        </w:rPr>
      </w:pPr>
    </w:p>
    <w:p w:rsidR="00BD4D64" w:rsidRDefault="00BD4D64">
      <w:pPr>
        <w:spacing w:after="278" w:line="259" w:lineRule="auto"/>
        <w:ind w:left="6275" w:right="1328" w:firstLine="0"/>
        <w:jc w:val="left"/>
        <w:rPr>
          <w:rFonts w:ascii="Arial" w:eastAsia="Arial" w:hAnsi="Arial" w:cs="Arial"/>
          <w:sz w:val="20"/>
        </w:rPr>
      </w:pPr>
    </w:p>
    <w:p w:rsidR="00BD4D64" w:rsidRDefault="00BD4D64">
      <w:pPr>
        <w:spacing w:after="278" w:line="259" w:lineRule="auto"/>
        <w:ind w:left="6275" w:right="1328" w:firstLine="0"/>
        <w:jc w:val="left"/>
        <w:rPr>
          <w:rFonts w:ascii="Arial" w:eastAsia="Arial" w:hAnsi="Arial" w:cs="Arial"/>
          <w:sz w:val="20"/>
        </w:rPr>
      </w:pPr>
    </w:p>
    <w:p w:rsidR="00BD4D64" w:rsidRDefault="00BD4D64">
      <w:pPr>
        <w:spacing w:after="278" w:line="259" w:lineRule="auto"/>
        <w:ind w:left="6275" w:right="1328" w:firstLine="0"/>
        <w:jc w:val="left"/>
        <w:rPr>
          <w:rFonts w:ascii="Arial" w:eastAsia="Arial" w:hAnsi="Arial" w:cs="Arial"/>
          <w:sz w:val="20"/>
        </w:rPr>
      </w:pPr>
    </w:p>
    <w:p w:rsidR="00BD4D64" w:rsidRDefault="00BD4D64">
      <w:pPr>
        <w:spacing w:after="278" w:line="259" w:lineRule="auto"/>
        <w:ind w:left="6275" w:right="1328" w:firstLine="0"/>
        <w:jc w:val="left"/>
        <w:rPr>
          <w:rFonts w:ascii="Arial" w:eastAsia="Arial" w:hAnsi="Arial" w:cs="Arial"/>
          <w:sz w:val="20"/>
        </w:rPr>
      </w:pPr>
    </w:p>
    <w:p w:rsidR="00BD4D64" w:rsidRDefault="00BD4D64">
      <w:pPr>
        <w:spacing w:after="278" w:line="259" w:lineRule="auto"/>
        <w:ind w:left="6275" w:right="1328" w:firstLine="0"/>
        <w:jc w:val="left"/>
        <w:rPr>
          <w:rFonts w:ascii="Arial" w:eastAsia="Arial" w:hAnsi="Arial" w:cs="Arial"/>
          <w:sz w:val="20"/>
        </w:rPr>
      </w:pPr>
    </w:p>
    <w:p w:rsidR="00BD4D64" w:rsidRDefault="00BD4D64">
      <w:pPr>
        <w:spacing w:after="278" w:line="259" w:lineRule="auto"/>
        <w:ind w:left="6275" w:right="1328" w:firstLine="0"/>
        <w:jc w:val="left"/>
        <w:rPr>
          <w:rFonts w:ascii="Arial" w:eastAsia="Arial" w:hAnsi="Arial" w:cs="Arial"/>
          <w:sz w:val="20"/>
        </w:rPr>
      </w:pPr>
    </w:p>
    <w:p w:rsidR="00BD4D64" w:rsidRDefault="00BD4D64">
      <w:pPr>
        <w:spacing w:after="278" w:line="259" w:lineRule="auto"/>
        <w:ind w:left="6275" w:right="1328" w:firstLine="0"/>
        <w:jc w:val="left"/>
        <w:rPr>
          <w:rFonts w:ascii="Arial" w:eastAsia="Arial" w:hAnsi="Arial" w:cs="Arial"/>
          <w:sz w:val="20"/>
        </w:rPr>
      </w:pPr>
    </w:p>
    <w:p w:rsidR="00BD4D64" w:rsidRDefault="00BD4D64">
      <w:pPr>
        <w:spacing w:after="278" w:line="259" w:lineRule="auto"/>
        <w:ind w:left="6275" w:right="1328" w:firstLine="0"/>
        <w:jc w:val="left"/>
        <w:rPr>
          <w:rFonts w:ascii="Arial" w:eastAsia="Arial" w:hAnsi="Arial" w:cs="Arial"/>
          <w:sz w:val="20"/>
        </w:rPr>
      </w:pPr>
    </w:p>
    <w:p w:rsidR="00BD4D64" w:rsidRDefault="00BD4D64">
      <w:pPr>
        <w:spacing w:after="278" w:line="259" w:lineRule="auto"/>
        <w:ind w:left="6275" w:right="1328" w:firstLine="0"/>
        <w:jc w:val="left"/>
        <w:rPr>
          <w:rFonts w:ascii="Arial" w:eastAsia="Arial" w:hAnsi="Arial" w:cs="Arial"/>
          <w:sz w:val="20"/>
        </w:rPr>
      </w:pPr>
    </w:p>
    <w:p w:rsidR="00BD4D64" w:rsidRDefault="00BD4D64">
      <w:pPr>
        <w:spacing w:after="278" w:line="259" w:lineRule="auto"/>
        <w:ind w:left="6275" w:right="1328" w:firstLine="0"/>
        <w:jc w:val="left"/>
        <w:rPr>
          <w:rFonts w:ascii="Arial" w:eastAsia="Arial" w:hAnsi="Arial" w:cs="Arial"/>
          <w:sz w:val="20"/>
        </w:rPr>
      </w:pPr>
    </w:p>
    <w:p w:rsidR="00BD4D64" w:rsidRDefault="00BD4D64">
      <w:pPr>
        <w:spacing w:after="278" w:line="259" w:lineRule="auto"/>
        <w:ind w:left="6275" w:right="1328" w:firstLine="0"/>
        <w:jc w:val="left"/>
        <w:rPr>
          <w:rFonts w:ascii="Arial" w:eastAsia="Arial" w:hAnsi="Arial" w:cs="Arial"/>
          <w:sz w:val="20"/>
        </w:rPr>
      </w:pPr>
    </w:p>
    <w:p w:rsidR="00BD4D64" w:rsidRDefault="00BD4D64">
      <w:pPr>
        <w:spacing w:after="278" w:line="259" w:lineRule="auto"/>
        <w:ind w:left="6275" w:right="1328" w:firstLine="0"/>
        <w:jc w:val="left"/>
        <w:rPr>
          <w:rFonts w:ascii="Arial" w:eastAsia="Arial" w:hAnsi="Arial" w:cs="Arial"/>
          <w:sz w:val="20"/>
        </w:rPr>
      </w:pPr>
    </w:p>
    <w:p w:rsidR="00BD4D64" w:rsidRDefault="00BD4D64">
      <w:pPr>
        <w:spacing w:after="278" w:line="259" w:lineRule="auto"/>
        <w:ind w:left="6275" w:right="1328" w:firstLine="0"/>
        <w:jc w:val="left"/>
        <w:rPr>
          <w:rFonts w:ascii="Arial" w:eastAsia="Arial" w:hAnsi="Arial" w:cs="Arial"/>
          <w:sz w:val="20"/>
        </w:rPr>
      </w:pPr>
    </w:p>
    <w:p w:rsidR="00BD4D64" w:rsidRDefault="00BD4D64">
      <w:pPr>
        <w:spacing w:after="278" w:line="259" w:lineRule="auto"/>
        <w:ind w:left="6275" w:right="1328" w:firstLine="0"/>
        <w:jc w:val="left"/>
        <w:rPr>
          <w:rFonts w:ascii="Arial" w:eastAsia="Arial" w:hAnsi="Arial" w:cs="Arial"/>
          <w:sz w:val="20"/>
        </w:rPr>
      </w:pPr>
    </w:p>
    <w:p w:rsidR="00BD4D64" w:rsidRDefault="00BD4D64">
      <w:pPr>
        <w:spacing w:after="278" w:line="259" w:lineRule="auto"/>
        <w:ind w:left="6275" w:right="1328" w:firstLine="0"/>
        <w:jc w:val="left"/>
        <w:rPr>
          <w:rFonts w:ascii="Arial" w:eastAsia="Arial" w:hAnsi="Arial" w:cs="Arial"/>
          <w:sz w:val="20"/>
        </w:rPr>
      </w:pPr>
    </w:p>
    <w:p w:rsidR="00BD4D64" w:rsidRDefault="00BD4D64">
      <w:pPr>
        <w:spacing w:after="278" w:line="259" w:lineRule="auto"/>
        <w:ind w:left="6275" w:right="1328" w:firstLine="0"/>
        <w:jc w:val="left"/>
        <w:rPr>
          <w:rFonts w:ascii="Arial" w:eastAsia="Arial" w:hAnsi="Arial" w:cs="Arial"/>
          <w:sz w:val="20"/>
        </w:rPr>
      </w:pPr>
    </w:p>
    <w:p w:rsidR="00BD4D64" w:rsidRDefault="00BD4D64">
      <w:pPr>
        <w:spacing w:after="278" w:line="259" w:lineRule="auto"/>
        <w:ind w:left="6275" w:right="1328" w:firstLine="0"/>
        <w:jc w:val="left"/>
        <w:rPr>
          <w:rFonts w:ascii="Arial" w:eastAsia="Arial" w:hAnsi="Arial" w:cs="Arial"/>
          <w:sz w:val="20"/>
        </w:rPr>
      </w:pPr>
    </w:p>
    <w:p w:rsidR="00BD4D64" w:rsidRDefault="00BD4D64">
      <w:pPr>
        <w:spacing w:after="278" w:line="259" w:lineRule="auto"/>
        <w:ind w:left="6275" w:right="1328" w:firstLine="0"/>
        <w:jc w:val="left"/>
        <w:rPr>
          <w:rFonts w:ascii="Arial" w:eastAsia="Arial" w:hAnsi="Arial" w:cs="Arial"/>
          <w:sz w:val="20"/>
        </w:rPr>
      </w:pPr>
    </w:p>
    <w:p w:rsidR="00BD4D64" w:rsidRDefault="00BD4D64">
      <w:pPr>
        <w:spacing w:after="278" w:line="259" w:lineRule="auto"/>
        <w:ind w:left="6275" w:right="1328" w:firstLine="0"/>
        <w:jc w:val="left"/>
        <w:rPr>
          <w:rFonts w:ascii="Arial" w:eastAsia="Arial" w:hAnsi="Arial" w:cs="Arial"/>
          <w:sz w:val="20"/>
        </w:rPr>
      </w:pPr>
    </w:p>
    <w:p w:rsidR="00BD4D64" w:rsidRDefault="00BD4D64">
      <w:pPr>
        <w:spacing w:after="278" w:line="259" w:lineRule="auto"/>
        <w:ind w:left="6275" w:right="1328" w:firstLine="0"/>
        <w:jc w:val="left"/>
        <w:rPr>
          <w:rFonts w:ascii="Arial" w:eastAsia="Arial" w:hAnsi="Arial" w:cs="Arial"/>
          <w:sz w:val="20"/>
        </w:rPr>
      </w:pPr>
    </w:p>
    <w:p w:rsidR="00BD4D64" w:rsidRDefault="00BD4D64">
      <w:pPr>
        <w:spacing w:after="278" w:line="259" w:lineRule="auto"/>
        <w:ind w:left="6275" w:right="1328" w:firstLine="0"/>
        <w:jc w:val="left"/>
        <w:rPr>
          <w:rFonts w:ascii="Arial" w:eastAsia="Arial" w:hAnsi="Arial" w:cs="Arial"/>
          <w:sz w:val="20"/>
        </w:rPr>
      </w:pPr>
    </w:p>
    <w:p w:rsidR="00BD4D64" w:rsidRDefault="00BD4D64">
      <w:pPr>
        <w:spacing w:after="278" w:line="259" w:lineRule="auto"/>
        <w:ind w:left="6275" w:right="1328" w:firstLine="0"/>
        <w:jc w:val="left"/>
        <w:rPr>
          <w:rFonts w:ascii="Arial" w:eastAsia="Arial" w:hAnsi="Arial" w:cs="Arial"/>
          <w:sz w:val="20"/>
        </w:rPr>
      </w:pPr>
    </w:p>
    <w:p w:rsidR="005C73D9" w:rsidRDefault="00000000">
      <w:pPr>
        <w:spacing w:after="278" w:line="259" w:lineRule="auto"/>
        <w:ind w:left="6275" w:right="1328" w:firstLine="0"/>
        <w:jc w:val="left"/>
      </w:pPr>
      <w:r>
        <w:rPr>
          <w:rFonts w:ascii="Arial" w:eastAsia="Arial" w:hAnsi="Arial" w:cs="Arial"/>
          <w:sz w:val="20"/>
        </w:rPr>
        <w:t>Załącznik nr 3 do Uchwały nr 223/XIV/2025 Rady Miejskiej Węglińca z dnia 30 kwietnia 2025r.</w:t>
      </w:r>
    </w:p>
    <w:p w:rsidR="005C73D9" w:rsidRDefault="00000000">
      <w:pPr>
        <w:spacing w:after="48" w:line="259" w:lineRule="auto"/>
        <w:ind w:left="3253" w:right="0" w:firstLine="0"/>
        <w:jc w:val="left"/>
      </w:pPr>
      <w:r>
        <w:rPr>
          <w:rFonts w:ascii="Arial" w:eastAsia="Arial" w:hAnsi="Arial" w:cs="Arial"/>
          <w:b/>
          <w:sz w:val="24"/>
        </w:rPr>
        <w:t>Przychody i rozchody budżetu w 2025r.</w:t>
      </w:r>
    </w:p>
    <w:p w:rsidR="005C73D9" w:rsidRDefault="00000000">
      <w:pPr>
        <w:spacing w:after="0" w:line="259" w:lineRule="auto"/>
        <w:ind w:left="0" w:right="1040" w:firstLine="0"/>
        <w:jc w:val="right"/>
      </w:pPr>
      <w:r>
        <w:rPr>
          <w:rFonts w:ascii="Arial" w:eastAsia="Arial" w:hAnsi="Arial" w:cs="Arial"/>
          <w:sz w:val="16"/>
        </w:rPr>
        <w:t>w złotych</w:t>
      </w:r>
    </w:p>
    <w:tbl>
      <w:tblPr>
        <w:tblStyle w:val="TableGrid"/>
        <w:tblW w:w="8378" w:type="dxa"/>
        <w:tblInd w:w="1294" w:type="dxa"/>
        <w:tblCellMar>
          <w:top w:w="25" w:type="dxa"/>
          <w:left w:w="38" w:type="dxa"/>
          <w:bottom w:w="0" w:type="dxa"/>
          <w:right w:w="38" w:type="dxa"/>
        </w:tblCellMar>
        <w:tblLook w:val="04A0" w:firstRow="1" w:lastRow="0" w:firstColumn="1" w:lastColumn="0" w:noHBand="0" w:noVBand="1"/>
      </w:tblPr>
      <w:tblGrid>
        <w:gridCol w:w="514"/>
        <w:gridCol w:w="4429"/>
        <w:gridCol w:w="1546"/>
        <w:gridCol w:w="1889"/>
      </w:tblGrid>
      <w:tr w:rsidR="005C73D9">
        <w:trPr>
          <w:trHeight w:val="857"/>
        </w:trPr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5C73D9" w:rsidRDefault="00000000">
            <w:pPr>
              <w:spacing w:after="0" w:line="259" w:lineRule="auto"/>
              <w:ind w:left="77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>Lp.</w:t>
            </w:r>
          </w:p>
        </w:tc>
        <w:tc>
          <w:tcPr>
            <w:tcW w:w="4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5C73D9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Treść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5C73D9" w:rsidRDefault="00000000">
            <w:pPr>
              <w:spacing w:after="12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Klasyfikacja</w:t>
            </w:r>
          </w:p>
          <w:p w:rsidR="005C73D9" w:rsidRDefault="00000000">
            <w:pPr>
              <w:spacing w:after="0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§</w:t>
            </w: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5C73D9" w:rsidRDefault="00000000">
            <w:pPr>
              <w:spacing w:after="0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Kwota 2025r.</w:t>
            </w:r>
          </w:p>
        </w:tc>
      </w:tr>
      <w:tr w:rsidR="005C73D9">
        <w:trPr>
          <w:trHeight w:val="125"/>
        </w:trPr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</w:t>
            </w:r>
          </w:p>
        </w:tc>
        <w:tc>
          <w:tcPr>
            <w:tcW w:w="4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20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3</w:t>
            </w: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21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</w:t>
            </w:r>
          </w:p>
        </w:tc>
      </w:tr>
      <w:tr w:rsidR="005C73D9">
        <w:trPr>
          <w:trHeight w:val="353"/>
        </w:trPr>
        <w:tc>
          <w:tcPr>
            <w:tcW w:w="49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13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Przychody ogółem: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2 558 601,16</w:t>
            </w:r>
          </w:p>
        </w:tc>
      </w:tr>
      <w:tr w:rsidR="005C73D9">
        <w:trPr>
          <w:trHeight w:val="354"/>
        </w:trPr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1.</w:t>
            </w:r>
          </w:p>
        </w:tc>
        <w:tc>
          <w:tcPr>
            <w:tcW w:w="4429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Kredyty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952</w:t>
            </w: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5C73D9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2.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Pożyczki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952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5C73D9">
        <w:trPr>
          <w:trHeight w:val="989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3.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47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Pożyczki na finansowanie zadań realizowanych z udziałem środków pochodzących z budżetu UE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903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5C73D9">
        <w:trPr>
          <w:trHeight w:val="247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4.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inne źródła (niewykorzystane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905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31 391,32</w:t>
            </w:r>
          </w:p>
        </w:tc>
      </w:tr>
      <w:tr w:rsidR="005C73D9">
        <w:trPr>
          <w:trHeight w:val="247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5.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inne źródła (niewykorzystane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906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680 209,84</w:t>
            </w:r>
          </w:p>
        </w:tc>
      </w:tr>
      <w:tr w:rsidR="005C73D9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6.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pożyczek udzielonych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951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5C73D9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Prywatyzacja majątku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jst</w:t>
            </w:r>
            <w:proofErr w:type="spellEnd"/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0" w:right="36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§ 944 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5C73D9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8.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Nadwyżka budżetu z lat ubiegłych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957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5C73D9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9.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Papiery wartościowe 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931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5C73D9">
        <w:trPr>
          <w:trHeight w:val="352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89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10.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Inne źródła (wolne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950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1 847 000,00</w:t>
            </w:r>
          </w:p>
        </w:tc>
      </w:tr>
      <w:tr w:rsidR="005C73D9">
        <w:trPr>
          <w:trHeight w:val="353"/>
        </w:trPr>
        <w:tc>
          <w:tcPr>
            <w:tcW w:w="49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Rozchody ogółem: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1 226 400,00</w:t>
            </w:r>
          </w:p>
        </w:tc>
      </w:tr>
      <w:tr w:rsidR="005C73D9">
        <w:trPr>
          <w:trHeight w:val="354"/>
        </w:trPr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1.</w:t>
            </w:r>
          </w:p>
        </w:tc>
        <w:tc>
          <w:tcPr>
            <w:tcW w:w="4429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kredytów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992</w:t>
            </w: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535 000,00</w:t>
            </w:r>
          </w:p>
        </w:tc>
      </w:tr>
      <w:tr w:rsidR="005C73D9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2.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pożyczek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992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691 400,00</w:t>
            </w:r>
          </w:p>
        </w:tc>
      </w:tr>
      <w:tr w:rsidR="005C73D9">
        <w:trPr>
          <w:trHeight w:val="742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3.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pożyczek otrzymanych na finansowanie zadań realizowanych z udziałem środków pochodzących z budżetu UE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963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5C73D9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4.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Udzielone pożyczki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991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5C73D9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5.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wcześniejsza spłata istniejącego długu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965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5C73D9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6.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Lokaty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994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5C73D9">
        <w:trPr>
          <w:trHeight w:val="352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Wykup papierów wartościowych 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982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5C73D9">
        <w:trPr>
          <w:trHeight w:val="353"/>
        </w:trPr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Rozchody z tytułu innych rozliczeń krajowych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3D9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995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:rsidR="005C73D9" w:rsidRDefault="00000000">
      <w:pPr>
        <w:spacing w:after="3" w:line="259" w:lineRule="auto"/>
        <w:ind w:left="10" w:right="220"/>
        <w:jc w:val="right"/>
      </w:pPr>
      <w:r>
        <w:rPr>
          <w:sz w:val="18"/>
        </w:rPr>
        <w:t>Strona 1</w:t>
      </w:r>
    </w:p>
    <w:p w:rsidR="00BD4D64" w:rsidRDefault="00BD4D64">
      <w:pPr>
        <w:spacing w:after="62" w:line="231" w:lineRule="auto"/>
        <w:ind w:left="7019" w:right="546" w:firstLine="0"/>
        <w:jc w:val="left"/>
        <w:rPr>
          <w:rFonts w:ascii="Arial" w:eastAsia="Arial" w:hAnsi="Arial" w:cs="Arial"/>
          <w:sz w:val="14"/>
        </w:rPr>
      </w:pPr>
    </w:p>
    <w:p w:rsidR="00BD4D64" w:rsidRDefault="00BD4D64">
      <w:pPr>
        <w:spacing w:after="62" w:line="231" w:lineRule="auto"/>
        <w:ind w:left="7019" w:right="546" w:firstLine="0"/>
        <w:jc w:val="left"/>
        <w:rPr>
          <w:rFonts w:ascii="Arial" w:eastAsia="Arial" w:hAnsi="Arial" w:cs="Arial"/>
          <w:sz w:val="14"/>
        </w:rPr>
      </w:pPr>
    </w:p>
    <w:p w:rsidR="00BD4D64" w:rsidRDefault="00BD4D64">
      <w:pPr>
        <w:spacing w:after="62" w:line="231" w:lineRule="auto"/>
        <w:ind w:left="7019" w:right="546" w:firstLine="0"/>
        <w:jc w:val="left"/>
        <w:rPr>
          <w:rFonts w:ascii="Arial" w:eastAsia="Arial" w:hAnsi="Arial" w:cs="Arial"/>
          <w:sz w:val="14"/>
        </w:rPr>
      </w:pPr>
    </w:p>
    <w:p w:rsidR="00BD4D64" w:rsidRDefault="00BD4D64">
      <w:pPr>
        <w:spacing w:after="62" w:line="231" w:lineRule="auto"/>
        <w:ind w:left="7019" w:right="546" w:firstLine="0"/>
        <w:jc w:val="left"/>
        <w:rPr>
          <w:rFonts w:ascii="Arial" w:eastAsia="Arial" w:hAnsi="Arial" w:cs="Arial"/>
          <w:sz w:val="14"/>
        </w:rPr>
      </w:pPr>
    </w:p>
    <w:p w:rsidR="00BD4D64" w:rsidRDefault="00BD4D64">
      <w:pPr>
        <w:spacing w:after="62" w:line="231" w:lineRule="auto"/>
        <w:ind w:left="7019" w:right="546" w:firstLine="0"/>
        <w:jc w:val="left"/>
        <w:rPr>
          <w:rFonts w:ascii="Arial" w:eastAsia="Arial" w:hAnsi="Arial" w:cs="Arial"/>
          <w:sz w:val="14"/>
        </w:rPr>
      </w:pPr>
    </w:p>
    <w:p w:rsidR="00BD4D64" w:rsidRDefault="00BD4D64">
      <w:pPr>
        <w:spacing w:after="62" w:line="231" w:lineRule="auto"/>
        <w:ind w:left="7019" w:right="546" w:firstLine="0"/>
        <w:jc w:val="left"/>
        <w:rPr>
          <w:rFonts w:ascii="Arial" w:eastAsia="Arial" w:hAnsi="Arial" w:cs="Arial"/>
          <w:sz w:val="14"/>
        </w:rPr>
      </w:pPr>
    </w:p>
    <w:p w:rsidR="00BD4D64" w:rsidRDefault="00BD4D64">
      <w:pPr>
        <w:spacing w:after="62" w:line="231" w:lineRule="auto"/>
        <w:ind w:left="7019" w:right="546" w:firstLine="0"/>
        <w:jc w:val="left"/>
        <w:rPr>
          <w:rFonts w:ascii="Arial" w:eastAsia="Arial" w:hAnsi="Arial" w:cs="Arial"/>
          <w:sz w:val="14"/>
        </w:rPr>
      </w:pPr>
    </w:p>
    <w:p w:rsidR="00BD4D64" w:rsidRDefault="00BD4D64">
      <w:pPr>
        <w:spacing w:after="62" w:line="231" w:lineRule="auto"/>
        <w:ind w:left="7019" w:right="546" w:firstLine="0"/>
        <w:jc w:val="left"/>
        <w:rPr>
          <w:rFonts w:ascii="Arial" w:eastAsia="Arial" w:hAnsi="Arial" w:cs="Arial"/>
          <w:sz w:val="14"/>
        </w:rPr>
      </w:pPr>
    </w:p>
    <w:p w:rsidR="00BD4D64" w:rsidRDefault="00BD4D64">
      <w:pPr>
        <w:spacing w:after="62" w:line="231" w:lineRule="auto"/>
        <w:ind w:left="7019" w:right="546" w:firstLine="0"/>
        <w:jc w:val="left"/>
        <w:rPr>
          <w:rFonts w:ascii="Arial" w:eastAsia="Arial" w:hAnsi="Arial" w:cs="Arial"/>
          <w:sz w:val="14"/>
        </w:rPr>
      </w:pPr>
    </w:p>
    <w:p w:rsidR="00BD4D64" w:rsidRDefault="00BD4D64">
      <w:pPr>
        <w:spacing w:after="62" w:line="231" w:lineRule="auto"/>
        <w:ind w:left="7019" w:right="546" w:firstLine="0"/>
        <w:jc w:val="left"/>
        <w:rPr>
          <w:rFonts w:ascii="Arial" w:eastAsia="Arial" w:hAnsi="Arial" w:cs="Arial"/>
          <w:sz w:val="14"/>
        </w:rPr>
      </w:pPr>
    </w:p>
    <w:p w:rsidR="005C73D9" w:rsidRDefault="00000000">
      <w:pPr>
        <w:spacing w:after="62" w:line="231" w:lineRule="auto"/>
        <w:ind w:left="7019" w:right="546" w:firstLine="0"/>
        <w:jc w:val="left"/>
      </w:pPr>
      <w:proofErr w:type="gramStart"/>
      <w:r>
        <w:rPr>
          <w:rFonts w:ascii="Arial" w:eastAsia="Arial" w:hAnsi="Arial" w:cs="Arial"/>
          <w:sz w:val="14"/>
        </w:rPr>
        <w:t>Załącznik  nr</w:t>
      </w:r>
      <w:proofErr w:type="gramEnd"/>
      <w:r>
        <w:rPr>
          <w:rFonts w:ascii="Arial" w:eastAsia="Arial" w:hAnsi="Arial" w:cs="Arial"/>
          <w:sz w:val="14"/>
        </w:rPr>
        <w:t xml:space="preserve"> 4 do uchwały nr 223/XIV/</w:t>
      </w:r>
      <w:proofErr w:type="gramStart"/>
      <w:r>
        <w:rPr>
          <w:rFonts w:ascii="Arial" w:eastAsia="Arial" w:hAnsi="Arial" w:cs="Arial"/>
          <w:sz w:val="14"/>
        </w:rPr>
        <w:t>2025  Rady</w:t>
      </w:r>
      <w:proofErr w:type="gramEnd"/>
      <w:r>
        <w:rPr>
          <w:rFonts w:ascii="Arial" w:eastAsia="Arial" w:hAnsi="Arial" w:cs="Arial"/>
          <w:sz w:val="14"/>
        </w:rPr>
        <w:t xml:space="preserve"> Miejskiej Węglińca z dnia 30 kwietnia 2025r.</w:t>
      </w:r>
    </w:p>
    <w:p w:rsidR="005C73D9" w:rsidRDefault="00000000">
      <w:pPr>
        <w:spacing w:after="0" w:line="259" w:lineRule="auto"/>
        <w:ind w:left="4100" w:right="0" w:firstLine="0"/>
        <w:jc w:val="left"/>
      </w:pPr>
      <w:r>
        <w:rPr>
          <w:rFonts w:ascii="Arial" w:eastAsia="Arial" w:hAnsi="Arial" w:cs="Arial"/>
          <w:b/>
          <w:sz w:val="19"/>
        </w:rPr>
        <w:t>Zadania inwestycyjne w 2025r.</w:t>
      </w:r>
    </w:p>
    <w:tbl>
      <w:tblPr>
        <w:tblStyle w:val="TableGrid"/>
        <w:tblW w:w="11015" w:type="dxa"/>
        <w:tblInd w:w="-26" w:type="dxa"/>
        <w:tblCellMar>
          <w:top w:w="0" w:type="dxa"/>
          <w:left w:w="26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94"/>
        <w:gridCol w:w="490"/>
        <w:gridCol w:w="482"/>
        <w:gridCol w:w="2700"/>
        <w:gridCol w:w="965"/>
        <w:gridCol w:w="1042"/>
        <w:gridCol w:w="1042"/>
        <w:gridCol w:w="958"/>
        <w:gridCol w:w="1093"/>
        <w:gridCol w:w="914"/>
        <w:gridCol w:w="1035"/>
      </w:tblGrid>
      <w:tr w:rsidR="005C73D9">
        <w:trPr>
          <w:trHeight w:val="259"/>
        </w:trPr>
        <w:tc>
          <w:tcPr>
            <w:tcW w:w="2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5C73D9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b/>
                <w:sz w:val="14"/>
              </w:rPr>
              <w:t>Lp.</w:t>
            </w:r>
          </w:p>
        </w:tc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5C73D9" w:rsidRDefault="00000000">
            <w:pPr>
              <w:spacing w:after="0" w:line="259" w:lineRule="auto"/>
              <w:ind w:left="65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Dział</w:t>
            </w:r>
          </w:p>
        </w:tc>
        <w:tc>
          <w:tcPr>
            <w:tcW w:w="48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5C73D9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b/>
                <w:sz w:val="14"/>
              </w:rPr>
              <w:t>Rozdz.</w:t>
            </w:r>
          </w:p>
        </w:tc>
        <w:tc>
          <w:tcPr>
            <w:tcW w:w="27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5C73D9" w:rsidRDefault="00000000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Nazwa zadania inwestycyjnego</w:t>
            </w:r>
          </w:p>
        </w:tc>
        <w:tc>
          <w:tcPr>
            <w:tcW w:w="96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5C73D9" w:rsidRDefault="00000000">
            <w:pPr>
              <w:spacing w:after="2" w:line="263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 xml:space="preserve">Łączne nakłady </w:t>
            </w:r>
          </w:p>
          <w:p w:rsidR="005C73D9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finansowe szacunkowe</w:t>
            </w:r>
          </w:p>
        </w:tc>
        <w:tc>
          <w:tcPr>
            <w:tcW w:w="104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5C73D9" w:rsidRDefault="00000000">
            <w:pPr>
              <w:spacing w:after="0" w:line="259" w:lineRule="auto"/>
              <w:ind w:left="15" w:right="0" w:hanging="15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Wykonanie od początku realizacji</w:t>
            </w:r>
          </w:p>
        </w:tc>
        <w:tc>
          <w:tcPr>
            <w:tcW w:w="400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5C73D9" w:rsidRDefault="00000000">
            <w:pPr>
              <w:spacing w:after="0" w:line="259" w:lineRule="auto"/>
              <w:ind w:left="0" w:right="20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Planowane wydatki</w:t>
            </w:r>
          </w:p>
        </w:tc>
        <w:tc>
          <w:tcPr>
            <w:tcW w:w="10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5C73D9" w:rsidRDefault="00000000">
            <w:pPr>
              <w:spacing w:after="1" w:line="271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Jednostka organizacyjna realizująca </w:t>
            </w:r>
          </w:p>
          <w:p w:rsidR="005C73D9" w:rsidRDefault="00000000">
            <w:pPr>
              <w:spacing w:after="8" w:line="259" w:lineRule="auto"/>
              <w:ind w:left="0" w:right="18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program lub </w:t>
            </w:r>
          </w:p>
          <w:p w:rsidR="005C73D9" w:rsidRDefault="00000000">
            <w:pPr>
              <w:spacing w:after="8" w:line="259" w:lineRule="auto"/>
              <w:ind w:left="86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 xml:space="preserve">koordynująca </w:t>
            </w:r>
          </w:p>
          <w:p w:rsidR="005C73D9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wykonanie programu</w:t>
            </w:r>
          </w:p>
        </w:tc>
      </w:tr>
      <w:tr w:rsidR="005C73D9">
        <w:trPr>
          <w:trHeight w:val="25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4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5C73D9" w:rsidRDefault="00000000">
            <w:pPr>
              <w:spacing w:after="2" w:line="259" w:lineRule="auto"/>
              <w:ind w:left="17" w:right="0" w:firstLine="0"/>
            </w:pPr>
            <w:r>
              <w:rPr>
                <w:rFonts w:ascii="Arial" w:eastAsia="Arial" w:hAnsi="Arial" w:cs="Arial"/>
                <w:b/>
                <w:sz w:val="14"/>
              </w:rPr>
              <w:t xml:space="preserve">rok budżetowy </w:t>
            </w:r>
          </w:p>
          <w:p w:rsidR="005C73D9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(8+9+10)</w:t>
            </w:r>
          </w:p>
        </w:tc>
        <w:tc>
          <w:tcPr>
            <w:tcW w:w="29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5C73D9" w:rsidRDefault="00000000">
            <w:pPr>
              <w:spacing w:after="0" w:line="259" w:lineRule="auto"/>
              <w:ind w:left="0" w:right="19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z tego źródła finansowania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5C73D9">
        <w:trPr>
          <w:trHeight w:val="89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5C73D9" w:rsidRDefault="00000000">
            <w:pPr>
              <w:spacing w:after="0" w:line="259" w:lineRule="auto"/>
              <w:ind w:left="12" w:right="0" w:firstLine="0"/>
            </w:pPr>
            <w:r>
              <w:rPr>
                <w:rFonts w:ascii="Arial" w:eastAsia="Arial" w:hAnsi="Arial" w:cs="Arial"/>
                <w:b/>
                <w:sz w:val="14"/>
              </w:rPr>
              <w:t>budżet gminy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5C73D9" w:rsidRDefault="00000000">
            <w:pPr>
              <w:spacing w:after="2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 xml:space="preserve">środki </w:t>
            </w:r>
          </w:p>
          <w:p w:rsidR="005C73D9" w:rsidRDefault="00000000">
            <w:pPr>
              <w:spacing w:after="0" w:line="266" w:lineRule="auto"/>
              <w:ind w:left="91" w:right="109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 xml:space="preserve">pochodzące z innych  </w:t>
            </w:r>
          </w:p>
          <w:p w:rsidR="005C73D9" w:rsidRDefault="00000000">
            <w:pPr>
              <w:spacing w:after="0" w:line="259" w:lineRule="auto"/>
              <w:ind w:left="0" w:right="17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źródeł*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5C73D9" w:rsidRDefault="00000000">
            <w:pPr>
              <w:spacing w:after="2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 xml:space="preserve">środki </w:t>
            </w:r>
          </w:p>
          <w:p w:rsidR="005C73D9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 xml:space="preserve">wymienione w art.5 ust.1 pkt 2 i 3 </w:t>
            </w:r>
            <w:proofErr w:type="spellStart"/>
            <w:r>
              <w:rPr>
                <w:rFonts w:ascii="Arial" w:eastAsia="Arial" w:hAnsi="Arial" w:cs="Arial"/>
                <w:b/>
                <w:sz w:val="14"/>
              </w:rPr>
              <w:t>u.</w:t>
            </w:r>
            <w:proofErr w:type="gramStart"/>
            <w:r>
              <w:rPr>
                <w:rFonts w:ascii="Arial" w:eastAsia="Arial" w:hAnsi="Arial" w:cs="Arial"/>
                <w:b/>
                <w:sz w:val="14"/>
              </w:rPr>
              <w:t>f.p</w:t>
            </w:r>
            <w:proofErr w:type="spellEnd"/>
            <w:proofErr w:type="gramEnd"/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5C73D9">
        <w:trPr>
          <w:trHeight w:val="103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2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3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4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5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6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8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9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11</w:t>
            </w:r>
          </w:p>
        </w:tc>
      </w:tr>
      <w:tr w:rsidR="005C73D9">
        <w:trPr>
          <w:trHeight w:val="494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71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1.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O10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12" w:right="0" w:firstLine="0"/>
            </w:pPr>
            <w:r>
              <w:rPr>
                <w:rFonts w:ascii="Arial" w:eastAsia="Arial" w:hAnsi="Arial" w:cs="Arial"/>
                <w:sz w:val="14"/>
              </w:rPr>
              <w:t>O1044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73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Budowa kanalizacji w miejscowości Czerwona Woda wraz z przyłączeniem do kanalizacji w</w:t>
            </w:r>
          </w:p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103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4 216 736,60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88 307,60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4 128 429,00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96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1 478 429,00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A:2 650 000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5C73D9">
        <w:trPr>
          <w:trHeight w:val="574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71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2.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O10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12" w:right="0" w:firstLine="0"/>
            </w:pPr>
            <w:r>
              <w:rPr>
                <w:rFonts w:ascii="Arial" w:eastAsia="Arial" w:hAnsi="Arial" w:cs="Arial"/>
                <w:sz w:val="14"/>
              </w:rPr>
              <w:t>O1044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85" w:lineRule="auto"/>
              <w:ind w:left="0" w:right="19" w:firstLine="0"/>
            </w:pPr>
            <w:r>
              <w:rPr>
                <w:rFonts w:ascii="Arial" w:eastAsia="Arial" w:hAnsi="Arial" w:cs="Arial"/>
                <w:sz w:val="11"/>
              </w:rPr>
              <w:t>Rozbudowa sieci kanalizacyjnej i wodociągowej oraz przebudowa oczyszczalni ścieków w Ruszowie wraz z przebudową ulicy Ratuszowej i kanalizacją ulicy</w:t>
            </w:r>
          </w:p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Dębowej i Akacjowej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103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5 541 342,75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4 371 378,75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1 169 964,00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964 085,00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205 879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5C73D9">
        <w:trPr>
          <w:trHeight w:val="533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71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3.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O10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12" w:right="0" w:firstLine="0"/>
            </w:pPr>
            <w:r>
              <w:rPr>
                <w:rFonts w:ascii="Arial" w:eastAsia="Arial" w:hAnsi="Arial" w:cs="Arial"/>
                <w:sz w:val="14"/>
              </w:rPr>
              <w:t>O1044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19" w:firstLine="0"/>
            </w:pPr>
            <w:r>
              <w:rPr>
                <w:rFonts w:ascii="Arial" w:eastAsia="Arial" w:hAnsi="Arial" w:cs="Arial"/>
                <w:sz w:val="11"/>
              </w:rPr>
              <w:t xml:space="preserve">Rozbudowa sieci kanalizacji deszczowej i wodociągowej wraz z przebudową konstrukcji i nawierzchni drogi ulicy Ratuszowej w </w:t>
            </w:r>
            <w:proofErr w:type="spellStart"/>
            <w:r>
              <w:rPr>
                <w:rFonts w:ascii="Arial" w:eastAsia="Arial" w:hAnsi="Arial" w:cs="Arial"/>
                <w:sz w:val="11"/>
              </w:rPr>
              <w:t>Ruszowieetap</w:t>
            </w:r>
            <w:proofErr w:type="spellEnd"/>
            <w:r>
              <w:rPr>
                <w:rFonts w:ascii="Arial" w:eastAsia="Arial" w:hAnsi="Arial" w:cs="Arial"/>
                <w:sz w:val="11"/>
              </w:rPr>
              <w:t xml:space="preserve"> II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260 000,00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260 000,00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260 000,00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5C73D9">
        <w:trPr>
          <w:trHeight w:val="466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71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4.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60013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73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Budowa chodnika w miejscowości Ruszów ul. Bolesławiecka i Zgorzelecka przy drogach</w:t>
            </w:r>
          </w:p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wojewódzkich 350 i 296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436 900,00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436 900,00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276 900,00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B:160 000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5C73D9">
        <w:trPr>
          <w:trHeight w:val="466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71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5.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60014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2" w:right="20" w:firstLine="0"/>
            </w:pPr>
            <w:r>
              <w:rPr>
                <w:rFonts w:ascii="Arial" w:eastAsia="Arial" w:hAnsi="Arial" w:cs="Arial"/>
                <w:sz w:val="12"/>
              </w:rPr>
              <w:t xml:space="preserve">Zakup i montaż 2 urządzeń radarowych wskazujących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prekość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w ciągu drogi powiatowej w Zielonce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30 000,00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5C73D9">
        <w:trPr>
          <w:trHeight w:val="295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71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6.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2"/>
              </w:rPr>
              <w:t>ul.Kochanowskiego</w:t>
            </w:r>
            <w:proofErr w:type="spellEnd"/>
            <w:proofErr w:type="gramEnd"/>
            <w:r>
              <w:rPr>
                <w:rFonts w:ascii="Arial" w:eastAsia="Arial" w:hAnsi="Arial" w:cs="Arial"/>
                <w:sz w:val="12"/>
              </w:rPr>
              <w:t xml:space="preserve">  w Węglińcu, dz.nr 168/15 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268 390,00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15 744,00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252 646,00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252 646,00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5C73D9">
        <w:trPr>
          <w:trHeight w:val="442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71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7.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Przebudowa nawierzchni drogi ul. Kościuszki w Czerwonej Wodzie dz.nr 2441/1,2452 - projekt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5C73D9">
        <w:trPr>
          <w:trHeight w:val="295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71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8.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Przebudowa nawierzchni drogi ul. Górna 17-18 w Czerwonej Wodzie dz. nr 2419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60 000,00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5C73D9">
        <w:trPr>
          <w:trHeight w:val="295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71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9.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ul. Sienkiewicza w Ruszowie dz. nr 874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250 000,00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4 428,00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250 000,00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250 000,00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5C73D9">
        <w:trPr>
          <w:trHeight w:val="170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4"/>
              </w:rPr>
              <w:t>10.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drogi w Kościelnej Wsi dz.nr 297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79 090,00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5 535,00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73 555,00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73 555,00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5C73D9">
        <w:trPr>
          <w:trHeight w:val="170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4"/>
              </w:rPr>
              <w:t>11.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ul.</w:t>
            </w:r>
            <w:proofErr w:type="gramStart"/>
            <w:r>
              <w:rPr>
                <w:rFonts w:ascii="Arial" w:eastAsia="Arial" w:hAnsi="Arial" w:cs="Arial"/>
                <w:sz w:val="12"/>
              </w:rPr>
              <w:t>K.Wojtyły</w:t>
            </w:r>
            <w:proofErr w:type="spellEnd"/>
            <w:proofErr w:type="gramEnd"/>
            <w:r>
              <w:rPr>
                <w:rFonts w:ascii="Arial" w:eastAsia="Arial" w:hAnsi="Arial" w:cs="Arial"/>
                <w:sz w:val="12"/>
              </w:rPr>
              <w:t xml:space="preserve"> w Węglińcu 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273 000,00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273 000,00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273 000,00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5C73D9">
        <w:trPr>
          <w:trHeight w:val="295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4"/>
              </w:rPr>
              <w:t>12.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2"/>
              </w:rPr>
              <w:t>ul.Skrajnej</w:t>
            </w:r>
            <w:proofErr w:type="spellEnd"/>
            <w:proofErr w:type="gramEnd"/>
            <w:r>
              <w:rPr>
                <w:rFonts w:ascii="Arial" w:eastAsia="Arial" w:hAnsi="Arial" w:cs="Arial"/>
                <w:sz w:val="12"/>
              </w:rPr>
              <w:t xml:space="preserve"> w Węglińcu – dokumentacja projektowa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5C73D9">
        <w:trPr>
          <w:trHeight w:val="295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4"/>
              </w:rPr>
              <w:t>13.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tabs>
                <w:tab w:val="center" w:pos="1138"/>
                <w:tab w:val="center" w:pos="1666"/>
                <w:tab w:val="center" w:pos="2148"/>
                <w:tab w:val="right" w:pos="2674"/>
              </w:tabs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</w:t>
            </w:r>
            <w:r>
              <w:rPr>
                <w:rFonts w:ascii="Arial" w:eastAsia="Arial" w:hAnsi="Arial" w:cs="Arial"/>
                <w:sz w:val="12"/>
              </w:rPr>
              <w:tab/>
            </w:r>
            <w:proofErr w:type="spellStart"/>
            <w:r>
              <w:rPr>
                <w:rFonts w:ascii="Arial" w:eastAsia="Arial" w:hAnsi="Arial" w:cs="Arial"/>
                <w:sz w:val="12"/>
              </w:rPr>
              <w:t>ul.Krótkiej</w:t>
            </w:r>
            <w:proofErr w:type="spellEnd"/>
            <w:r>
              <w:rPr>
                <w:rFonts w:ascii="Arial" w:eastAsia="Arial" w:hAnsi="Arial" w:cs="Arial"/>
                <w:sz w:val="12"/>
              </w:rPr>
              <w:tab/>
              <w:t>w</w:t>
            </w:r>
            <w:r>
              <w:rPr>
                <w:rFonts w:ascii="Arial" w:eastAsia="Arial" w:hAnsi="Arial" w:cs="Arial"/>
                <w:sz w:val="12"/>
              </w:rPr>
              <w:tab/>
              <w:t>Węglińcu</w:t>
            </w:r>
            <w:r>
              <w:rPr>
                <w:rFonts w:ascii="Arial" w:eastAsia="Arial" w:hAnsi="Arial" w:cs="Arial"/>
                <w:sz w:val="12"/>
              </w:rPr>
              <w:tab/>
              <w:t>–</w:t>
            </w:r>
          </w:p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dokumentacja projektowa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5C73D9">
        <w:trPr>
          <w:trHeight w:val="295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4"/>
              </w:rPr>
              <w:t>14.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tabs>
                <w:tab w:val="center" w:pos="1572"/>
                <w:tab w:val="right" w:pos="2674"/>
              </w:tabs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2"/>
              </w:rPr>
              <w:t>ul.Reja</w:t>
            </w:r>
            <w:proofErr w:type="spellEnd"/>
            <w:proofErr w:type="gramEnd"/>
            <w:r>
              <w:rPr>
                <w:rFonts w:ascii="Arial" w:eastAsia="Arial" w:hAnsi="Arial" w:cs="Arial"/>
                <w:sz w:val="12"/>
              </w:rPr>
              <w:tab/>
              <w:t>w Starym</w:t>
            </w:r>
            <w:r>
              <w:rPr>
                <w:rFonts w:ascii="Arial" w:eastAsia="Arial" w:hAnsi="Arial" w:cs="Arial"/>
                <w:sz w:val="12"/>
              </w:rPr>
              <w:tab/>
              <w:t>Węglińcu –</w:t>
            </w:r>
          </w:p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dokumentacja projektowa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5C73D9">
        <w:trPr>
          <w:trHeight w:val="296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4"/>
              </w:rPr>
              <w:t>15.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tabs>
                <w:tab w:val="center" w:pos="937"/>
                <w:tab w:val="center" w:pos="1229"/>
                <w:tab w:val="center" w:pos="1665"/>
                <w:tab w:val="center" w:pos="2165"/>
                <w:tab w:val="right" w:pos="2674"/>
              </w:tabs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</w:t>
            </w:r>
            <w:r>
              <w:rPr>
                <w:rFonts w:ascii="Arial" w:eastAsia="Arial" w:hAnsi="Arial" w:cs="Arial"/>
                <w:sz w:val="12"/>
              </w:rPr>
              <w:tab/>
              <w:t>drogi</w:t>
            </w:r>
            <w:r>
              <w:rPr>
                <w:rFonts w:ascii="Arial" w:eastAsia="Arial" w:hAnsi="Arial" w:cs="Arial"/>
                <w:sz w:val="12"/>
              </w:rPr>
              <w:tab/>
              <w:t>w</w:t>
            </w:r>
            <w:r>
              <w:rPr>
                <w:rFonts w:ascii="Arial" w:eastAsia="Arial" w:hAnsi="Arial" w:cs="Arial"/>
                <w:sz w:val="12"/>
              </w:rPr>
              <w:tab/>
              <w:t>Kościelnej</w:t>
            </w:r>
            <w:r>
              <w:rPr>
                <w:rFonts w:ascii="Arial" w:eastAsia="Arial" w:hAnsi="Arial" w:cs="Arial"/>
                <w:sz w:val="12"/>
              </w:rPr>
              <w:tab/>
              <w:t>Wsi</w:t>
            </w:r>
            <w:r>
              <w:rPr>
                <w:rFonts w:ascii="Arial" w:eastAsia="Arial" w:hAnsi="Arial" w:cs="Arial"/>
                <w:sz w:val="12"/>
              </w:rPr>
              <w:tab/>
              <w:t>dz.nr</w:t>
            </w:r>
          </w:p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340/1,343,351/1,351/3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100 000,00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100 000,00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5C73D9">
        <w:trPr>
          <w:trHeight w:val="295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4"/>
              </w:rPr>
              <w:t>16.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tabs>
                <w:tab w:val="center" w:pos="948"/>
                <w:tab w:val="center" w:pos="1471"/>
                <w:tab w:val="center" w:pos="1920"/>
                <w:tab w:val="right" w:pos="2674"/>
              </w:tabs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</w:t>
            </w:r>
            <w:r>
              <w:rPr>
                <w:rFonts w:ascii="Arial" w:eastAsia="Arial" w:hAnsi="Arial" w:cs="Arial"/>
                <w:sz w:val="12"/>
              </w:rPr>
              <w:tab/>
              <w:t>ulicy</w:t>
            </w:r>
            <w:r>
              <w:rPr>
                <w:rFonts w:ascii="Arial" w:eastAsia="Arial" w:hAnsi="Arial" w:cs="Arial"/>
                <w:sz w:val="12"/>
              </w:rPr>
              <w:tab/>
              <w:t>Kolejowej</w:t>
            </w:r>
            <w:r>
              <w:rPr>
                <w:rFonts w:ascii="Arial" w:eastAsia="Arial" w:hAnsi="Arial" w:cs="Arial"/>
                <w:sz w:val="12"/>
              </w:rPr>
              <w:tab/>
              <w:t>w</w:t>
            </w:r>
            <w:r>
              <w:rPr>
                <w:rFonts w:ascii="Arial" w:eastAsia="Arial" w:hAnsi="Arial" w:cs="Arial"/>
                <w:sz w:val="12"/>
              </w:rPr>
              <w:tab/>
              <w:t>Węglińcu-</w:t>
            </w:r>
          </w:p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aktualizacja dokumentacji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50 784,00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20 784,00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30 000,00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5C73D9">
        <w:trPr>
          <w:trHeight w:val="295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4"/>
              </w:rPr>
              <w:t>17.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tabs>
                <w:tab w:val="center" w:pos="1067"/>
                <w:tab w:val="center" w:pos="1561"/>
                <w:tab w:val="center" w:pos="1869"/>
                <w:tab w:val="center" w:pos="2250"/>
                <w:tab w:val="right" w:pos="2674"/>
              </w:tabs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</w:t>
            </w:r>
            <w:r>
              <w:rPr>
                <w:rFonts w:ascii="Arial" w:eastAsia="Arial" w:hAnsi="Arial" w:cs="Arial"/>
                <w:sz w:val="12"/>
              </w:rPr>
              <w:tab/>
              <w:t>chodnika</w:t>
            </w:r>
            <w:r>
              <w:rPr>
                <w:rFonts w:ascii="Arial" w:eastAsia="Arial" w:hAnsi="Arial" w:cs="Arial"/>
                <w:sz w:val="12"/>
              </w:rPr>
              <w:tab/>
              <w:t>przy</w:t>
            </w:r>
            <w:r>
              <w:rPr>
                <w:rFonts w:ascii="Arial" w:eastAsia="Arial" w:hAnsi="Arial" w:cs="Arial"/>
                <w:sz w:val="12"/>
              </w:rPr>
              <w:tab/>
              <w:t>ul.</w:t>
            </w:r>
            <w:r>
              <w:rPr>
                <w:rFonts w:ascii="Arial" w:eastAsia="Arial" w:hAnsi="Arial" w:cs="Arial"/>
                <w:sz w:val="12"/>
              </w:rPr>
              <w:tab/>
              <w:t>Leśnej</w:t>
            </w:r>
            <w:r>
              <w:rPr>
                <w:rFonts w:ascii="Arial" w:eastAsia="Arial" w:hAnsi="Arial" w:cs="Arial"/>
                <w:sz w:val="12"/>
              </w:rPr>
              <w:tab/>
              <w:t>w</w:t>
            </w:r>
          </w:p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Węglińcu- dokumentacja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5C73D9">
        <w:trPr>
          <w:trHeight w:val="295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4"/>
              </w:rPr>
              <w:t>18.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Przebudowa chodnika przy ul. Wschodniej w</w:t>
            </w:r>
          </w:p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Węglińcu- dokumentacja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5C73D9">
        <w:trPr>
          <w:trHeight w:val="295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4"/>
              </w:rPr>
              <w:t>19.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Przebudowa ul. Wojska Polskiego w Węglińcu</w:t>
            </w:r>
          </w:p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wraz z infrastrukturą-dokumentacja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5C73D9">
        <w:trPr>
          <w:trHeight w:val="295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4"/>
              </w:rPr>
              <w:t>20.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ul. Modrzewiowa w Ruszowie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dz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nr 921/1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410 000,00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410 000,00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170 000,00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B:240 000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5C73D9">
        <w:trPr>
          <w:trHeight w:val="295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4"/>
              </w:rPr>
              <w:t>21.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ul. Kuźniczyska w Czerwonej Wodzie dz. nr 2103/1-projekt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5C73D9">
        <w:trPr>
          <w:trHeight w:val="334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4"/>
              </w:rPr>
              <w:t>22.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2"/>
              </w:rPr>
              <w:t>ul.Lipowej</w:t>
            </w:r>
            <w:proofErr w:type="spellEnd"/>
            <w:proofErr w:type="gramEnd"/>
            <w:r>
              <w:rPr>
                <w:rFonts w:ascii="Arial" w:eastAsia="Arial" w:hAnsi="Arial" w:cs="Arial"/>
                <w:sz w:val="12"/>
              </w:rPr>
              <w:t xml:space="preserve"> w Ruszowie- dz. nr 117/58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102 280,00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3 075,00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99 205,00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99 205,00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5C73D9">
        <w:trPr>
          <w:trHeight w:val="334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4"/>
              </w:rPr>
              <w:t>23.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Utwardzenie nawierzchni do oczyszczalni i bloku 5-6 w Zielonce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151 599,00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1 599,00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150 000,00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5C73D9">
        <w:trPr>
          <w:trHeight w:val="334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4"/>
              </w:rPr>
              <w:t>24.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Przebudowa drogi wewnętrznej w Węglińcu-</w:t>
            </w:r>
          </w:p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łącznik między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2"/>
              </w:rPr>
              <w:t>ul.Kościuszki</w:t>
            </w:r>
            <w:proofErr w:type="spellEnd"/>
            <w:proofErr w:type="gramEnd"/>
            <w:r>
              <w:rPr>
                <w:rFonts w:ascii="Arial" w:eastAsia="Arial" w:hAnsi="Arial" w:cs="Arial"/>
                <w:sz w:val="12"/>
              </w:rPr>
              <w:t xml:space="preserve"> i Wschodnią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70 000,00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70 000,00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5C73D9">
        <w:trPr>
          <w:trHeight w:val="334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4"/>
              </w:rPr>
              <w:t>25.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 xml:space="preserve">utwardzenie placu przy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2"/>
              </w:rPr>
              <w:t>ul.Piłsudskiego</w:t>
            </w:r>
            <w:proofErr w:type="spellEnd"/>
            <w:proofErr w:type="gramEnd"/>
            <w:r>
              <w:rPr>
                <w:rFonts w:ascii="Arial" w:eastAsia="Arial" w:hAnsi="Arial" w:cs="Arial"/>
                <w:sz w:val="12"/>
              </w:rPr>
              <w:t xml:space="preserve"> 20-26 dz. nr 10/4 w Węglińcu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150 000,00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150 000,00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5C73D9">
        <w:trPr>
          <w:trHeight w:val="334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4"/>
              </w:rPr>
              <w:t>26.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630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63003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1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Gmina Węgliniec Rowerowym Centrum Borów</w:t>
            </w:r>
          </w:p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Dolnośląskich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3 394 500,00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123 000,00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36 900,00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86 100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5C73D9">
        <w:trPr>
          <w:trHeight w:val="406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4"/>
              </w:rPr>
              <w:t>27.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630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63003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tabs>
                <w:tab w:val="center" w:pos="1142"/>
                <w:tab w:val="center" w:pos="1778"/>
                <w:tab w:val="right" w:pos="2674"/>
              </w:tabs>
              <w:spacing w:after="6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</w:t>
            </w:r>
            <w:r>
              <w:rPr>
                <w:rFonts w:ascii="Arial" w:eastAsia="Arial" w:hAnsi="Arial" w:cs="Arial"/>
                <w:sz w:val="12"/>
              </w:rPr>
              <w:tab/>
              <w:t>nawierzchni</w:t>
            </w:r>
            <w:r>
              <w:rPr>
                <w:rFonts w:ascii="Arial" w:eastAsia="Arial" w:hAnsi="Arial" w:cs="Arial"/>
                <w:sz w:val="12"/>
              </w:rPr>
              <w:tab/>
              <w:t>ścieżki</w:t>
            </w:r>
            <w:r>
              <w:rPr>
                <w:rFonts w:ascii="Arial" w:eastAsia="Arial" w:hAnsi="Arial" w:cs="Arial"/>
                <w:sz w:val="12"/>
              </w:rPr>
              <w:tab/>
              <w:t>rowerowej</w:t>
            </w:r>
          </w:p>
          <w:p w:rsidR="005C73D9" w:rsidRDefault="00000000">
            <w:pPr>
              <w:spacing w:after="3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"Szlakiem Starej Kolei Węgliniec- Czerwona</w:t>
            </w:r>
          </w:p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Woda"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103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4 983 750,00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123 000,00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36 900,00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86 100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9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5C73D9">
        <w:trPr>
          <w:trHeight w:val="341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4"/>
              </w:rPr>
              <w:t>28.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70005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nieruchomości gruntowej w Czerwonej Wodzie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40 000,00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40 000,00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9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5C73D9">
        <w:trPr>
          <w:trHeight w:val="590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4"/>
              </w:rPr>
              <w:lastRenderedPageBreak/>
              <w:t>29.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70095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C73D9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 xml:space="preserve">Przebudowa budynku po szkole podstawowej w </w:t>
            </w:r>
          </w:p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Starym Węglińcu wraz ze zmianą sposobu użytkowania na budynek mieszkalny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103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6 123 000,00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123 000,00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24 600,00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A:98 400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5C73D9">
        <w:trPr>
          <w:trHeight w:val="386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4"/>
              </w:rPr>
              <w:t>30.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750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75023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Rozbudowa systemu klimatyzacji w budynku </w:t>
            </w:r>
          </w:p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Urzędu Gminy i Miasta 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93 564,00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93 564,00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93 564,00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5C73D9">
        <w:trPr>
          <w:trHeight w:val="386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4"/>
              </w:rPr>
              <w:t>31.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750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75023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Zakup samochodu osobowego na potrzeby </w:t>
            </w:r>
          </w:p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Urzędu Gminy i Miasta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190 000,00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190 000,00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190 000,00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5C73D9">
        <w:trPr>
          <w:trHeight w:val="386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4"/>
              </w:rPr>
              <w:t>32.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754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75495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Zakup i montaż kompensatora mocy biernej na budynku remizy OSP i Policji w Węglińcu 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20 000,00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5C73D9">
        <w:trPr>
          <w:trHeight w:val="494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4"/>
              </w:rPr>
              <w:t>33.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801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80101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Poprawa efektywności energetycznej budynku </w:t>
            </w:r>
          </w:p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Szkoły Podstawowej w Czerwonej Wodzie”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103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1 703 090,00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927 831,00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775 259,00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10 920,00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A:764 339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5C73D9">
        <w:trPr>
          <w:trHeight w:val="456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4"/>
              </w:rPr>
              <w:t>34.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801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80195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Poprawa jakości edukacji przedszkolnej - zakup zestawów multimedialnych oraz dostawa i montaż wyposażenia na plac zabaw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106 099,69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106 099,69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41 861,15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A: 10 609,97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53 628,57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5C73D9">
        <w:trPr>
          <w:trHeight w:val="257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4"/>
              </w:rPr>
              <w:t>35.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801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80195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Sali sportowej w Czerwonej Wodzie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4"/>
              </w:rPr>
              <w:t>14 182 487,23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103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10 448 526,23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3 733 961,00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143 920,05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A: 3 590 040,95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9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</w:tbl>
    <w:p w:rsidR="005C73D9" w:rsidRDefault="00000000">
      <w:pPr>
        <w:spacing w:after="3" w:line="259" w:lineRule="auto"/>
        <w:ind w:left="10" w:right="220"/>
        <w:jc w:val="right"/>
      </w:pPr>
      <w:r>
        <w:rPr>
          <w:sz w:val="18"/>
        </w:rPr>
        <w:t>Strona 1</w:t>
      </w:r>
    </w:p>
    <w:tbl>
      <w:tblPr>
        <w:tblStyle w:val="TableGrid"/>
        <w:tblW w:w="11018" w:type="dxa"/>
        <w:tblInd w:w="-29" w:type="dxa"/>
        <w:tblCellMar>
          <w:top w:w="0" w:type="dxa"/>
          <w:left w:w="26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97"/>
        <w:gridCol w:w="490"/>
        <w:gridCol w:w="482"/>
        <w:gridCol w:w="2700"/>
        <w:gridCol w:w="965"/>
        <w:gridCol w:w="1042"/>
        <w:gridCol w:w="1042"/>
        <w:gridCol w:w="958"/>
        <w:gridCol w:w="1093"/>
        <w:gridCol w:w="914"/>
        <w:gridCol w:w="1035"/>
      </w:tblGrid>
      <w:tr w:rsidR="005C73D9">
        <w:trPr>
          <w:trHeight w:val="310"/>
        </w:trPr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36.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855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85516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 xml:space="preserve">Przebudowa placu zabaw przy Miejskim Żłobku </w:t>
            </w:r>
          </w:p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Publicznym w Węglińcu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305 102,00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305 102,00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5 102,00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A:300 000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9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5C73D9">
        <w:trPr>
          <w:trHeight w:val="310"/>
        </w:trPr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37.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90001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Przebudowa sieci kanalizacyjnej w ul. Wojska</w:t>
            </w:r>
          </w:p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Polskiego w Węglińcu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560 783,00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560 783,00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315 908,00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244 875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5C73D9">
        <w:trPr>
          <w:trHeight w:val="310"/>
        </w:trPr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38.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90001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tabs>
                <w:tab w:val="center" w:pos="993"/>
                <w:tab w:val="center" w:pos="1686"/>
                <w:tab w:val="center" w:pos="2302"/>
                <w:tab w:val="right" w:pos="2674"/>
              </w:tabs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</w:t>
            </w:r>
            <w:r>
              <w:rPr>
                <w:rFonts w:ascii="Arial" w:eastAsia="Arial" w:hAnsi="Arial" w:cs="Arial"/>
                <w:sz w:val="12"/>
              </w:rPr>
              <w:tab/>
              <w:t>sieci</w:t>
            </w:r>
            <w:r>
              <w:rPr>
                <w:rFonts w:ascii="Arial" w:eastAsia="Arial" w:hAnsi="Arial" w:cs="Arial"/>
                <w:sz w:val="12"/>
              </w:rPr>
              <w:tab/>
              <w:t>wodociągowej</w:t>
            </w:r>
            <w:r>
              <w:rPr>
                <w:rFonts w:ascii="Arial" w:eastAsia="Arial" w:hAnsi="Arial" w:cs="Arial"/>
                <w:sz w:val="12"/>
              </w:rPr>
              <w:tab/>
              <w:t>w</w:t>
            </w:r>
            <w:r>
              <w:rPr>
                <w:rFonts w:ascii="Arial" w:eastAsia="Arial" w:hAnsi="Arial" w:cs="Arial"/>
                <w:sz w:val="12"/>
              </w:rPr>
              <w:tab/>
              <w:t>ul.</w:t>
            </w:r>
          </w:p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proofErr w:type="gramStart"/>
            <w:r>
              <w:rPr>
                <w:rFonts w:ascii="Arial" w:eastAsia="Arial" w:hAnsi="Arial" w:cs="Arial"/>
                <w:sz w:val="12"/>
              </w:rPr>
              <w:t>Daszyńskiego  w</w:t>
            </w:r>
            <w:proofErr w:type="gramEnd"/>
            <w:r>
              <w:rPr>
                <w:rFonts w:ascii="Arial" w:eastAsia="Arial" w:hAnsi="Arial" w:cs="Arial"/>
                <w:sz w:val="12"/>
              </w:rPr>
              <w:t xml:space="preserve"> Węglińcu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103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1 102 161,00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1 102 161,00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667 640,00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434 521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5C73D9">
        <w:trPr>
          <w:trHeight w:val="310"/>
        </w:trPr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39.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90001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oczyszczalni ścieków w Węglińcu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103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2 960 657,70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19 589,70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1 524 354,00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230 240,00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A: 1 294 114,00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5C73D9">
        <w:trPr>
          <w:trHeight w:val="310"/>
        </w:trPr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40.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90004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Ruszów- zagospodarowanie części działki gminnej nr 271/6 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39 727,80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39 727,80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39 727,80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4"/>
              </w:rPr>
              <w:t xml:space="preserve"> fundusz sołecki</w:t>
            </w:r>
          </w:p>
        </w:tc>
      </w:tr>
      <w:tr w:rsidR="005C73D9">
        <w:trPr>
          <w:trHeight w:val="425"/>
        </w:trPr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55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41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90005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C73D9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Dotacje dla osób fizycznych i innych podmiotów w ramach Programu Ciepłe Mieszkanie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103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5 250 000,00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509 281,53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1 647 497,25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B: 1 647 497,25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5C73D9">
        <w:trPr>
          <w:trHeight w:val="302"/>
        </w:trPr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55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42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90015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Budowa oświetlenia drogowego ul. Kręta w </w:t>
            </w:r>
          </w:p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Starym Węglińcu 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1 756,00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50 000,00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4"/>
              </w:rPr>
              <w:t xml:space="preserve"> fundusz sołecki</w:t>
            </w:r>
          </w:p>
        </w:tc>
      </w:tr>
      <w:tr w:rsidR="005C73D9">
        <w:trPr>
          <w:trHeight w:val="334"/>
        </w:trPr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43.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90015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oświetlenia drogowego - ul. Lipowa Ruszów.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16 600,00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20 000,00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5C73D9">
        <w:trPr>
          <w:trHeight w:val="334"/>
        </w:trPr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55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44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90015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tabs>
                <w:tab w:val="center" w:pos="1152"/>
                <w:tab w:val="center" w:pos="1636"/>
                <w:tab w:val="center" w:pos="2003"/>
                <w:tab w:val="right" w:pos="2674"/>
              </w:tabs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Modernizacja</w:t>
            </w:r>
            <w:r>
              <w:rPr>
                <w:rFonts w:ascii="Arial" w:eastAsia="Arial" w:hAnsi="Arial" w:cs="Arial"/>
                <w:sz w:val="12"/>
              </w:rPr>
              <w:tab/>
              <w:t>oświetlenia</w:t>
            </w:r>
            <w:r>
              <w:rPr>
                <w:rFonts w:ascii="Arial" w:eastAsia="Arial" w:hAnsi="Arial" w:cs="Arial"/>
                <w:sz w:val="12"/>
              </w:rPr>
              <w:tab/>
              <w:t>na</w:t>
            </w:r>
            <w:r>
              <w:rPr>
                <w:rFonts w:ascii="Arial" w:eastAsia="Arial" w:hAnsi="Arial" w:cs="Arial"/>
                <w:sz w:val="12"/>
              </w:rPr>
              <w:tab/>
              <w:t>terenie</w:t>
            </w:r>
            <w:r>
              <w:rPr>
                <w:rFonts w:ascii="Arial" w:eastAsia="Arial" w:hAnsi="Arial" w:cs="Arial"/>
                <w:sz w:val="12"/>
              </w:rPr>
              <w:tab/>
              <w:t>Gminy</w:t>
            </w:r>
          </w:p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Węgliniec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224 075,00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3 075,00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221 000,00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49 784,00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A:171 216,00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5C73D9">
        <w:trPr>
          <w:trHeight w:val="334"/>
        </w:trPr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45.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90015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Budowa oświetlenia drogowego w Czerwonej</w:t>
            </w:r>
          </w:p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Wodzie przy ul. Kolejowej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40 000,00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40 000,00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5C73D9">
        <w:trPr>
          <w:trHeight w:val="466"/>
        </w:trPr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46.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90015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72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Budowa oświetlenia drogowego w Węglińcu przy ul. Kościuszki - dz. nr 182/10-</w:t>
            </w:r>
          </w:p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dokumentacja projektowa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4 000,00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5C73D9">
        <w:trPr>
          <w:trHeight w:val="377"/>
        </w:trPr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47.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90015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oświetlenia drogowego w Jagodzinie 12b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22 000,00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22 000,00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22 000,00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5C73D9">
        <w:trPr>
          <w:trHeight w:val="338"/>
        </w:trPr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48.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921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92109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Modernizacja obiektów infrastruktury kultury na terenie Gminy Węgliniec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103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3 579 100,00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86 100,00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25 830,00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60 270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5C73D9">
        <w:trPr>
          <w:trHeight w:val="562"/>
        </w:trPr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49.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921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92120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19" w:firstLine="0"/>
            </w:pPr>
            <w:r>
              <w:rPr>
                <w:rFonts w:ascii="Arial" w:eastAsia="Arial" w:hAnsi="Arial" w:cs="Arial"/>
                <w:sz w:val="11"/>
              </w:rPr>
              <w:t>Dotacja celowa dla Parafii w Ruszowie na Rekonstrukcję, odtworzenie i zabezpieczenie elementów substancji budynku zabytkowego - kościół w Ruszowie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987 457,24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987 457,24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A:987 457,24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5C73D9">
        <w:trPr>
          <w:trHeight w:val="386"/>
        </w:trPr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50.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921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92120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tabs>
                <w:tab w:val="center" w:pos="683"/>
                <w:tab w:val="center" w:pos="1063"/>
                <w:tab w:val="center" w:pos="1431"/>
                <w:tab w:val="center" w:pos="1761"/>
                <w:tab w:val="center" w:pos="2166"/>
                <w:tab w:val="right" w:pos="2674"/>
              </w:tabs>
              <w:spacing w:after="21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Dotacja</w:t>
            </w:r>
            <w:r>
              <w:rPr>
                <w:rFonts w:ascii="Arial" w:eastAsia="Arial" w:hAnsi="Arial" w:cs="Arial"/>
                <w:sz w:val="11"/>
              </w:rPr>
              <w:tab/>
              <w:t>celowa</w:t>
            </w:r>
            <w:r>
              <w:rPr>
                <w:rFonts w:ascii="Arial" w:eastAsia="Arial" w:hAnsi="Arial" w:cs="Arial"/>
                <w:sz w:val="11"/>
              </w:rPr>
              <w:tab/>
              <w:t>dla</w:t>
            </w:r>
            <w:r>
              <w:rPr>
                <w:rFonts w:ascii="Arial" w:eastAsia="Arial" w:hAnsi="Arial" w:cs="Arial"/>
                <w:sz w:val="11"/>
              </w:rPr>
              <w:tab/>
              <w:t>Parafii</w:t>
            </w:r>
            <w:r>
              <w:rPr>
                <w:rFonts w:ascii="Arial" w:eastAsia="Arial" w:hAnsi="Arial" w:cs="Arial"/>
                <w:sz w:val="11"/>
              </w:rPr>
              <w:tab/>
              <w:t>w</w:t>
            </w:r>
            <w:r>
              <w:rPr>
                <w:rFonts w:ascii="Arial" w:eastAsia="Arial" w:hAnsi="Arial" w:cs="Arial"/>
                <w:sz w:val="11"/>
              </w:rPr>
              <w:tab/>
              <w:t>Węglińcu</w:t>
            </w:r>
            <w:r>
              <w:rPr>
                <w:rFonts w:ascii="Arial" w:eastAsia="Arial" w:hAnsi="Arial" w:cs="Arial"/>
                <w:sz w:val="11"/>
              </w:rPr>
              <w:tab/>
              <w:t>na</w:t>
            </w:r>
          </w:p>
          <w:p w:rsidR="005C73D9" w:rsidRDefault="00000000">
            <w:pPr>
              <w:tabs>
                <w:tab w:val="center" w:pos="883"/>
                <w:tab w:val="center" w:pos="1315"/>
                <w:tab w:val="center" w:pos="1932"/>
                <w:tab w:val="right" w:pos="2674"/>
              </w:tabs>
              <w:spacing w:after="8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Rekonstrukcję</w:t>
            </w:r>
            <w:r>
              <w:rPr>
                <w:rFonts w:ascii="Arial" w:eastAsia="Arial" w:hAnsi="Arial" w:cs="Arial"/>
                <w:sz w:val="11"/>
              </w:rPr>
              <w:tab/>
              <w:t>i</w:t>
            </w:r>
            <w:r>
              <w:rPr>
                <w:rFonts w:ascii="Arial" w:eastAsia="Arial" w:hAnsi="Arial" w:cs="Arial"/>
                <w:sz w:val="11"/>
              </w:rPr>
              <w:tab/>
              <w:t>renowację</w:t>
            </w:r>
            <w:r>
              <w:rPr>
                <w:rFonts w:ascii="Arial" w:eastAsia="Arial" w:hAnsi="Arial" w:cs="Arial"/>
                <w:sz w:val="11"/>
              </w:rPr>
              <w:tab/>
              <w:t>wnętrza</w:t>
            </w:r>
            <w:r>
              <w:rPr>
                <w:rFonts w:ascii="Arial" w:eastAsia="Arial" w:hAnsi="Arial" w:cs="Arial"/>
                <w:sz w:val="11"/>
              </w:rPr>
              <w:tab/>
              <w:t>obiektu</w:t>
            </w:r>
          </w:p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zabytkowego - kościół filialny w Węglińcu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338 840,64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338 840,64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 xml:space="preserve">A: 338 840,64   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5C73D9">
        <w:trPr>
          <w:trHeight w:val="257"/>
        </w:trPr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51.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926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92601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2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Modernizacja kompleksu sportowego Moje Boisko </w:t>
            </w:r>
          </w:p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Orlik 2012 w Ruszowie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103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1 282 906,39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376 330,39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906 576,00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606 576,00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A:300 000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5C73D9">
        <w:trPr>
          <w:trHeight w:val="377"/>
        </w:trPr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52.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926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92601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Zagospodarowanie terenów rekreacyjnych w Zielonce i Jagodzinie poprzez doposażenie placów zabaw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122 300,00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122 300,00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122 300,00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2"/>
              </w:rPr>
              <w:t>/ fundusze sołeckie</w:t>
            </w:r>
          </w:p>
        </w:tc>
      </w:tr>
      <w:tr w:rsidR="005C73D9">
        <w:trPr>
          <w:trHeight w:val="300"/>
        </w:trPr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53.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926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92601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Budowa stref aktywnego wypoczynku w Węglińcu- koncepcja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100 000,00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100 000,00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5C73D9">
        <w:trPr>
          <w:trHeight w:val="259"/>
        </w:trPr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54.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758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75818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Rezerwa na inwestycje i zakupy inwestycyjne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100 000,00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100 000,00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5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5C73D9">
        <w:trPr>
          <w:trHeight w:val="290"/>
        </w:trPr>
        <w:tc>
          <w:tcPr>
            <w:tcW w:w="3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Ogółem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4"/>
              </w:rPr>
              <w:t>60 420 724,04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103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16 813 841,20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103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21 494 481,62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96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7 770 593,00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12 552 515,05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1 171 373,57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73D9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x</w:t>
            </w:r>
          </w:p>
        </w:tc>
      </w:tr>
    </w:tbl>
    <w:p w:rsidR="005C73D9" w:rsidRDefault="00000000">
      <w:pPr>
        <w:spacing w:after="3" w:line="265" w:lineRule="auto"/>
        <w:ind w:left="-5" w:right="0"/>
        <w:jc w:val="left"/>
      </w:pPr>
      <w:r>
        <w:rPr>
          <w:rFonts w:ascii="Arial" w:eastAsia="Arial" w:hAnsi="Arial" w:cs="Arial"/>
          <w:sz w:val="14"/>
        </w:rPr>
        <w:t xml:space="preserve"> Oznaczenie źródła finansowania:</w:t>
      </w:r>
    </w:p>
    <w:p w:rsidR="005C73D9" w:rsidRDefault="00000000">
      <w:pPr>
        <w:numPr>
          <w:ilvl w:val="0"/>
          <w:numId w:val="31"/>
        </w:numPr>
        <w:spacing w:after="3" w:line="265" w:lineRule="auto"/>
        <w:ind w:right="0" w:hanging="178"/>
        <w:jc w:val="left"/>
      </w:pPr>
      <w:r>
        <w:rPr>
          <w:rFonts w:ascii="Arial" w:eastAsia="Arial" w:hAnsi="Arial" w:cs="Arial"/>
          <w:sz w:val="14"/>
        </w:rPr>
        <w:t xml:space="preserve">Dotacje i środki z budżetu państwa (np. od wojewody, MEN, </w:t>
      </w:r>
      <w:proofErr w:type="spellStart"/>
      <w:r>
        <w:rPr>
          <w:rFonts w:ascii="Arial" w:eastAsia="Arial" w:hAnsi="Arial" w:cs="Arial"/>
          <w:sz w:val="14"/>
        </w:rPr>
        <w:t>UKFiS</w:t>
      </w:r>
      <w:proofErr w:type="spellEnd"/>
      <w:r>
        <w:rPr>
          <w:rFonts w:ascii="Arial" w:eastAsia="Arial" w:hAnsi="Arial" w:cs="Arial"/>
          <w:sz w:val="14"/>
        </w:rPr>
        <w:t>, …)</w:t>
      </w:r>
    </w:p>
    <w:p w:rsidR="005C73D9" w:rsidRDefault="00000000">
      <w:pPr>
        <w:numPr>
          <w:ilvl w:val="0"/>
          <w:numId w:val="31"/>
        </w:numPr>
        <w:spacing w:after="3" w:line="265" w:lineRule="auto"/>
        <w:ind w:right="0" w:hanging="178"/>
        <w:jc w:val="left"/>
      </w:pPr>
      <w:r>
        <w:rPr>
          <w:rFonts w:ascii="Arial" w:eastAsia="Arial" w:hAnsi="Arial" w:cs="Arial"/>
          <w:sz w:val="14"/>
        </w:rPr>
        <w:t xml:space="preserve">Środki i dotacje otrzymane od innych </w:t>
      </w:r>
      <w:proofErr w:type="spellStart"/>
      <w:r>
        <w:rPr>
          <w:rFonts w:ascii="Arial" w:eastAsia="Arial" w:hAnsi="Arial" w:cs="Arial"/>
          <w:sz w:val="14"/>
        </w:rPr>
        <w:t>jst</w:t>
      </w:r>
      <w:proofErr w:type="spellEnd"/>
      <w:r>
        <w:rPr>
          <w:rFonts w:ascii="Arial" w:eastAsia="Arial" w:hAnsi="Arial" w:cs="Arial"/>
          <w:sz w:val="14"/>
        </w:rPr>
        <w:t xml:space="preserve"> oraz innych jednostek zaliczanych do sektora finansów publicznych</w:t>
      </w:r>
    </w:p>
    <w:p w:rsidR="005C73D9" w:rsidRDefault="00000000">
      <w:pPr>
        <w:numPr>
          <w:ilvl w:val="0"/>
          <w:numId w:val="31"/>
        </w:numPr>
        <w:spacing w:after="7725" w:line="265" w:lineRule="auto"/>
        <w:ind w:right="0" w:hanging="178"/>
        <w:jc w:val="left"/>
      </w:pPr>
      <w:r>
        <w:rPr>
          <w:rFonts w:ascii="Arial" w:eastAsia="Arial" w:hAnsi="Arial" w:cs="Arial"/>
          <w:sz w:val="14"/>
        </w:rPr>
        <w:t xml:space="preserve">Inne źródła </w:t>
      </w:r>
    </w:p>
    <w:p w:rsidR="005C73D9" w:rsidRDefault="005C73D9">
      <w:pPr>
        <w:sectPr w:rsidR="005C73D9" w:rsidSect="00BD4D64">
          <w:footerReference w:type="even" r:id="rId10"/>
          <w:footerReference w:type="default" r:id="rId11"/>
          <w:footerReference w:type="first" r:id="rId12"/>
          <w:pgSz w:w="11906" w:h="16838"/>
          <w:pgMar w:top="426" w:right="765" w:bottom="262" w:left="464" w:header="708" w:footer="262" w:gutter="0"/>
          <w:cols w:space="708"/>
        </w:sectPr>
      </w:pPr>
    </w:p>
    <w:p w:rsidR="00BD4D64" w:rsidRDefault="00BD4D64">
      <w:pPr>
        <w:spacing w:after="0" w:line="259" w:lineRule="auto"/>
        <w:ind w:left="10982" w:right="1581" w:firstLine="0"/>
        <w:jc w:val="left"/>
        <w:rPr>
          <w:rFonts w:ascii="Arial" w:eastAsia="Arial" w:hAnsi="Arial" w:cs="Arial"/>
          <w:sz w:val="17"/>
        </w:rPr>
      </w:pPr>
    </w:p>
    <w:p w:rsidR="00BD4D64" w:rsidRDefault="00BD4D64" w:rsidP="00BD4D64">
      <w:pPr>
        <w:spacing w:after="0" w:line="259" w:lineRule="auto"/>
        <w:ind w:right="1581"/>
        <w:jc w:val="left"/>
        <w:rPr>
          <w:rFonts w:ascii="Arial" w:eastAsia="Arial" w:hAnsi="Arial" w:cs="Arial"/>
          <w:sz w:val="17"/>
        </w:rPr>
      </w:pPr>
      <w:r>
        <w:rPr>
          <w:rFonts w:ascii="Arial" w:eastAsia="Arial" w:hAnsi="Arial" w:cs="Arial"/>
          <w:sz w:val="17"/>
        </w:rPr>
        <w:t xml:space="preserve">                                                                                                                </w:t>
      </w:r>
      <w:r w:rsidR="00000000">
        <w:rPr>
          <w:rFonts w:ascii="Arial" w:eastAsia="Arial" w:hAnsi="Arial" w:cs="Arial"/>
          <w:sz w:val="17"/>
        </w:rPr>
        <w:t xml:space="preserve">Załącznik nr 5 do Uchwały nr 223/XIV/2025 </w:t>
      </w:r>
    </w:p>
    <w:p w:rsidR="005C73D9" w:rsidRDefault="00BD4D64" w:rsidP="00BD4D64">
      <w:pPr>
        <w:spacing w:after="0" w:line="259" w:lineRule="auto"/>
        <w:ind w:right="1581"/>
        <w:jc w:val="left"/>
      </w:pPr>
      <w:r>
        <w:rPr>
          <w:rFonts w:ascii="Arial" w:eastAsia="Arial" w:hAnsi="Arial" w:cs="Arial"/>
          <w:sz w:val="17"/>
        </w:rPr>
        <w:t xml:space="preserve">                                                                                                                </w:t>
      </w:r>
      <w:r w:rsidR="00000000">
        <w:rPr>
          <w:rFonts w:ascii="Arial" w:eastAsia="Arial" w:hAnsi="Arial" w:cs="Arial"/>
          <w:sz w:val="17"/>
        </w:rPr>
        <w:t xml:space="preserve">Rady Miejskiej </w:t>
      </w:r>
      <w:r>
        <w:rPr>
          <w:rFonts w:ascii="Arial" w:eastAsia="Arial" w:hAnsi="Arial" w:cs="Arial"/>
          <w:sz w:val="17"/>
        </w:rPr>
        <w:t>Węglińca z dnia 30 kwietnia 2025roku</w:t>
      </w:r>
      <w:r>
        <w:rPr>
          <w:rFonts w:ascii="Arial" w:eastAsia="Arial" w:hAnsi="Arial" w:cs="Arial"/>
          <w:sz w:val="17"/>
        </w:rPr>
        <w:t xml:space="preserve">                                       </w:t>
      </w:r>
    </w:p>
    <w:p w:rsidR="005C73D9" w:rsidRDefault="00000000">
      <w:pPr>
        <w:spacing w:after="0" w:line="259" w:lineRule="auto"/>
        <w:ind w:left="97" w:right="59"/>
        <w:jc w:val="center"/>
      </w:pPr>
      <w:r>
        <w:rPr>
          <w:rFonts w:ascii="Arial" w:eastAsia="Arial" w:hAnsi="Arial" w:cs="Arial"/>
          <w:b/>
        </w:rPr>
        <w:t xml:space="preserve">Plan przychodów i wydatków zakładów budżetowych </w:t>
      </w:r>
    </w:p>
    <w:p w:rsidR="005C73D9" w:rsidRDefault="00000000">
      <w:pPr>
        <w:spacing w:after="47" w:line="259" w:lineRule="auto"/>
        <w:ind w:left="97" w:right="0"/>
        <w:jc w:val="center"/>
      </w:pPr>
      <w:r>
        <w:rPr>
          <w:rFonts w:ascii="Arial" w:eastAsia="Arial" w:hAnsi="Arial" w:cs="Arial"/>
          <w:b/>
        </w:rPr>
        <w:t xml:space="preserve"> oraz dochodów i wydatków rachunków dochodów oświatowych jednostek budżetowych na 2025r.</w:t>
      </w:r>
    </w:p>
    <w:tbl>
      <w:tblPr>
        <w:tblStyle w:val="TableGrid"/>
        <w:tblW w:w="15067" w:type="dxa"/>
        <w:tblInd w:w="-30" w:type="dxa"/>
        <w:tblCellMar>
          <w:top w:w="24" w:type="dxa"/>
          <w:left w:w="32" w:type="dxa"/>
          <w:bottom w:w="0" w:type="dxa"/>
          <w:right w:w="34" w:type="dxa"/>
        </w:tblCellMar>
        <w:tblLook w:val="04A0" w:firstRow="1" w:lastRow="0" w:firstColumn="1" w:lastColumn="0" w:noHBand="0" w:noVBand="1"/>
      </w:tblPr>
      <w:tblGrid>
        <w:gridCol w:w="437"/>
        <w:gridCol w:w="3483"/>
        <w:gridCol w:w="1126"/>
        <w:gridCol w:w="1085"/>
        <w:gridCol w:w="1063"/>
        <w:gridCol w:w="1001"/>
        <w:gridCol w:w="907"/>
        <w:gridCol w:w="1095"/>
        <w:gridCol w:w="782"/>
        <w:gridCol w:w="1157"/>
        <w:gridCol w:w="929"/>
        <w:gridCol w:w="939"/>
        <w:gridCol w:w="1063"/>
      </w:tblGrid>
      <w:tr w:rsidR="005C73D9">
        <w:trPr>
          <w:trHeight w:val="238"/>
        </w:trPr>
        <w:tc>
          <w:tcPr>
            <w:tcW w:w="437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5C73D9" w:rsidRDefault="00000000">
            <w:pPr>
              <w:spacing w:after="0" w:line="259" w:lineRule="auto"/>
              <w:ind w:left="65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Lp.</w:t>
            </w:r>
          </w:p>
        </w:tc>
        <w:tc>
          <w:tcPr>
            <w:tcW w:w="3483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5C73D9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Wyszczególnienie</w:t>
            </w:r>
          </w:p>
        </w:tc>
        <w:tc>
          <w:tcPr>
            <w:tcW w:w="1126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5C73D9" w:rsidRDefault="00000000">
            <w:pPr>
              <w:spacing w:after="0" w:line="268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Stan środków </w:t>
            </w:r>
          </w:p>
          <w:p w:rsidR="005C73D9" w:rsidRDefault="00000000">
            <w:pPr>
              <w:spacing w:after="7" w:line="259" w:lineRule="auto"/>
              <w:ind w:left="19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obrotowych*</w:t>
            </w:r>
          </w:p>
          <w:p w:rsidR="005C73D9" w:rsidRDefault="00000000">
            <w:pPr>
              <w:spacing w:after="0" w:line="259" w:lineRule="auto"/>
              <w:ind w:left="14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* na początek roku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971" w:type="dxa"/>
            <w:gridSpan w:val="3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5C73D9" w:rsidRDefault="00000000">
            <w:pPr>
              <w:spacing w:after="0" w:line="259" w:lineRule="auto"/>
              <w:ind w:left="454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Przychody*</w:t>
            </w:r>
          </w:p>
        </w:tc>
        <w:tc>
          <w:tcPr>
            <w:tcW w:w="10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07" w:type="dxa"/>
            <w:gridSpan w:val="4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5C73D9" w:rsidRDefault="00000000">
            <w:pPr>
              <w:spacing w:after="0" w:line="259" w:lineRule="auto"/>
              <w:ind w:left="982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Koszty**</w:t>
            </w:r>
          </w:p>
        </w:tc>
        <w:tc>
          <w:tcPr>
            <w:tcW w:w="1063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5C73D9" w:rsidRDefault="00000000">
            <w:pPr>
              <w:spacing w:after="0" w:line="268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Stan środków </w:t>
            </w:r>
          </w:p>
          <w:p w:rsidR="005C73D9" w:rsidRDefault="00000000">
            <w:pPr>
              <w:spacing w:after="7" w:line="259" w:lineRule="auto"/>
              <w:ind w:left="22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obrotowych</w:t>
            </w:r>
          </w:p>
          <w:p w:rsidR="005C73D9" w:rsidRDefault="00000000">
            <w:pPr>
              <w:spacing w:after="0" w:line="259" w:lineRule="auto"/>
              <w:ind w:left="10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*** na koniec roku</w:t>
            </w:r>
          </w:p>
        </w:tc>
      </w:tr>
      <w:tr w:rsidR="005C73D9">
        <w:trPr>
          <w:trHeight w:val="238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85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5C73D9" w:rsidRDefault="00000000">
            <w:pPr>
              <w:spacing w:after="0" w:line="259" w:lineRule="auto"/>
              <w:ind w:left="6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2971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5C73D9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1095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5C73D9" w:rsidRDefault="00000000">
            <w:pPr>
              <w:spacing w:after="0" w:line="259" w:lineRule="auto"/>
              <w:ind w:left="7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3807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5C73D9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5C73D9">
        <w:trPr>
          <w:trHeight w:val="286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63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5C73D9" w:rsidRDefault="00000000">
            <w:pPr>
              <w:spacing w:after="1" w:line="268" w:lineRule="auto"/>
              <w:ind w:left="161" w:right="157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dotacje z </w:t>
            </w:r>
          </w:p>
          <w:p w:rsidR="005C73D9" w:rsidRDefault="00000000">
            <w:pPr>
              <w:spacing w:after="0" w:line="259" w:lineRule="auto"/>
              <w:ind w:left="41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budżetu****</w:t>
            </w:r>
          </w:p>
        </w:tc>
        <w:tc>
          <w:tcPr>
            <w:tcW w:w="190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5C73D9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2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5C73D9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wpłata do budżetu</w:t>
            </w:r>
          </w:p>
        </w:tc>
        <w:tc>
          <w:tcPr>
            <w:tcW w:w="1157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5C73D9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7"/>
              </w:rPr>
              <w:t>wynagrodzen</w:t>
            </w:r>
            <w:proofErr w:type="spellEnd"/>
            <w:r>
              <w:rPr>
                <w:rFonts w:ascii="Arial" w:eastAsia="Arial" w:hAnsi="Arial" w:cs="Arial"/>
                <w:b/>
                <w:sz w:val="17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17"/>
              </w:rPr>
              <w:t>ia</w:t>
            </w:r>
            <w:proofErr w:type="spellEnd"/>
          </w:p>
        </w:tc>
        <w:tc>
          <w:tcPr>
            <w:tcW w:w="92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5C73D9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pochodne</w:t>
            </w:r>
          </w:p>
        </w:tc>
        <w:tc>
          <w:tcPr>
            <w:tcW w:w="938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5C73D9" w:rsidRDefault="00000000">
            <w:pPr>
              <w:spacing w:after="7" w:line="259" w:lineRule="auto"/>
              <w:ind w:left="130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 xml:space="preserve">wydatki </w:t>
            </w:r>
          </w:p>
          <w:p w:rsidR="005C73D9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7"/>
              </w:rPr>
              <w:t>inwestycyj</w:t>
            </w:r>
            <w:proofErr w:type="spellEnd"/>
            <w:r>
              <w:rPr>
                <w:rFonts w:ascii="Arial" w:eastAsia="Arial" w:hAnsi="Arial" w:cs="Arial"/>
                <w:b/>
                <w:sz w:val="17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17"/>
              </w:rPr>
              <w:t>ne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5C73D9">
        <w:trPr>
          <w:trHeight w:val="668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5C73D9" w:rsidRDefault="00000000">
            <w:pPr>
              <w:spacing w:after="0" w:line="259" w:lineRule="auto"/>
              <w:ind w:left="7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§ 265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5C73D9" w:rsidRDefault="00000000">
            <w:pPr>
              <w:spacing w:after="0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§ 251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5C73D9">
        <w:trPr>
          <w:trHeight w:val="130"/>
        </w:trPr>
        <w:tc>
          <w:tcPr>
            <w:tcW w:w="4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14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</w:t>
            </w:r>
          </w:p>
        </w:tc>
        <w:tc>
          <w:tcPr>
            <w:tcW w:w="34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3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</w:t>
            </w:r>
          </w:p>
        </w:tc>
        <w:tc>
          <w:tcPr>
            <w:tcW w:w="10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5</w:t>
            </w:r>
          </w:p>
        </w:tc>
        <w:tc>
          <w:tcPr>
            <w:tcW w:w="10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6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7</w:t>
            </w:r>
          </w:p>
        </w:tc>
        <w:tc>
          <w:tcPr>
            <w:tcW w:w="10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19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8</w:t>
            </w:r>
          </w:p>
        </w:tc>
        <w:tc>
          <w:tcPr>
            <w:tcW w:w="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</w:t>
            </w:r>
          </w:p>
        </w:tc>
        <w:tc>
          <w:tcPr>
            <w:tcW w:w="11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10</w:t>
            </w:r>
          </w:p>
        </w:tc>
        <w:tc>
          <w:tcPr>
            <w:tcW w:w="9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11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11</w:t>
            </w:r>
          </w:p>
        </w:tc>
        <w:tc>
          <w:tcPr>
            <w:tcW w:w="10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13</w:t>
            </w:r>
          </w:p>
        </w:tc>
      </w:tr>
      <w:tr w:rsidR="005C73D9">
        <w:trPr>
          <w:trHeight w:val="310"/>
        </w:trPr>
        <w:tc>
          <w:tcPr>
            <w:tcW w:w="437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13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I.</w:t>
            </w:r>
          </w:p>
        </w:tc>
        <w:tc>
          <w:tcPr>
            <w:tcW w:w="348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Zakłady budżetowe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-4 989,32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7"/>
              </w:rPr>
              <w:t>3 721 521,00</w:t>
            </w:r>
          </w:p>
        </w:tc>
        <w:tc>
          <w:tcPr>
            <w:tcW w:w="106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514 487,00</w:t>
            </w:r>
          </w:p>
        </w:tc>
        <w:tc>
          <w:tcPr>
            <w:tcW w:w="1001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89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514 487,00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41" w:right="0" w:firstLine="0"/>
            </w:pPr>
            <w:r>
              <w:rPr>
                <w:rFonts w:ascii="Arial" w:eastAsia="Arial" w:hAnsi="Arial" w:cs="Arial"/>
                <w:sz w:val="17"/>
              </w:rPr>
              <w:t>3 561 982,00</w:t>
            </w:r>
          </w:p>
        </w:tc>
        <w:tc>
          <w:tcPr>
            <w:tcW w:w="78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57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103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1 484 688,00</w:t>
            </w:r>
          </w:p>
        </w:tc>
        <w:tc>
          <w:tcPr>
            <w:tcW w:w="929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17" w:right="0" w:firstLine="0"/>
            </w:pPr>
            <w:r>
              <w:rPr>
                <w:rFonts w:ascii="Arial" w:eastAsia="Arial" w:hAnsi="Arial" w:cs="Arial"/>
                <w:sz w:val="17"/>
              </w:rPr>
              <w:t>298 985,00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7"/>
              </w:rPr>
              <w:t>173 000,00</w:t>
            </w:r>
          </w:p>
        </w:tc>
        <w:tc>
          <w:tcPr>
            <w:tcW w:w="106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154 549,68</w:t>
            </w:r>
          </w:p>
        </w:tc>
      </w:tr>
      <w:tr w:rsidR="005C73D9">
        <w:trPr>
          <w:trHeight w:val="310"/>
        </w:trPr>
        <w:tc>
          <w:tcPr>
            <w:tcW w:w="43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166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z tego: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0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0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5C73D9">
        <w:trPr>
          <w:trHeight w:val="382"/>
        </w:trPr>
        <w:tc>
          <w:tcPr>
            <w:tcW w:w="43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8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331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 xml:space="preserve">1.Zakład Usług Komunalnych w </w:t>
            </w:r>
          </w:p>
          <w:p w:rsidR="005C73D9" w:rsidRDefault="00000000">
            <w:pPr>
              <w:spacing w:after="0" w:line="259" w:lineRule="auto"/>
              <w:ind w:left="331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Węglińcu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-4 989,32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7"/>
              </w:rPr>
              <w:t>3 721 521,00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514 487,00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89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514 487,00</w:t>
            </w:r>
          </w:p>
        </w:tc>
        <w:tc>
          <w:tcPr>
            <w:tcW w:w="90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41" w:right="0" w:firstLine="0"/>
            </w:pPr>
            <w:r>
              <w:rPr>
                <w:rFonts w:ascii="Arial" w:eastAsia="Arial" w:hAnsi="Arial" w:cs="Arial"/>
                <w:sz w:val="17"/>
              </w:rPr>
              <w:t>3 561 982,00</w:t>
            </w:r>
          </w:p>
        </w:tc>
        <w:tc>
          <w:tcPr>
            <w:tcW w:w="78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103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1 484 688,00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17" w:right="0" w:firstLine="0"/>
            </w:pPr>
            <w:r>
              <w:rPr>
                <w:rFonts w:ascii="Arial" w:eastAsia="Arial" w:hAnsi="Arial" w:cs="Arial"/>
                <w:sz w:val="17"/>
              </w:rPr>
              <w:t>298 985,00</w:t>
            </w: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7"/>
              </w:rPr>
              <w:t>173 000,00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154 549,68</w:t>
            </w:r>
          </w:p>
        </w:tc>
      </w:tr>
      <w:tr w:rsidR="005C73D9">
        <w:trPr>
          <w:trHeight w:val="372"/>
        </w:trPr>
        <w:tc>
          <w:tcPr>
            <w:tcW w:w="437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13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II.</w:t>
            </w:r>
          </w:p>
        </w:tc>
        <w:tc>
          <w:tcPr>
            <w:tcW w:w="348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Dochody własne jednostek budżetowych****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10 210,46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298 505,82</w:t>
            </w:r>
          </w:p>
        </w:tc>
        <w:tc>
          <w:tcPr>
            <w:tcW w:w="106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01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308 716,28</w:t>
            </w:r>
          </w:p>
        </w:tc>
        <w:tc>
          <w:tcPr>
            <w:tcW w:w="78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57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929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6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5C73D9">
        <w:trPr>
          <w:trHeight w:val="310"/>
        </w:trPr>
        <w:tc>
          <w:tcPr>
            <w:tcW w:w="43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166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z tego: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0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0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9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8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5C73D9">
        <w:trPr>
          <w:trHeight w:val="310"/>
        </w:trPr>
        <w:tc>
          <w:tcPr>
            <w:tcW w:w="43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104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1.Przedszkole Miejskie w Węglińcu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6 774,74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281 375,00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19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90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288 149,74</w:t>
            </w:r>
          </w:p>
        </w:tc>
        <w:tc>
          <w:tcPr>
            <w:tcW w:w="78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22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5C73D9">
        <w:trPr>
          <w:trHeight w:val="310"/>
        </w:trPr>
        <w:tc>
          <w:tcPr>
            <w:tcW w:w="43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331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2. Szkoła Podstawowa Czerwona Woda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0,55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2 455,69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19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90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2 456,24</w:t>
            </w:r>
          </w:p>
        </w:tc>
        <w:tc>
          <w:tcPr>
            <w:tcW w:w="78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22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5C73D9">
        <w:trPr>
          <w:trHeight w:val="310"/>
        </w:trPr>
        <w:tc>
          <w:tcPr>
            <w:tcW w:w="43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331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3. Szkoła Podstawowa Węgliniec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3 435,16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1 100,00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19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90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4 535,16</w:t>
            </w:r>
          </w:p>
        </w:tc>
        <w:tc>
          <w:tcPr>
            <w:tcW w:w="78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22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5C73D9">
        <w:trPr>
          <w:trHeight w:val="310"/>
        </w:trPr>
        <w:tc>
          <w:tcPr>
            <w:tcW w:w="43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8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331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2. Szkoła Podstawowa Ruszów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0,01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13 575,13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19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90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13 575,14</w:t>
            </w:r>
          </w:p>
        </w:tc>
        <w:tc>
          <w:tcPr>
            <w:tcW w:w="78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22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9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5C73D9">
        <w:trPr>
          <w:trHeight w:val="310"/>
        </w:trPr>
        <w:tc>
          <w:tcPr>
            <w:tcW w:w="4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8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1181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5 221,14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4 020 026,82</w:t>
            </w:r>
          </w:p>
        </w:tc>
        <w:tc>
          <w:tcPr>
            <w:tcW w:w="10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514 487,00</w:t>
            </w:r>
          </w:p>
        </w:tc>
        <w:tc>
          <w:tcPr>
            <w:tcW w:w="10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89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514 487,00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0,00</w:t>
            </w:r>
          </w:p>
        </w:tc>
        <w:tc>
          <w:tcPr>
            <w:tcW w:w="10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41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3 870 698,28</w:t>
            </w:r>
          </w:p>
        </w:tc>
        <w:tc>
          <w:tcPr>
            <w:tcW w:w="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5C73D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103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1 484 688,00</w:t>
            </w:r>
          </w:p>
        </w:tc>
        <w:tc>
          <w:tcPr>
            <w:tcW w:w="9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17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298 985,00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173 000,00</w:t>
            </w:r>
          </w:p>
        </w:tc>
        <w:tc>
          <w:tcPr>
            <w:tcW w:w="10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C73D9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154 549,68</w:t>
            </w:r>
          </w:p>
        </w:tc>
      </w:tr>
    </w:tbl>
    <w:p w:rsidR="005C73D9" w:rsidRPr="00BD4D64" w:rsidRDefault="00000000" w:rsidP="00BD4D64">
      <w:pPr>
        <w:ind w:left="-142"/>
        <w:jc w:val="left"/>
      </w:pPr>
      <w:r w:rsidRPr="00BD4D64">
        <w:rPr>
          <w:rFonts w:eastAsia="Arial"/>
        </w:rPr>
        <w:t>W odniesieniu do dochodów własnych jednostek budżetowych:</w:t>
      </w:r>
    </w:p>
    <w:p w:rsidR="005C73D9" w:rsidRPr="00BD4D64" w:rsidRDefault="00000000" w:rsidP="00BD4D64">
      <w:pPr>
        <w:ind w:left="-142"/>
        <w:jc w:val="left"/>
      </w:pPr>
      <w:r w:rsidRPr="00BD4D64">
        <w:rPr>
          <w:rFonts w:eastAsia="Arial"/>
        </w:rPr>
        <w:t>*</w:t>
      </w:r>
      <w:r w:rsidRPr="00BD4D64">
        <w:rPr>
          <w:rFonts w:eastAsia="Arial"/>
          <w:vertAlign w:val="superscript"/>
        </w:rPr>
        <w:t xml:space="preserve">    </w:t>
      </w:r>
      <w:r w:rsidRPr="00BD4D64">
        <w:rPr>
          <w:rFonts w:eastAsia="Arial"/>
        </w:rPr>
        <w:t>dochody</w:t>
      </w:r>
    </w:p>
    <w:p w:rsidR="005C73D9" w:rsidRPr="00BD4D64" w:rsidRDefault="00000000" w:rsidP="00BD4D64">
      <w:pPr>
        <w:ind w:left="-142"/>
        <w:jc w:val="left"/>
      </w:pPr>
      <w:r w:rsidRPr="00BD4D64">
        <w:rPr>
          <w:rFonts w:eastAsia="Arial"/>
        </w:rPr>
        <w:t>**   wydatki</w:t>
      </w:r>
    </w:p>
    <w:p w:rsidR="005C73D9" w:rsidRPr="00BD4D64" w:rsidRDefault="00000000" w:rsidP="00BD4D64">
      <w:pPr>
        <w:ind w:left="-142"/>
        <w:jc w:val="left"/>
      </w:pPr>
      <w:r w:rsidRPr="00BD4D64">
        <w:rPr>
          <w:rFonts w:eastAsia="Arial"/>
        </w:rPr>
        <w:t>***   stan środków pieniężnych</w:t>
      </w:r>
    </w:p>
    <w:p w:rsidR="005C73D9" w:rsidRDefault="00000000" w:rsidP="00BD4D64">
      <w:pPr>
        <w:ind w:left="-142"/>
        <w:jc w:val="left"/>
        <w:rPr>
          <w:rFonts w:eastAsia="Arial"/>
        </w:rPr>
      </w:pPr>
      <w:r w:rsidRPr="00BD4D64">
        <w:rPr>
          <w:rFonts w:eastAsia="Arial"/>
        </w:rPr>
        <w:t>**** źródła dochodów wskazanych przez Radę</w:t>
      </w:r>
    </w:p>
    <w:p w:rsidR="00BD4D64" w:rsidRPr="00BD4D64" w:rsidRDefault="00BD4D64" w:rsidP="00BD4D64">
      <w:pPr>
        <w:ind w:left="-142"/>
        <w:jc w:val="left"/>
      </w:pPr>
    </w:p>
    <w:p w:rsidR="005C73D9" w:rsidRDefault="00000000">
      <w:pPr>
        <w:pStyle w:val="Nagwek1"/>
        <w:ind w:left="92" w:firstLine="0"/>
        <w:jc w:val="left"/>
      </w:pPr>
      <w:r>
        <w:rPr>
          <w:b w:val="0"/>
          <w:sz w:val="24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5C73D9" w:rsidRDefault="00000000">
      <w:pPr>
        <w:tabs>
          <w:tab w:val="right" w:pos="14926"/>
        </w:tabs>
        <w:spacing w:after="80" w:line="259" w:lineRule="auto"/>
        <w:ind w:left="0" w:right="0" w:firstLine="0"/>
        <w:jc w:val="left"/>
      </w:pPr>
      <w:r>
        <w:rPr>
          <w:sz w:val="18"/>
        </w:rPr>
        <w:t>Id: 2CF60CDB-1D81-447A-AA3A-994E79D57E56. Podpisany</w:t>
      </w:r>
    </w:p>
    <w:sectPr w:rsidR="005C73D9" w:rsidSect="00BD4D64">
      <w:footerReference w:type="even" r:id="rId13"/>
      <w:footerReference w:type="default" r:id="rId14"/>
      <w:footerReference w:type="first" r:id="rId15"/>
      <w:pgSz w:w="16834" w:h="11904" w:orient="landscape"/>
      <w:pgMar w:top="1" w:right="1000" w:bottom="0" w:left="90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87BBB" w:rsidRDefault="00587BBB">
      <w:pPr>
        <w:spacing w:after="0" w:line="240" w:lineRule="auto"/>
      </w:pPr>
      <w:r>
        <w:separator/>
      </w:r>
    </w:p>
  </w:endnote>
  <w:endnote w:type="continuationSeparator" w:id="0">
    <w:p w:rsidR="00587BBB" w:rsidRDefault="00587B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C73D9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5C73D9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2CF60CDB-1D81-447A-AA3A-994E79D57E56.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C73D9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5C73D9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2CF60CDB-1D81-447A-AA3A-994E79D57E56.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C73D9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5C73D9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2CF60CDB-1D81-447A-AA3A-994E79D57E56.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C73D9" w:rsidRDefault="00000000">
    <w:pPr>
      <w:spacing w:after="0" w:line="259" w:lineRule="auto"/>
      <w:ind w:left="301" w:right="0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5C73D9" w:rsidRDefault="00000000">
    <w:pPr>
      <w:spacing w:after="0" w:line="259" w:lineRule="auto"/>
      <w:ind w:left="536" w:right="0" w:firstLine="0"/>
      <w:jc w:val="left"/>
    </w:pPr>
    <w:r>
      <w:rPr>
        <w:sz w:val="18"/>
      </w:rPr>
      <w:t>Id: 2CF60CDB-1D81-447A-AA3A-994E79D57E56. Podpisany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C73D9" w:rsidRDefault="00000000">
    <w:pPr>
      <w:spacing w:after="0" w:line="259" w:lineRule="auto"/>
      <w:ind w:left="301" w:right="0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5C73D9" w:rsidRDefault="00000000">
    <w:pPr>
      <w:spacing w:after="0" w:line="259" w:lineRule="auto"/>
      <w:ind w:left="536" w:right="0" w:firstLine="0"/>
      <w:jc w:val="left"/>
    </w:pPr>
    <w:r>
      <w:rPr>
        <w:sz w:val="18"/>
      </w:rPr>
      <w:t>Id: 2CF60CDB-1D81-447A-AA3A-994E79D57E56. Podpisany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C73D9" w:rsidRDefault="00000000">
    <w:pPr>
      <w:spacing w:after="0" w:line="259" w:lineRule="auto"/>
      <w:ind w:left="301" w:right="0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5C73D9" w:rsidRDefault="00000000">
    <w:pPr>
      <w:spacing w:after="0" w:line="259" w:lineRule="auto"/>
      <w:ind w:left="536" w:right="0" w:firstLine="0"/>
      <w:jc w:val="left"/>
    </w:pPr>
    <w:r>
      <w:rPr>
        <w:sz w:val="18"/>
      </w:rPr>
      <w:t>Id: 2CF60CDB-1D81-447A-AA3A-994E79D57E56. Podpisany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C73D9" w:rsidRDefault="005C73D9">
    <w:pPr>
      <w:spacing w:after="160" w:line="259" w:lineRule="auto"/>
      <w:ind w:left="0" w:right="0" w:firstLine="0"/>
      <w:jc w:val="left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C73D9" w:rsidRDefault="005C73D9">
    <w:pPr>
      <w:spacing w:after="160" w:line="259" w:lineRule="auto"/>
      <w:ind w:left="0" w:right="0" w:firstLine="0"/>
      <w:jc w:val="left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C73D9" w:rsidRDefault="005C73D9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87BBB" w:rsidRDefault="00587BBB">
      <w:pPr>
        <w:spacing w:after="0" w:line="240" w:lineRule="auto"/>
      </w:pPr>
      <w:r>
        <w:separator/>
      </w:r>
    </w:p>
  </w:footnote>
  <w:footnote w:type="continuationSeparator" w:id="0">
    <w:p w:rsidR="00587BBB" w:rsidRDefault="00587B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924B4"/>
    <w:multiLevelType w:val="hybridMultilevel"/>
    <w:tmpl w:val="7616C518"/>
    <w:lvl w:ilvl="0" w:tplc="A4F248BA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89E5BB8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CD8D556">
      <w:start w:val="1"/>
      <w:numFmt w:val="bullet"/>
      <w:lvlRestart w:val="0"/>
      <w:lvlText w:val="-"/>
      <w:lvlJc w:val="left"/>
      <w:pPr>
        <w:ind w:left="4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AD2D79A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10E9DCC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064E54E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5681638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71EAEBA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2641306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421E3C"/>
    <w:multiLevelType w:val="hybridMultilevel"/>
    <w:tmpl w:val="3842B306"/>
    <w:lvl w:ilvl="0" w:tplc="8A2654AE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6E26414">
      <w:start w:val="4"/>
      <w:numFmt w:val="chicago"/>
      <w:lvlText w:val="%2"/>
      <w:lvlJc w:val="left"/>
      <w:pPr>
        <w:ind w:left="8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23CEAB8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8E66F40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9B86D54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316B2FC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948F188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F5CA212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A820328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7FB660D"/>
    <w:multiLevelType w:val="hybridMultilevel"/>
    <w:tmpl w:val="B19C35EA"/>
    <w:lvl w:ilvl="0" w:tplc="A9CC9F88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16AE47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B88878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6182FE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6087E2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3E0055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18A938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802FF2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5027FA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92465A6"/>
    <w:multiLevelType w:val="hybridMultilevel"/>
    <w:tmpl w:val="C1D20BA0"/>
    <w:lvl w:ilvl="0" w:tplc="68E8E380">
      <w:start w:val="1"/>
      <w:numFmt w:val="bullet"/>
      <w:lvlText w:val="-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F803FF2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1E4C168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5A2012E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4FEFAAE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4740104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2FAA31C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C5EA632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C1A8018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04B4EF9"/>
    <w:multiLevelType w:val="hybridMultilevel"/>
    <w:tmpl w:val="F4DAFFD6"/>
    <w:lvl w:ilvl="0" w:tplc="416AF34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516C550">
      <w:start w:val="2"/>
      <w:numFmt w:val="decimal"/>
      <w:lvlText w:val="%2."/>
      <w:lvlJc w:val="left"/>
      <w:pPr>
        <w:ind w:left="3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BECD042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DA075EA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6D0278A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AC6EF64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198E882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9B8C306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2640238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17A2831"/>
    <w:multiLevelType w:val="hybridMultilevel"/>
    <w:tmpl w:val="3982C3C4"/>
    <w:lvl w:ilvl="0" w:tplc="DD440964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BBEC026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D940B58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05C67D2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5528968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7B266B4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D361588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2FA4FF2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B747CC8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24811FB"/>
    <w:multiLevelType w:val="hybridMultilevel"/>
    <w:tmpl w:val="D870C29A"/>
    <w:lvl w:ilvl="0" w:tplc="0D24607A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22060B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DA0261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3F696F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7603AD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0A8A11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338B93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164ECB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9C0796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4B814AE"/>
    <w:multiLevelType w:val="hybridMultilevel"/>
    <w:tmpl w:val="FD2E8F6C"/>
    <w:lvl w:ilvl="0" w:tplc="86D4D1D8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52EB5F0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4100FFC">
      <w:start w:val="1"/>
      <w:numFmt w:val="bullet"/>
      <w:lvlRestart w:val="0"/>
      <w:lvlText w:val="-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A48CE24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4EC0A24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1128F66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646770E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2147F80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1C8CBA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8913049"/>
    <w:multiLevelType w:val="multilevel"/>
    <w:tmpl w:val="4276382E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897217D"/>
    <w:multiLevelType w:val="hybridMultilevel"/>
    <w:tmpl w:val="C57C9870"/>
    <w:lvl w:ilvl="0" w:tplc="99969C9E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9BCF43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EC4973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41656A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53E029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282BAC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EC2380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994FF9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1E03C3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9080869"/>
    <w:multiLevelType w:val="hybridMultilevel"/>
    <w:tmpl w:val="A72CF400"/>
    <w:lvl w:ilvl="0" w:tplc="4F4437F2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CB0CD5A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890742A">
      <w:start w:val="1"/>
      <w:numFmt w:val="bullet"/>
      <w:lvlRestart w:val="0"/>
      <w:lvlText w:val="-"/>
      <w:lvlJc w:val="left"/>
      <w:pPr>
        <w:ind w:left="4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B70AF06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DBE182E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46804FE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2CD95E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9A4F886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16C81D0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935455E"/>
    <w:multiLevelType w:val="hybridMultilevel"/>
    <w:tmpl w:val="F7B0BAF2"/>
    <w:lvl w:ilvl="0" w:tplc="5FD4AED8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A464524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C88ADD6">
      <w:start w:val="1"/>
      <w:numFmt w:val="bullet"/>
      <w:lvlRestart w:val="0"/>
      <w:lvlText w:val="-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83C2F96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4019D8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D421E4A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D6437EC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C28D516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684909E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B373CDA"/>
    <w:multiLevelType w:val="hybridMultilevel"/>
    <w:tmpl w:val="55924AE6"/>
    <w:lvl w:ilvl="0" w:tplc="A68E3F1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B5C6AD4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382DD44">
      <w:start w:val="1"/>
      <w:numFmt w:val="bullet"/>
      <w:lvlRestart w:val="0"/>
      <w:lvlText w:val="-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1987610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6D4648A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1CE6996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6D0B822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1201B84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76A8420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F0E1011"/>
    <w:multiLevelType w:val="hybridMultilevel"/>
    <w:tmpl w:val="1BCCAD82"/>
    <w:lvl w:ilvl="0" w:tplc="DB9802C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3E851E2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7C756C">
      <w:start w:val="1"/>
      <w:numFmt w:val="bullet"/>
      <w:lvlRestart w:val="0"/>
      <w:lvlText w:val="-"/>
      <w:lvlJc w:val="left"/>
      <w:pPr>
        <w:ind w:left="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C3885BE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9881D7E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810D0C2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D32DE10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4FE6E44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6CE6E80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3535C66"/>
    <w:multiLevelType w:val="hybridMultilevel"/>
    <w:tmpl w:val="F400665C"/>
    <w:lvl w:ilvl="0" w:tplc="532C2532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148739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43A3D8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ABE7B3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088AEB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2C224C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DA089D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68474D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E2AB9A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B034182"/>
    <w:multiLevelType w:val="hybridMultilevel"/>
    <w:tmpl w:val="B3A689E0"/>
    <w:lvl w:ilvl="0" w:tplc="DD189AA4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EBE7696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F005D96">
      <w:start w:val="1"/>
      <w:numFmt w:val="bullet"/>
      <w:lvlRestart w:val="0"/>
      <w:lvlText w:val="-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0F0713E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5961842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A5CE7E4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58A7B88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FEA4AEC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4D6EAFE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BCF66D4"/>
    <w:multiLevelType w:val="hybridMultilevel"/>
    <w:tmpl w:val="6414D79E"/>
    <w:lvl w:ilvl="0" w:tplc="7F9C112E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C24192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66E1AF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FE07F0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8C4699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29E9B9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256BCC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7DA0E5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22A753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A534F05"/>
    <w:multiLevelType w:val="hybridMultilevel"/>
    <w:tmpl w:val="79FE61AA"/>
    <w:lvl w:ilvl="0" w:tplc="55CE1E2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A882FBC">
      <w:start w:val="2"/>
      <w:numFmt w:val="decimal"/>
      <w:lvlText w:val="%2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A2A5ECC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A92B1AA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304E810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35EE05C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18821A6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A189D0E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BB0C858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B3F32DA"/>
    <w:multiLevelType w:val="hybridMultilevel"/>
    <w:tmpl w:val="08FC0C3A"/>
    <w:lvl w:ilvl="0" w:tplc="523A0588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97ED18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E60134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1B65F1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F261FF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8EA982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FE45B2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2DA299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842AF7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B876766"/>
    <w:multiLevelType w:val="hybridMultilevel"/>
    <w:tmpl w:val="24F43244"/>
    <w:lvl w:ilvl="0" w:tplc="A61CF442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EF402D8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EAE76FC">
      <w:start w:val="1"/>
      <w:numFmt w:val="bullet"/>
      <w:lvlRestart w:val="0"/>
      <w:lvlText w:val="-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F628E18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AB8D4DA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FB83402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768A73A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7885258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D9CE0A0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1BB704E"/>
    <w:multiLevelType w:val="multilevel"/>
    <w:tmpl w:val="5636B762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89E09E4"/>
    <w:multiLevelType w:val="hybridMultilevel"/>
    <w:tmpl w:val="4B36D9A6"/>
    <w:lvl w:ilvl="0" w:tplc="4B18277A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9A42C3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368E95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896D28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BB6A9A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A78112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2BC313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C0A9FA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E44460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0673AD0"/>
    <w:multiLevelType w:val="hybridMultilevel"/>
    <w:tmpl w:val="E9F61616"/>
    <w:lvl w:ilvl="0" w:tplc="AC8024A6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2A8733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1C0C49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3B2AFC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858DB9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428CE4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132383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C64C86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5E0D94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5D33B0A"/>
    <w:multiLevelType w:val="hybridMultilevel"/>
    <w:tmpl w:val="39ACF1C8"/>
    <w:lvl w:ilvl="0" w:tplc="378C74C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EDCFEA0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CD88A50">
      <w:start w:val="1"/>
      <w:numFmt w:val="bullet"/>
      <w:lvlRestart w:val="0"/>
      <w:lvlText w:val="-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3DA65D6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801ECA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770113A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F126B4E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89E579C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B9E30D2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8B13749"/>
    <w:multiLevelType w:val="hybridMultilevel"/>
    <w:tmpl w:val="67C0BEDE"/>
    <w:lvl w:ilvl="0" w:tplc="F6D280E2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FA8FC7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2CA90A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B6E25B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3C0B1B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1681EA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7A2BDB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382041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7B2841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E2C0AC9"/>
    <w:multiLevelType w:val="hybridMultilevel"/>
    <w:tmpl w:val="0AE8B734"/>
    <w:lvl w:ilvl="0" w:tplc="BA840250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F30B86C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D6A96CE">
      <w:start w:val="1"/>
      <w:numFmt w:val="bullet"/>
      <w:lvlRestart w:val="0"/>
      <w:lvlText w:val="-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2BA59FC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0B65118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422F834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C903442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980FEAE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2AC757C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4444157"/>
    <w:multiLevelType w:val="hybridMultilevel"/>
    <w:tmpl w:val="DC52C268"/>
    <w:lvl w:ilvl="0" w:tplc="9E409936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63851F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5081B7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5F8C93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1080D2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F44529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C809DD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69CE6E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C2A3D3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DB514F7"/>
    <w:multiLevelType w:val="hybridMultilevel"/>
    <w:tmpl w:val="1B1A22FC"/>
    <w:lvl w:ilvl="0" w:tplc="9A4283B2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9D0FBCC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DD63352">
      <w:start w:val="1"/>
      <w:numFmt w:val="bullet"/>
      <w:lvlRestart w:val="0"/>
      <w:lvlText w:val="-"/>
      <w:lvlJc w:val="left"/>
      <w:pPr>
        <w:ind w:left="4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336B31E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C1EBF42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59A22D4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B56B112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DB649DA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CCCAC50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6DFC1CEF"/>
    <w:multiLevelType w:val="hybridMultilevel"/>
    <w:tmpl w:val="661A6902"/>
    <w:lvl w:ilvl="0" w:tplc="C9427D1E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4BAE2A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A06A72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4A8AE5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83885E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AE0285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74E0AB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3C8EC0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01AF08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5842509"/>
    <w:multiLevelType w:val="hybridMultilevel"/>
    <w:tmpl w:val="1FA41C76"/>
    <w:lvl w:ilvl="0" w:tplc="31DC46C4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0CAC3D4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59E2DBE">
      <w:start w:val="1"/>
      <w:numFmt w:val="bullet"/>
      <w:lvlRestart w:val="0"/>
      <w:lvlText w:val="-"/>
      <w:lvlJc w:val="left"/>
      <w:pPr>
        <w:ind w:left="4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B72037E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E40011E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7A639C6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11E7BD0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A701448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81C4502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7E6D6F52"/>
    <w:multiLevelType w:val="hybridMultilevel"/>
    <w:tmpl w:val="EA14A070"/>
    <w:lvl w:ilvl="0" w:tplc="5E88E542">
      <w:start w:val="1"/>
      <w:numFmt w:val="upperLetter"/>
      <w:lvlText w:val="%1."/>
      <w:lvlJc w:val="left"/>
      <w:pPr>
        <w:ind w:left="1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9D60039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DD4672A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7C16EC3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BAC8097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1E40C6E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FE92B85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A06CB670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98E4D77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329823651">
    <w:abstractNumId w:val="1"/>
  </w:num>
  <w:num w:numId="2" w16cid:durableId="1717700997">
    <w:abstractNumId w:val="4"/>
  </w:num>
  <w:num w:numId="3" w16cid:durableId="2124222940">
    <w:abstractNumId w:val="17"/>
  </w:num>
  <w:num w:numId="4" w16cid:durableId="482628456">
    <w:abstractNumId w:val="3"/>
  </w:num>
  <w:num w:numId="5" w16cid:durableId="1371804828">
    <w:abstractNumId w:val="8"/>
  </w:num>
  <w:num w:numId="6" w16cid:durableId="117530337">
    <w:abstractNumId w:val="16"/>
  </w:num>
  <w:num w:numId="7" w16cid:durableId="731657687">
    <w:abstractNumId w:val="5"/>
  </w:num>
  <w:num w:numId="8" w16cid:durableId="1239096785">
    <w:abstractNumId w:val="22"/>
  </w:num>
  <w:num w:numId="9" w16cid:durableId="2109350487">
    <w:abstractNumId w:val="23"/>
  </w:num>
  <w:num w:numId="10" w16cid:durableId="1148937093">
    <w:abstractNumId w:val="14"/>
  </w:num>
  <w:num w:numId="11" w16cid:durableId="855849119">
    <w:abstractNumId w:val="10"/>
  </w:num>
  <w:num w:numId="12" w16cid:durableId="454951095">
    <w:abstractNumId w:val="27"/>
  </w:num>
  <w:num w:numId="13" w16cid:durableId="1764261289">
    <w:abstractNumId w:val="26"/>
  </w:num>
  <w:num w:numId="14" w16cid:durableId="1878395711">
    <w:abstractNumId w:val="2"/>
  </w:num>
  <w:num w:numId="15" w16cid:durableId="823011260">
    <w:abstractNumId w:val="19"/>
  </w:num>
  <w:num w:numId="16" w16cid:durableId="983704413">
    <w:abstractNumId w:val="25"/>
  </w:num>
  <w:num w:numId="17" w16cid:durableId="2035840649">
    <w:abstractNumId w:val="20"/>
  </w:num>
  <w:num w:numId="18" w16cid:durableId="1994024037">
    <w:abstractNumId w:val="9"/>
  </w:num>
  <w:num w:numId="19" w16cid:durableId="1249122815">
    <w:abstractNumId w:val="6"/>
  </w:num>
  <w:num w:numId="20" w16cid:durableId="599485296">
    <w:abstractNumId w:val="11"/>
  </w:num>
  <w:num w:numId="21" w16cid:durableId="1472090449">
    <w:abstractNumId w:val="24"/>
  </w:num>
  <w:num w:numId="22" w16cid:durableId="761535246">
    <w:abstractNumId w:val="7"/>
  </w:num>
  <w:num w:numId="23" w16cid:durableId="1715349889">
    <w:abstractNumId w:val="29"/>
  </w:num>
  <w:num w:numId="24" w16cid:durableId="871919980">
    <w:abstractNumId w:val="0"/>
  </w:num>
  <w:num w:numId="25" w16cid:durableId="1923640847">
    <w:abstractNumId w:val="28"/>
  </w:num>
  <w:num w:numId="26" w16cid:durableId="442578181">
    <w:abstractNumId w:val="18"/>
  </w:num>
  <w:num w:numId="27" w16cid:durableId="903560820">
    <w:abstractNumId w:val="13"/>
  </w:num>
  <w:num w:numId="28" w16cid:durableId="1926725372">
    <w:abstractNumId w:val="21"/>
  </w:num>
  <w:num w:numId="29" w16cid:durableId="346828301">
    <w:abstractNumId w:val="12"/>
  </w:num>
  <w:num w:numId="30" w16cid:durableId="1216428152">
    <w:abstractNumId w:val="15"/>
  </w:num>
  <w:num w:numId="31" w16cid:durableId="10709078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73D9"/>
    <w:rsid w:val="00587BBB"/>
    <w:rsid w:val="005C73D9"/>
    <w:rsid w:val="00BD4D64"/>
    <w:rsid w:val="00F36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11D0B"/>
  <w15:docId w15:val="{4C43AB12-0C74-46C9-802C-E246964F9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11" w:line="249" w:lineRule="auto"/>
      <w:ind w:left="3583" w:right="3574" w:hanging="10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1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16</Pages>
  <Words>5779</Words>
  <Characters>34674</Characters>
  <Application>Microsoft Office Word</Application>
  <DocSecurity>0</DocSecurity>
  <Lines>288</Lines>
  <Paragraphs>80</Paragraphs>
  <ScaleCrop>false</ScaleCrop>
  <Company/>
  <LinksUpToDate>false</LinksUpToDate>
  <CharactersWithSpaces>40373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223/XIV/2025 Rady Miejskiej Węglińca z dnia 30 kwietnia 2025 r. w sprawie zmian w budżecie.</dc:title>
  <dc:subject>Uchwała Nr 223/XIV/2025 z dnia 30 kwietnia 2025 r. Rady Miejskiej Węglińca w sprawie zmian w budżecie.</dc:subject>
  <dc:creator>Rada Miejska Weglinca</dc:creator>
  <cp:keywords/>
  <cp:lastModifiedBy>Tatiana</cp:lastModifiedBy>
  <cp:revision>2</cp:revision>
  <dcterms:created xsi:type="dcterms:W3CDTF">2025-05-03T19:29:00Z</dcterms:created>
  <dcterms:modified xsi:type="dcterms:W3CDTF">2025-05-03T19:29:00Z</dcterms:modified>
</cp:coreProperties>
</file>