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319D1" w:rsidRDefault="005319D1">
      <w:pPr>
        <w:spacing w:after="8" w:line="250" w:lineRule="auto"/>
        <w:ind w:left="714" w:right="724"/>
        <w:jc w:val="center"/>
        <w:rPr>
          <w:b/>
          <w:sz w:val="22"/>
        </w:rPr>
      </w:pPr>
    </w:p>
    <w:p w:rsidR="005319D1" w:rsidRDefault="005319D1">
      <w:pPr>
        <w:spacing w:after="8" w:line="250" w:lineRule="auto"/>
        <w:ind w:left="714" w:right="724"/>
        <w:jc w:val="center"/>
        <w:rPr>
          <w:b/>
          <w:sz w:val="22"/>
        </w:rPr>
      </w:pPr>
    </w:p>
    <w:p w:rsidR="005319D1" w:rsidRDefault="005319D1">
      <w:pPr>
        <w:spacing w:after="8" w:line="250" w:lineRule="auto"/>
        <w:ind w:left="714" w:right="724"/>
        <w:jc w:val="center"/>
        <w:rPr>
          <w:b/>
          <w:sz w:val="22"/>
        </w:rPr>
      </w:pPr>
    </w:p>
    <w:p w:rsidR="00193D65" w:rsidRDefault="00000000">
      <w:pPr>
        <w:spacing w:after="8" w:line="250" w:lineRule="auto"/>
        <w:ind w:left="714" w:right="724"/>
        <w:jc w:val="center"/>
      </w:pPr>
      <w:r>
        <w:rPr>
          <w:b/>
          <w:sz w:val="22"/>
        </w:rPr>
        <w:t xml:space="preserve">UCHWAŁA NR 221/XIV/2025 </w:t>
      </w:r>
    </w:p>
    <w:p w:rsidR="00193D65" w:rsidRDefault="00000000">
      <w:pPr>
        <w:spacing w:after="266" w:line="250" w:lineRule="auto"/>
        <w:ind w:left="714" w:right="724"/>
        <w:jc w:val="center"/>
      </w:pPr>
      <w:r>
        <w:rPr>
          <w:b/>
          <w:sz w:val="22"/>
        </w:rPr>
        <w:t xml:space="preserve">RADY MIEJSKIEJ WĘGLIŃCA </w:t>
      </w:r>
    </w:p>
    <w:p w:rsidR="00193D65" w:rsidRDefault="00000000">
      <w:pPr>
        <w:spacing w:after="258" w:line="259" w:lineRule="auto"/>
        <w:ind w:left="0" w:right="20" w:firstLine="0"/>
        <w:jc w:val="center"/>
      </w:pPr>
      <w:r>
        <w:rPr>
          <w:sz w:val="22"/>
        </w:rPr>
        <w:t>z dnia 30 kwietnia 2025 r.</w:t>
      </w:r>
      <w:r>
        <w:rPr>
          <w:b/>
          <w:sz w:val="22"/>
        </w:rPr>
        <w:t xml:space="preserve"> </w:t>
      </w:r>
    </w:p>
    <w:p w:rsidR="00193D65" w:rsidRDefault="00000000">
      <w:pPr>
        <w:spacing w:after="468" w:line="250" w:lineRule="auto"/>
        <w:ind w:left="714" w:right="669"/>
        <w:jc w:val="center"/>
      </w:pPr>
      <w:r>
        <w:rPr>
          <w:b/>
          <w:sz w:val="22"/>
        </w:rPr>
        <w:t>w sprawie zmiany załącznika do uchwały nr 78/XXII/95 Rady Gminy i Miasta Węgliniec w sprawie utworzenia zakładu budżetowego pod nazwą Zakład Usług Komunalnych.</w:t>
      </w:r>
      <w:r>
        <w:rPr>
          <w:sz w:val="22"/>
        </w:rPr>
        <w:t xml:space="preserve"> </w:t>
      </w:r>
    </w:p>
    <w:p w:rsidR="00193D65" w:rsidRDefault="00000000">
      <w:pPr>
        <w:spacing w:after="120" w:line="238" w:lineRule="auto"/>
        <w:ind w:left="0" w:firstLine="227"/>
        <w:jc w:val="left"/>
      </w:pPr>
      <w:r>
        <w:rPr>
          <w:sz w:val="22"/>
        </w:rPr>
        <w:t xml:space="preserve">Na podstawie art. 18 ust. 2 pkt 9 lit. h, ustawy z dnia 8 marca 1990 r. o samorządzie gminnym (Dz. U. z 2024r. poz. 1465, z </w:t>
      </w:r>
      <w:proofErr w:type="spellStart"/>
      <w:r>
        <w:rPr>
          <w:sz w:val="22"/>
        </w:rPr>
        <w:t>późn</w:t>
      </w:r>
      <w:proofErr w:type="spellEnd"/>
      <w:r>
        <w:rPr>
          <w:sz w:val="22"/>
        </w:rPr>
        <w:t xml:space="preserve">. zm.), art. 16 ust. 1 i 2 ustawy z dnia 27 sierpnia 2009 r. o finansach publicznych (Dz. U. z 2024r. poz. 1530, z </w:t>
      </w:r>
      <w:proofErr w:type="spellStart"/>
      <w:r>
        <w:rPr>
          <w:sz w:val="22"/>
        </w:rPr>
        <w:t>późn</w:t>
      </w:r>
      <w:proofErr w:type="spellEnd"/>
      <w:r>
        <w:rPr>
          <w:sz w:val="22"/>
        </w:rPr>
        <w:t xml:space="preserve">. zm.), Rada Miejska Węglińca uchwala, co następuje: </w:t>
      </w:r>
    </w:p>
    <w:p w:rsidR="00193D65" w:rsidRDefault="00000000">
      <w:pPr>
        <w:spacing w:after="109" w:line="249" w:lineRule="auto"/>
        <w:ind w:left="-15" w:right="5" w:firstLine="340"/>
      </w:pPr>
      <w:r>
        <w:rPr>
          <w:b/>
          <w:sz w:val="22"/>
        </w:rPr>
        <w:t xml:space="preserve">§ 1. </w:t>
      </w:r>
      <w:r>
        <w:rPr>
          <w:sz w:val="22"/>
        </w:rPr>
        <w:t xml:space="preserve">Zmienia się załącznik nr 1 do Uchwały 78/XXII/95 Rady Gminy i Miasta Węgliniec w sprawie utworzenia zakładu budżetowego pod nazwą Zakład Usług Komunalnych, który otrzymuje brzmienie jak załącznik nr 1do niniejszej uchwały. </w:t>
      </w:r>
    </w:p>
    <w:p w:rsidR="00193D65" w:rsidRDefault="00000000">
      <w:pPr>
        <w:spacing w:after="109" w:line="249" w:lineRule="auto"/>
        <w:ind w:left="350" w:right="5"/>
      </w:pPr>
      <w:r>
        <w:rPr>
          <w:b/>
          <w:sz w:val="22"/>
        </w:rPr>
        <w:t xml:space="preserve">§ 2. </w:t>
      </w:r>
      <w:r>
        <w:rPr>
          <w:sz w:val="22"/>
        </w:rPr>
        <w:t xml:space="preserve">Wykonanie uchwały powierza się Burmistrzowi Gminy i Miasta Węgliniec. </w:t>
      </w:r>
    </w:p>
    <w:p w:rsidR="00193D65" w:rsidRDefault="00000000">
      <w:pPr>
        <w:spacing w:after="98" w:line="259" w:lineRule="auto"/>
        <w:ind w:left="335"/>
        <w:jc w:val="left"/>
      </w:pPr>
      <w:r>
        <w:rPr>
          <w:b/>
          <w:sz w:val="22"/>
        </w:rPr>
        <w:t xml:space="preserve">§ 3. </w:t>
      </w:r>
      <w:r>
        <w:rPr>
          <w:sz w:val="22"/>
        </w:rPr>
        <w:t xml:space="preserve">Uchwała wchodzi w życie z dniem podjęcia. </w:t>
      </w:r>
    </w:p>
    <w:p w:rsidR="00193D65" w:rsidRDefault="00000000" w:rsidP="005319D1">
      <w:pPr>
        <w:spacing w:after="129" w:line="259" w:lineRule="auto"/>
        <w:ind w:left="340" w:firstLine="0"/>
        <w:jc w:val="left"/>
      </w:pPr>
      <w:r>
        <w:rPr>
          <w:sz w:val="22"/>
        </w:rPr>
        <w:t xml:space="preserve"> </w:t>
      </w:r>
    </w:p>
    <w:p w:rsidR="00193D65" w:rsidRDefault="00000000">
      <w:pPr>
        <w:spacing w:after="0" w:line="259" w:lineRule="auto"/>
        <w:ind w:left="6429"/>
        <w:jc w:val="left"/>
      </w:pPr>
      <w:r>
        <w:rPr>
          <w:sz w:val="22"/>
        </w:rPr>
        <w:t xml:space="preserve">Przewodniczący Rady </w:t>
      </w:r>
    </w:p>
    <w:p w:rsidR="00193D65" w:rsidRDefault="00000000">
      <w:pPr>
        <w:spacing w:after="0" w:line="259" w:lineRule="auto"/>
        <w:ind w:left="4968" w:firstLine="0"/>
        <w:jc w:val="center"/>
      </w:pPr>
      <w:r>
        <w:rPr>
          <w:sz w:val="22"/>
        </w:rPr>
        <w:t xml:space="preserve"> </w:t>
      </w:r>
    </w:p>
    <w:p w:rsidR="00193D65" w:rsidRDefault="00000000">
      <w:pPr>
        <w:spacing w:after="0" w:line="259" w:lineRule="auto"/>
        <w:ind w:left="4968" w:firstLine="0"/>
        <w:jc w:val="center"/>
      </w:pPr>
      <w:r>
        <w:rPr>
          <w:sz w:val="22"/>
        </w:rPr>
        <w:t xml:space="preserve"> </w:t>
      </w:r>
    </w:p>
    <w:p w:rsidR="00193D65" w:rsidRDefault="00000000">
      <w:pPr>
        <w:spacing w:after="541" w:line="259" w:lineRule="auto"/>
        <w:ind w:left="6486" w:firstLine="0"/>
        <w:jc w:val="left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:rsidR="00193D65" w:rsidRDefault="00000000">
      <w:pPr>
        <w:spacing w:after="8" w:line="250" w:lineRule="auto"/>
        <w:ind w:left="714" w:right="744"/>
        <w:jc w:val="center"/>
      </w:pPr>
      <w:r>
        <w:rPr>
          <w:b/>
          <w:sz w:val="22"/>
        </w:rPr>
        <w:t>Uzasadnienie</w:t>
      </w:r>
      <w:r>
        <w:rPr>
          <w:sz w:val="22"/>
        </w:rPr>
        <w:t xml:space="preserve"> </w:t>
      </w:r>
    </w:p>
    <w:p w:rsidR="00193D65" w:rsidRDefault="00000000">
      <w:pPr>
        <w:spacing w:after="5568" w:line="249" w:lineRule="auto"/>
        <w:ind w:left="-5" w:right="5"/>
      </w:pPr>
      <w:r>
        <w:rPr>
          <w:sz w:val="22"/>
        </w:rPr>
        <w:t xml:space="preserve">Stosownie do art. 18 ust. 2 pkt 9 lit. h ustawy z dnia 8 marca 1990r, o samorządzie gminnym (Dz. U. z 2024r. poz. 1465, z </w:t>
      </w:r>
      <w:proofErr w:type="spellStart"/>
      <w:r>
        <w:rPr>
          <w:sz w:val="22"/>
        </w:rPr>
        <w:t>późn</w:t>
      </w:r>
      <w:proofErr w:type="spellEnd"/>
      <w:r>
        <w:rPr>
          <w:sz w:val="22"/>
        </w:rPr>
        <w:t xml:space="preserve">. zm.) do właściwości rady gminy należą wszystkie sprawy pozostające w zakresie działania w tym tworzenie, likwidacji i reorganizacji przedsiębiorstw, zakładów i innych gminnych jednostek organizacyjnych oraz wyposażanie ich w majątek. Zmiany w statucie Zakładu Usług Komunalnych w Węglińcu spowodowane są przyjęciem nowych zadań przez Zakład. W związku z powyższym podjęcie uchwały jest zasadne. </w:t>
      </w:r>
    </w:p>
    <w:p w:rsidR="00193D65" w:rsidRDefault="00193D65">
      <w:pPr>
        <w:sectPr w:rsidR="00193D65" w:rsidSect="005319D1">
          <w:footerReference w:type="even" r:id="rId7"/>
          <w:footerReference w:type="default" r:id="rId8"/>
          <w:footerReference w:type="first" r:id="rId9"/>
          <w:pgSz w:w="11906" w:h="16838"/>
          <w:pgMar w:top="0" w:right="1000" w:bottom="1440" w:left="1020" w:header="708" w:footer="262" w:gutter="0"/>
          <w:cols w:space="708"/>
        </w:sectPr>
      </w:pPr>
    </w:p>
    <w:p w:rsidR="00193D65" w:rsidRDefault="00000000">
      <w:pPr>
        <w:spacing w:after="7" w:line="259" w:lineRule="auto"/>
        <w:ind w:left="57"/>
        <w:jc w:val="left"/>
      </w:pPr>
      <w:r>
        <w:rPr>
          <w:rFonts w:ascii="Calibri" w:eastAsia="Calibri" w:hAnsi="Calibri" w:cs="Calibri"/>
          <w:sz w:val="22"/>
        </w:rPr>
        <w:lastRenderedPageBreak/>
        <w:t xml:space="preserve">                                                                                                        </w:t>
      </w:r>
      <w:r>
        <w:rPr>
          <w:sz w:val="20"/>
        </w:rPr>
        <w:t>Załącznik nr 1 do uchwały nr 221/XIV/2025</w:t>
      </w:r>
      <w:r>
        <w:t xml:space="preserve"> </w:t>
      </w:r>
    </w:p>
    <w:p w:rsidR="00193D65" w:rsidRDefault="00000000">
      <w:pPr>
        <w:spacing w:after="85" w:line="259" w:lineRule="auto"/>
        <w:ind w:left="57"/>
        <w:jc w:val="left"/>
      </w:pPr>
      <w:r>
        <w:rPr>
          <w:sz w:val="20"/>
        </w:rPr>
        <w:t xml:space="preserve">                                                                                                        Rady Miejskiej Węglińca dnia 30.04.2025 r. </w:t>
      </w:r>
    </w:p>
    <w:p w:rsidR="00193D65" w:rsidRDefault="00000000">
      <w:pPr>
        <w:spacing w:after="234" w:line="259" w:lineRule="auto"/>
        <w:ind w:left="77" w:firstLine="0"/>
        <w:jc w:val="left"/>
      </w:pPr>
      <w:r>
        <w:rPr>
          <w:sz w:val="20"/>
        </w:rPr>
        <w:t xml:space="preserve"> </w:t>
      </w:r>
      <w:r>
        <w:t xml:space="preserve"> </w:t>
      </w:r>
    </w:p>
    <w:p w:rsidR="00193D65" w:rsidRDefault="00000000">
      <w:pPr>
        <w:spacing w:after="31" w:line="259" w:lineRule="auto"/>
        <w:ind w:left="88"/>
        <w:jc w:val="center"/>
      </w:pPr>
      <w:r>
        <w:rPr>
          <w:b/>
          <w:sz w:val="32"/>
        </w:rPr>
        <w:t xml:space="preserve">STATUT </w:t>
      </w:r>
      <w:r>
        <w:t xml:space="preserve"> </w:t>
      </w:r>
    </w:p>
    <w:p w:rsidR="00193D65" w:rsidRDefault="00000000">
      <w:pPr>
        <w:spacing w:after="31" w:line="259" w:lineRule="auto"/>
        <w:ind w:left="88" w:right="7"/>
        <w:jc w:val="center"/>
      </w:pPr>
      <w:r>
        <w:rPr>
          <w:b/>
          <w:sz w:val="32"/>
        </w:rPr>
        <w:t xml:space="preserve">ZAKŁADU USŁUG KOMUNALNYCH </w:t>
      </w:r>
      <w:r>
        <w:t xml:space="preserve"> </w:t>
      </w:r>
    </w:p>
    <w:p w:rsidR="00193D65" w:rsidRDefault="00000000">
      <w:pPr>
        <w:spacing w:after="0" w:line="259" w:lineRule="auto"/>
        <w:ind w:left="88" w:right="8"/>
        <w:jc w:val="center"/>
      </w:pPr>
      <w:r>
        <w:rPr>
          <w:b/>
          <w:sz w:val="32"/>
        </w:rPr>
        <w:t xml:space="preserve">W WĘGLIŃCU </w:t>
      </w:r>
      <w:r>
        <w:t xml:space="preserve"> </w:t>
      </w:r>
    </w:p>
    <w:p w:rsidR="00193D65" w:rsidRDefault="00000000">
      <w:pPr>
        <w:spacing w:after="4" w:line="259" w:lineRule="auto"/>
        <w:ind w:left="298" w:firstLine="0"/>
        <w:jc w:val="center"/>
      </w:pPr>
      <w:r>
        <w:rPr>
          <w:b/>
          <w:sz w:val="32"/>
        </w:rPr>
        <w:t xml:space="preserve"> </w:t>
      </w:r>
      <w:r>
        <w:t xml:space="preserve"> </w:t>
      </w:r>
    </w:p>
    <w:p w:rsidR="005319D1" w:rsidRDefault="00000000">
      <w:pPr>
        <w:pStyle w:val="Nagwek1"/>
        <w:spacing w:after="27"/>
        <w:ind w:left="88" w:right="1"/>
        <w:jc w:val="center"/>
      </w:pPr>
      <w:r>
        <w:t xml:space="preserve">ROZDZIAŁ I  </w:t>
      </w:r>
    </w:p>
    <w:p w:rsidR="00193D65" w:rsidRDefault="00000000">
      <w:pPr>
        <w:pStyle w:val="Nagwek1"/>
        <w:spacing w:after="27"/>
        <w:ind w:left="88" w:right="1"/>
        <w:jc w:val="center"/>
      </w:pPr>
      <w:r>
        <w:t xml:space="preserve">POSTANOWIENIA OGÓLNE  </w:t>
      </w:r>
    </w:p>
    <w:p w:rsidR="00193D65" w:rsidRDefault="00000000">
      <w:pPr>
        <w:spacing w:after="0" w:line="259" w:lineRule="auto"/>
        <w:ind w:left="289" w:firstLine="0"/>
        <w:jc w:val="center"/>
      </w:pPr>
      <w:r>
        <w:rPr>
          <w:b/>
          <w:sz w:val="28"/>
        </w:rPr>
        <w:t xml:space="preserve">  </w:t>
      </w:r>
    </w:p>
    <w:p w:rsidR="00193D65" w:rsidRDefault="00000000">
      <w:pPr>
        <w:spacing w:after="38" w:line="259" w:lineRule="auto"/>
        <w:ind w:left="209" w:firstLine="0"/>
        <w:jc w:val="center"/>
      </w:pPr>
      <w:r>
        <w:t xml:space="preserve"> </w:t>
      </w:r>
    </w:p>
    <w:p w:rsidR="00193D65" w:rsidRDefault="00000000">
      <w:pPr>
        <w:pStyle w:val="Nagwek2"/>
        <w:ind w:left="89" w:right="5"/>
      </w:pPr>
      <w:r>
        <w:t xml:space="preserve">§ 1  </w:t>
      </w:r>
    </w:p>
    <w:p w:rsidR="00193D65" w:rsidRDefault="00000000">
      <w:pPr>
        <w:spacing w:after="48" w:line="259" w:lineRule="auto"/>
        <w:ind w:left="259" w:firstLine="0"/>
        <w:jc w:val="center"/>
      </w:pPr>
      <w:r>
        <w:t xml:space="preserve">  </w:t>
      </w:r>
    </w:p>
    <w:p w:rsidR="00193D65" w:rsidRDefault="00000000">
      <w:pPr>
        <w:numPr>
          <w:ilvl w:val="0"/>
          <w:numId w:val="1"/>
        </w:numPr>
        <w:ind w:hanging="240"/>
      </w:pPr>
      <w:r>
        <w:t xml:space="preserve">Zakład Gospodarki Komunalnej w Węglińcu w skrócie „ZUK” zwany dalej „Zakładem” jest samorządnym zakładem budżetowym Gminy i Miasta Węgliniec.  </w:t>
      </w:r>
    </w:p>
    <w:p w:rsidR="00193D65" w:rsidRDefault="00000000">
      <w:pPr>
        <w:numPr>
          <w:ilvl w:val="0"/>
          <w:numId w:val="1"/>
        </w:numPr>
        <w:ind w:hanging="240"/>
      </w:pPr>
      <w:r>
        <w:t xml:space="preserve">Terenem działalności Zakładu jest obszar Gminy i Miasta Węgliniec.  </w:t>
      </w:r>
    </w:p>
    <w:p w:rsidR="00193D65" w:rsidRDefault="00000000">
      <w:pPr>
        <w:numPr>
          <w:ilvl w:val="0"/>
          <w:numId w:val="1"/>
        </w:numPr>
        <w:spacing w:after="11"/>
        <w:ind w:hanging="240"/>
      </w:pPr>
      <w:r>
        <w:t xml:space="preserve">Zakład nie posiada osobowości prawnej.  </w:t>
      </w:r>
    </w:p>
    <w:p w:rsidR="00193D65" w:rsidRDefault="00000000">
      <w:pPr>
        <w:ind w:left="72"/>
      </w:pPr>
      <w:r>
        <w:t xml:space="preserve">4.Reorganizacja lub likwidacja Zakładu przewidziana jest postanowieniami Uchwały Rady Miejskiej Węglińca, do której kompetencji należy także zatwierdzenie statutu.  </w:t>
      </w:r>
    </w:p>
    <w:p w:rsidR="00193D65" w:rsidRDefault="00000000">
      <w:pPr>
        <w:spacing w:after="52" w:line="259" w:lineRule="auto"/>
        <w:ind w:left="77" w:firstLine="0"/>
        <w:jc w:val="left"/>
      </w:pPr>
      <w:r>
        <w:t xml:space="preserve">  </w:t>
      </w:r>
    </w:p>
    <w:p w:rsidR="00193D65" w:rsidRDefault="00000000">
      <w:pPr>
        <w:pStyle w:val="Nagwek2"/>
        <w:ind w:left="89" w:right="5"/>
      </w:pPr>
      <w:r>
        <w:t xml:space="preserve">§ 2  </w:t>
      </w:r>
    </w:p>
    <w:p w:rsidR="00193D65" w:rsidRDefault="00000000">
      <w:pPr>
        <w:spacing w:after="46" w:line="259" w:lineRule="auto"/>
        <w:ind w:left="259" w:firstLine="0"/>
        <w:jc w:val="center"/>
      </w:pPr>
      <w:r>
        <w:t xml:space="preserve">  </w:t>
      </w:r>
    </w:p>
    <w:p w:rsidR="00193D65" w:rsidRDefault="00000000">
      <w:pPr>
        <w:spacing w:after="8"/>
        <w:ind w:left="72"/>
      </w:pPr>
      <w:r>
        <w:t xml:space="preserve">Zakład działa na podstawie: </w:t>
      </w:r>
    </w:p>
    <w:p w:rsidR="00193D65" w:rsidRDefault="00000000">
      <w:pPr>
        <w:numPr>
          <w:ilvl w:val="0"/>
          <w:numId w:val="2"/>
        </w:numPr>
      </w:pPr>
      <w:r>
        <w:t xml:space="preserve">Ustawy z dnia 8 marca 1990r. o samorządzie gminnym (Dz. U. z 2024r., poz. 1465 z </w:t>
      </w:r>
      <w:proofErr w:type="spellStart"/>
      <w:r>
        <w:t>późn</w:t>
      </w:r>
      <w:proofErr w:type="spellEnd"/>
      <w:r>
        <w:t xml:space="preserve">. zm.).  </w:t>
      </w:r>
    </w:p>
    <w:p w:rsidR="00193D65" w:rsidRDefault="00000000">
      <w:pPr>
        <w:numPr>
          <w:ilvl w:val="0"/>
          <w:numId w:val="2"/>
        </w:numPr>
      </w:pPr>
      <w:r>
        <w:t xml:space="preserve">Ustawy z dnia 27 sierpnia 2009r. o finansach publicznych (Dz. U. z 2024r., poz. 1530 z </w:t>
      </w:r>
      <w:proofErr w:type="spellStart"/>
      <w:r>
        <w:t>późn</w:t>
      </w:r>
      <w:proofErr w:type="spellEnd"/>
      <w:r>
        <w:t xml:space="preserve">. zm.).  </w:t>
      </w:r>
    </w:p>
    <w:p w:rsidR="00193D65" w:rsidRDefault="00000000">
      <w:pPr>
        <w:ind w:left="72"/>
      </w:pPr>
      <w:r>
        <w:t xml:space="preserve">3.Ustawy z dnia 20 grudnia 1996r. o Gospodarce Komunalnej (Dz. U. z 2021r., poz. 679).  </w:t>
      </w:r>
    </w:p>
    <w:p w:rsidR="00193D65" w:rsidRDefault="00000000">
      <w:pPr>
        <w:numPr>
          <w:ilvl w:val="0"/>
          <w:numId w:val="3"/>
        </w:numPr>
        <w:ind w:hanging="240"/>
      </w:pPr>
      <w:r>
        <w:t xml:space="preserve">Ustawy z dnia 7 czerwca 2001r. o zbiorowym zaopatrzeniu w wodę i zbiorowym odprowadzaniu ścieków (Dz. U. z 2024, poz. 757.)  </w:t>
      </w:r>
    </w:p>
    <w:p w:rsidR="00193D65" w:rsidRDefault="00000000">
      <w:pPr>
        <w:numPr>
          <w:ilvl w:val="0"/>
          <w:numId w:val="3"/>
        </w:numPr>
        <w:ind w:hanging="240"/>
      </w:pPr>
      <w:r>
        <w:t xml:space="preserve">Niniejszego statutu.  </w:t>
      </w:r>
    </w:p>
    <w:p w:rsidR="00193D65" w:rsidRDefault="00000000">
      <w:pPr>
        <w:numPr>
          <w:ilvl w:val="0"/>
          <w:numId w:val="3"/>
        </w:numPr>
        <w:ind w:hanging="240"/>
      </w:pPr>
      <w:r>
        <w:t xml:space="preserve">Innych przepisów powszechnie obowiązujących.  </w:t>
      </w:r>
    </w:p>
    <w:p w:rsidR="00193D65" w:rsidRDefault="00000000">
      <w:pPr>
        <w:spacing w:after="52" w:line="259" w:lineRule="auto"/>
        <w:ind w:left="77" w:firstLine="0"/>
        <w:jc w:val="left"/>
      </w:pPr>
      <w:r>
        <w:t xml:space="preserve">  </w:t>
      </w:r>
    </w:p>
    <w:p w:rsidR="00193D65" w:rsidRDefault="00000000">
      <w:pPr>
        <w:spacing w:after="43" w:line="259" w:lineRule="auto"/>
        <w:ind w:left="89" w:right="5"/>
        <w:jc w:val="center"/>
      </w:pPr>
      <w:r>
        <w:t xml:space="preserve">§ 3  </w:t>
      </w:r>
    </w:p>
    <w:p w:rsidR="00193D65" w:rsidRDefault="00000000">
      <w:pPr>
        <w:spacing w:after="68" w:line="259" w:lineRule="auto"/>
        <w:ind w:left="259" w:firstLine="0"/>
        <w:jc w:val="center"/>
      </w:pPr>
      <w:r>
        <w:t xml:space="preserve">  </w:t>
      </w:r>
    </w:p>
    <w:p w:rsidR="00193D65" w:rsidRDefault="00000000">
      <w:pPr>
        <w:ind w:left="72"/>
      </w:pPr>
      <w:r>
        <w:t xml:space="preserve">Siedziba zakładu mieści się w Węglińcu przy ul. Partyzantów 8.  </w:t>
      </w:r>
    </w:p>
    <w:p w:rsidR="00193D65" w:rsidRDefault="00000000">
      <w:pPr>
        <w:spacing w:after="52" w:line="259" w:lineRule="auto"/>
        <w:ind w:left="77" w:firstLine="0"/>
        <w:jc w:val="left"/>
      </w:pPr>
      <w:r>
        <w:t xml:space="preserve">  </w:t>
      </w:r>
    </w:p>
    <w:p w:rsidR="005319D1" w:rsidRDefault="005319D1">
      <w:pPr>
        <w:spacing w:after="52" w:line="259" w:lineRule="auto"/>
        <w:ind w:left="77" w:firstLine="0"/>
        <w:jc w:val="left"/>
      </w:pPr>
    </w:p>
    <w:p w:rsidR="005319D1" w:rsidRDefault="005319D1">
      <w:pPr>
        <w:spacing w:after="52" w:line="259" w:lineRule="auto"/>
        <w:ind w:left="77" w:firstLine="0"/>
        <w:jc w:val="left"/>
      </w:pPr>
    </w:p>
    <w:p w:rsidR="00193D65" w:rsidRDefault="00000000">
      <w:pPr>
        <w:spacing w:after="43" w:line="259" w:lineRule="auto"/>
        <w:ind w:left="89" w:right="5"/>
        <w:jc w:val="center"/>
      </w:pPr>
      <w:r>
        <w:lastRenderedPageBreak/>
        <w:t xml:space="preserve">§ 4  </w:t>
      </w:r>
    </w:p>
    <w:p w:rsidR="00193D65" w:rsidRDefault="00000000">
      <w:pPr>
        <w:spacing w:after="68" w:line="259" w:lineRule="auto"/>
        <w:ind w:left="259" w:firstLine="0"/>
        <w:jc w:val="center"/>
      </w:pPr>
      <w:r>
        <w:t xml:space="preserve">  </w:t>
      </w:r>
    </w:p>
    <w:p w:rsidR="00193D65" w:rsidRDefault="00000000">
      <w:pPr>
        <w:ind w:left="72"/>
      </w:pPr>
      <w:r>
        <w:t xml:space="preserve">Nadzór nad Zakładem sprawuje Burmistrz Gminy i Miasta Węgliniec.  </w:t>
      </w:r>
    </w:p>
    <w:p w:rsidR="00193D65" w:rsidRDefault="00000000">
      <w:pPr>
        <w:spacing w:after="21" w:line="259" w:lineRule="auto"/>
        <w:ind w:left="77" w:firstLine="0"/>
        <w:jc w:val="left"/>
      </w:pPr>
      <w:r>
        <w:t xml:space="preserve">  </w:t>
      </w:r>
    </w:p>
    <w:p w:rsidR="00193D65" w:rsidRDefault="00000000">
      <w:pPr>
        <w:spacing w:after="69" w:line="259" w:lineRule="auto"/>
        <w:ind w:left="77" w:firstLine="0"/>
        <w:jc w:val="left"/>
      </w:pPr>
      <w:r>
        <w:t xml:space="preserve">  </w:t>
      </w:r>
    </w:p>
    <w:p w:rsidR="00193D65" w:rsidRDefault="00193D65" w:rsidP="005319D1">
      <w:pPr>
        <w:spacing w:after="0" w:line="259" w:lineRule="auto"/>
        <w:ind w:left="77" w:firstLine="0"/>
        <w:jc w:val="center"/>
      </w:pPr>
    </w:p>
    <w:p w:rsidR="005319D1" w:rsidRDefault="005319D1" w:rsidP="005319D1">
      <w:pPr>
        <w:pStyle w:val="Nagwek1"/>
      </w:pPr>
      <w:r>
        <w:t xml:space="preserve">                                              </w:t>
      </w:r>
      <w:r w:rsidR="00000000">
        <w:t>ROZDZIAŁ II</w:t>
      </w:r>
    </w:p>
    <w:p w:rsidR="00193D65" w:rsidRDefault="005319D1" w:rsidP="005319D1">
      <w:pPr>
        <w:pStyle w:val="Nagwek1"/>
        <w:ind w:left="0" w:firstLine="0"/>
      </w:pPr>
      <w:r>
        <w:t xml:space="preserve">                         </w:t>
      </w:r>
      <w:r w:rsidR="00000000">
        <w:t>PRZEDMIOT DZIAŁANIA   ZAKŁADU</w:t>
      </w:r>
    </w:p>
    <w:p w:rsidR="00193D65" w:rsidRDefault="00000000">
      <w:pPr>
        <w:spacing w:after="0" w:line="259" w:lineRule="auto"/>
        <w:ind w:left="279" w:firstLine="0"/>
        <w:jc w:val="center"/>
      </w:pPr>
      <w:r>
        <w:rPr>
          <w:b/>
          <w:sz w:val="28"/>
        </w:rPr>
        <w:t xml:space="preserve"> </w:t>
      </w:r>
      <w:r>
        <w:t xml:space="preserve"> </w:t>
      </w:r>
    </w:p>
    <w:p w:rsidR="00193D65" w:rsidRDefault="00000000">
      <w:pPr>
        <w:spacing w:after="28" w:line="259" w:lineRule="auto"/>
        <w:ind w:left="76" w:firstLine="0"/>
        <w:jc w:val="center"/>
      </w:pPr>
      <w:r>
        <w:rPr>
          <w:rFonts w:ascii="Calibri" w:eastAsia="Calibri" w:hAnsi="Calibri" w:cs="Calibri"/>
          <w:sz w:val="22"/>
        </w:rPr>
        <w:t xml:space="preserve">§ 5 </w:t>
      </w:r>
      <w:r>
        <w:t xml:space="preserve"> </w:t>
      </w:r>
    </w:p>
    <w:p w:rsidR="00193D65" w:rsidRDefault="00000000">
      <w:pPr>
        <w:spacing w:after="1" w:line="259" w:lineRule="auto"/>
        <w:ind w:left="240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  <w:r>
        <w:t xml:space="preserve"> </w:t>
      </w:r>
    </w:p>
    <w:p w:rsidR="00193D65" w:rsidRDefault="00000000">
      <w:pPr>
        <w:ind w:left="72"/>
      </w:pPr>
      <w:r>
        <w:t xml:space="preserve">Przedmiotem działania Zakładu jest zaspakajanie potrzeb publicznych w zakresie usług komunalnych. Do podstawowych zadań Zakładu należy:  </w:t>
      </w:r>
    </w:p>
    <w:p w:rsidR="00193D65" w:rsidRDefault="00000000">
      <w:pPr>
        <w:numPr>
          <w:ilvl w:val="0"/>
          <w:numId w:val="4"/>
        </w:numPr>
        <w:ind w:hanging="360"/>
      </w:pPr>
      <w:r>
        <w:t xml:space="preserve">utrzymanie i eksploatacja stacji uzdatniania wody na terenie gminy,  </w:t>
      </w:r>
    </w:p>
    <w:p w:rsidR="00193D65" w:rsidRDefault="00000000">
      <w:pPr>
        <w:numPr>
          <w:ilvl w:val="0"/>
          <w:numId w:val="4"/>
        </w:numPr>
        <w:ind w:hanging="360"/>
      </w:pPr>
      <w:r>
        <w:t xml:space="preserve">usuwanie awarii sieci wodociągowej,  </w:t>
      </w:r>
    </w:p>
    <w:p w:rsidR="00193D65" w:rsidRDefault="00000000">
      <w:pPr>
        <w:numPr>
          <w:ilvl w:val="0"/>
          <w:numId w:val="4"/>
        </w:numPr>
        <w:ind w:hanging="360"/>
      </w:pPr>
      <w:r>
        <w:t xml:space="preserve">prowadzenie spraw związanych ze sprzedażą wody, pobieranie opat za ścieki,  </w:t>
      </w:r>
    </w:p>
    <w:p w:rsidR="00193D65" w:rsidRDefault="00000000">
      <w:pPr>
        <w:numPr>
          <w:ilvl w:val="0"/>
          <w:numId w:val="4"/>
        </w:numPr>
        <w:ind w:hanging="360"/>
      </w:pPr>
      <w:r>
        <w:t xml:space="preserve">eksploatacja i utrzymanie oczyszczalni ścieków,  </w:t>
      </w:r>
    </w:p>
    <w:p w:rsidR="00193D65" w:rsidRDefault="00000000">
      <w:pPr>
        <w:numPr>
          <w:ilvl w:val="0"/>
          <w:numId w:val="4"/>
        </w:numPr>
        <w:ind w:hanging="360"/>
      </w:pPr>
      <w:r>
        <w:t xml:space="preserve">utrzymanie w stałej sprawności przepompowni ścieków oraz sieci kanalizacyjnych,  </w:t>
      </w:r>
    </w:p>
    <w:p w:rsidR="00193D65" w:rsidRDefault="00000000">
      <w:pPr>
        <w:numPr>
          <w:ilvl w:val="0"/>
          <w:numId w:val="4"/>
        </w:numPr>
        <w:ind w:hanging="360"/>
      </w:pPr>
      <w:r>
        <w:t xml:space="preserve">prowadzenie spraw związanych z odbiorem i oczyszczaniem ścieków,  </w:t>
      </w:r>
    </w:p>
    <w:p w:rsidR="00193D65" w:rsidRDefault="00000000">
      <w:pPr>
        <w:numPr>
          <w:ilvl w:val="0"/>
          <w:numId w:val="4"/>
        </w:numPr>
        <w:ind w:hanging="360"/>
      </w:pPr>
      <w:r>
        <w:t xml:space="preserve">prowadzenie dokumentacji technicznej sieci i przyłączy wodno-kanalizacyjnych,  </w:t>
      </w:r>
    </w:p>
    <w:p w:rsidR="00193D65" w:rsidRDefault="00000000">
      <w:pPr>
        <w:numPr>
          <w:ilvl w:val="0"/>
          <w:numId w:val="4"/>
        </w:numPr>
        <w:ind w:hanging="360"/>
      </w:pPr>
      <w:r>
        <w:t xml:space="preserve">wykonywanie remontów przekazanego majątku, szczególnie sieci wodociągowej do zaworu głównego sieci i sieci kanalizacyjnej do ostatniej studzienki na </w:t>
      </w:r>
      <w:proofErr w:type="spellStart"/>
      <w:r>
        <w:t>przykanaliku</w:t>
      </w:r>
      <w:proofErr w:type="spellEnd"/>
      <w:r>
        <w:t xml:space="preserve">,  </w:t>
      </w:r>
    </w:p>
    <w:p w:rsidR="00193D65" w:rsidRDefault="00000000">
      <w:pPr>
        <w:numPr>
          <w:ilvl w:val="0"/>
          <w:numId w:val="4"/>
        </w:numPr>
        <w:ind w:hanging="360"/>
      </w:pPr>
      <w:r>
        <w:t>przygotowanie i realizacja zadań inwestycyjnych związanych z zakresem działania Zakładu, 10.</w:t>
      </w:r>
      <w:r>
        <w:rPr>
          <w:rFonts w:ascii="Arial" w:eastAsia="Arial" w:hAnsi="Arial" w:cs="Arial"/>
        </w:rPr>
        <w:t xml:space="preserve"> </w:t>
      </w:r>
      <w:r>
        <w:t xml:space="preserve">zarządzanie zbiornikami wodnymi, ujęciami wodnymi, terenami wodonośnymi, komunalnymi ciekami wodnymi i innymi urządzeniami wodnymi,  </w:t>
      </w:r>
    </w:p>
    <w:p w:rsidR="00193D65" w:rsidRDefault="00000000">
      <w:pPr>
        <w:numPr>
          <w:ilvl w:val="0"/>
          <w:numId w:val="5"/>
        </w:numPr>
        <w:ind w:hanging="360"/>
      </w:pPr>
      <w:r>
        <w:t xml:space="preserve">wykonywanie zadań powierzonych przez organy gminy w zakresie administrowania                        i utrzymania cmentarzy komunalnych,  </w:t>
      </w:r>
    </w:p>
    <w:p w:rsidR="00193D65" w:rsidRDefault="00000000">
      <w:pPr>
        <w:numPr>
          <w:ilvl w:val="0"/>
          <w:numId w:val="5"/>
        </w:numPr>
        <w:ind w:hanging="360"/>
      </w:pPr>
      <w:r>
        <w:t xml:space="preserve">administrowanie budynkiem hali sportowej w Czerwonej Wodzie oraz terenem rekreacyjnym staw „Balaton” w Czerwonej Wodzie,  </w:t>
      </w:r>
    </w:p>
    <w:p w:rsidR="00193D65" w:rsidRDefault="00000000">
      <w:pPr>
        <w:numPr>
          <w:ilvl w:val="0"/>
          <w:numId w:val="5"/>
        </w:numPr>
        <w:ind w:hanging="360"/>
      </w:pPr>
      <w:r>
        <w:t xml:space="preserve">wykonywanie innych zadań poleconych przez Burmistrza Gminy i Miasta Węgliniec.  </w:t>
      </w:r>
    </w:p>
    <w:p w:rsidR="00193D65" w:rsidRDefault="00000000">
      <w:pPr>
        <w:spacing w:after="21" w:line="259" w:lineRule="auto"/>
        <w:ind w:left="77" w:firstLine="0"/>
        <w:jc w:val="left"/>
      </w:pPr>
      <w:r>
        <w:t xml:space="preserve">  </w:t>
      </w:r>
    </w:p>
    <w:p w:rsidR="00193D65" w:rsidRDefault="00000000">
      <w:pPr>
        <w:spacing w:after="168" w:line="259" w:lineRule="auto"/>
        <w:ind w:left="77" w:firstLine="0"/>
        <w:jc w:val="left"/>
      </w:pPr>
      <w:r>
        <w:t xml:space="preserve">  </w:t>
      </w:r>
    </w:p>
    <w:p w:rsidR="005319D1" w:rsidRDefault="00000000">
      <w:pPr>
        <w:pStyle w:val="Nagwek1"/>
        <w:ind w:left="3671"/>
      </w:pPr>
      <w:r>
        <w:t xml:space="preserve">ROZDZIAŁ III  </w:t>
      </w:r>
    </w:p>
    <w:p w:rsidR="00193D65" w:rsidRDefault="005319D1" w:rsidP="005319D1">
      <w:pPr>
        <w:pStyle w:val="Nagwek1"/>
      </w:pPr>
      <w:r>
        <w:t xml:space="preserve">                  </w:t>
      </w:r>
      <w:r w:rsidR="00000000">
        <w:t xml:space="preserve">ORGANIZACJA I ZARZĄDZANIE ZAKŁADEM </w:t>
      </w:r>
    </w:p>
    <w:p w:rsidR="00193D65" w:rsidRDefault="00000000">
      <w:pPr>
        <w:spacing w:after="0" w:line="259" w:lineRule="auto"/>
        <w:ind w:left="207" w:firstLine="0"/>
        <w:jc w:val="center"/>
      </w:pPr>
      <w:r>
        <w:rPr>
          <w:b/>
          <w:sz w:val="28"/>
        </w:rPr>
        <w:t xml:space="preserve"> </w:t>
      </w:r>
      <w:r>
        <w:t xml:space="preserve"> </w:t>
      </w:r>
    </w:p>
    <w:p w:rsidR="00193D65" w:rsidRDefault="00000000">
      <w:pPr>
        <w:pStyle w:val="Nagwek2"/>
        <w:ind w:left="89"/>
      </w:pPr>
      <w:r>
        <w:t xml:space="preserve">§ 6  </w:t>
      </w:r>
    </w:p>
    <w:p w:rsidR="00193D65" w:rsidRDefault="00000000">
      <w:pPr>
        <w:spacing w:after="69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numPr>
          <w:ilvl w:val="0"/>
          <w:numId w:val="6"/>
        </w:numPr>
        <w:ind w:hanging="240"/>
      </w:pPr>
      <w:r>
        <w:t xml:space="preserve">Dyrektor Zakładu zarządza Zakładem i reprezentuje go na zewnątrz.  </w:t>
      </w:r>
    </w:p>
    <w:p w:rsidR="00193D65" w:rsidRDefault="00000000">
      <w:pPr>
        <w:numPr>
          <w:ilvl w:val="0"/>
          <w:numId w:val="6"/>
        </w:numPr>
        <w:spacing w:after="38" w:line="287" w:lineRule="auto"/>
        <w:ind w:hanging="240"/>
      </w:pPr>
      <w:r>
        <w:lastRenderedPageBreak/>
        <w:t xml:space="preserve">Dyrektor Zakładu działa jednoosobowo na podstawie pełnomocnictwa udzielonego mu przez Burmistrza Gminy i Miasta Węgliniec. Do czynności przekraczających zakres pełnomocnictwa potrzebna jest każdorazowo zgoda Burmistrza Gminy i Miasta Węgliniec.  </w:t>
      </w:r>
    </w:p>
    <w:p w:rsidR="00193D65" w:rsidRDefault="00000000">
      <w:pPr>
        <w:numPr>
          <w:ilvl w:val="0"/>
          <w:numId w:val="6"/>
        </w:numPr>
        <w:ind w:hanging="240"/>
      </w:pPr>
      <w:r>
        <w:t xml:space="preserve">Wobec Dyrektora Zakładu czynności z zakresu prawa pracy, w tym nawiązywanie                        i rozwiązywanie stosunku pracy wykonuje Burmistrz Gminy i Miasta Węgliniec.  </w:t>
      </w:r>
    </w:p>
    <w:p w:rsidR="00193D65" w:rsidRDefault="00000000">
      <w:pPr>
        <w:numPr>
          <w:ilvl w:val="0"/>
          <w:numId w:val="6"/>
        </w:numPr>
        <w:spacing w:after="19"/>
        <w:ind w:hanging="240"/>
      </w:pPr>
      <w:r>
        <w:t xml:space="preserve">W przypadku nieobecności Dyrektora spowodowanej urlopem, chorobą lub sprawowaniem opieki nad chorym członkiem rodziny obowiązki jego pełni osoba upoważniona na piśmie przez Dyrektora.  </w:t>
      </w:r>
    </w:p>
    <w:p w:rsidR="00193D65" w:rsidRDefault="00000000">
      <w:pPr>
        <w:spacing w:after="19" w:line="259" w:lineRule="auto"/>
        <w:ind w:left="77" w:firstLine="0"/>
        <w:jc w:val="left"/>
      </w:pPr>
      <w:r>
        <w:t xml:space="preserve"> </w:t>
      </w:r>
    </w:p>
    <w:p w:rsidR="00193D65" w:rsidRDefault="00000000">
      <w:pPr>
        <w:spacing w:after="19" w:line="259" w:lineRule="auto"/>
        <w:ind w:left="77" w:firstLine="0"/>
        <w:jc w:val="left"/>
      </w:pPr>
      <w:r>
        <w:t xml:space="preserve"> </w:t>
      </w:r>
    </w:p>
    <w:p w:rsidR="00193D65" w:rsidRDefault="00000000">
      <w:pPr>
        <w:spacing w:after="19" w:line="259" w:lineRule="auto"/>
        <w:ind w:left="77" w:firstLine="0"/>
        <w:jc w:val="left"/>
      </w:pPr>
      <w:r>
        <w:t xml:space="preserve"> </w:t>
      </w:r>
    </w:p>
    <w:p w:rsidR="00193D65" w:rsidRDefault="00000000">
      <w:pPr>
        <w:spacing w:after="0" w:line="259" w:lineRule="auto"/>
        <w:ind w:left="77" w:firstLine="0"/>
        <w:jc w:val="left"/>
      </w:pPr>
      <w:r>
        <w:t xml:space="preserve"> </w:t>
      </w:r>
    </w:p>
    <w:p w:rsidR="00193D65" w:rsidRDefault="00000000">
      <w:pPr>
        <w:pStyle w:val="Nagwek2"/>
        <w:ind w:left="89"/>
      </w:pPr>
      <w:r>
        <w:t xml:space="preserve">§ 7  </w:t>
      </w:r>
    </w:p>
    <w:p w:rsidR="00193D65" w:rsidRDefault="00000000">
      <w:pPr>
        <w:spacing w:after="47" w:line="259" w:lineRule="auto"/>
        <w:ind w:left="197" w:firstLine="0"/>
        <w:jc w:val="center"/>
      </w:pPr>
      <w:r>
        <w:t xml:space="preserve">  </w:t>
      </w:r>
    </w:p>
    <w:p w:rsidR="00193D65" w:rsidRDefault="00000000" w:rsidP="005319D1">
      <w:pPr>
        <w:tabs>
          <w:tab w:val="center" w:pos="2646"/>
          <w:tab w:val="center" w:pos="4090"/>
          <w:tab w:val="center" w:pos="6309"/>
        </w:tabs>
        <w:ind w:left="0" w:firstLine="0"/>
        <w:jc w:val="left"/>
      </w:pPr>
      <w:r>
        <w:t xml:space="preserve">Dyrektor Zakładu zatrudnia głównego </w:t>
      </w:r>
      <w:r>
        <w:tab/>
        <w:t>księgowego oraz inny</w:t>
      </w:r>
      <w:r w:rsidR="005319D1">
        <w:t xml:space="preserve"> </w:t>
      </w:r>
      <w:r>
        <w:t xml:space="preserve">pracowników administracyjnych i fizycznych niezbędnych do realizacji zadań statutowych.  </w:t>
      </w:r>
    </w:p>
    <w:p w:rsidR="00193D65" w:rsidRDefault="00000000">
      <w:pPr>
        <w:spacing w:after="55" w:line="259" w:lineRule="auto"/>
        <w:ind w:left="77" w:firstLine="0"/>
        <w:jc w:val="left"/>
      </w:pPr>
      <w:r>
        <w:t xml:space="preserve">  </w:t>
      </w:r>
    </w:p>
    <w:p w:rsidR="00193D65" w:rsidRDefault="00000000">
      <w:pPr>
        <w:pStyle w:val="Nagwek2"/>
        <w:ind w:left="89"/>
      </w:pPr>
      <w:r>
        <w:t xml:space="preserve">§ 8  </w:t>
      </w:r>
    </w:p>
    <w:p w:rsidR="00193D65" w:rsidRDefault="00000000">
      <w:pPr>
        <w:spacing w:after="0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ind w:left="72"/>
      </w:pPr>
      <w:r>
        <w:t xml:space="preserve">Strukturę organizacyjną Zakładu oraz zakres zadań pracowników na poszczególnych stanowiskach pracy określa Wewnętrzny Regulamin Organizacyjny nadawany w drodze  </w:t>
      </w:r>
    </w:p>
    <w:p w:rsidR="00193D65" w:rsidRDefault="00000000">
      <w:pPr>
        <w:ind w:left="72"/>
      </w:pPr>
      <w:r>
        <w:t xml:space="preserve">Zarządzenia Dyrektora Zakładu, po uprzednim jego zatwierdzeniu przez Burmistrza Gminy                        i Miasta Węgliniec.  </w:t>
      </w:r>
    </w:p>
    <w:p w:rsidR="00193D65" w:rsidRDefault="00000000">
      <w:pPr>
        <w:spacing w:after="26" w:line="259" w:lineRule="auto"/>
        <w:ind w:left="77" w:firstLine="0"/>
        <w:jc w:val="left"/>
      </w:pPr>
      <w:r>
        <w:t xml:space="preserve">  </w:t>
      </w:r>
    </w:p>
    <w:p w:rsidR="00193D65" w:rsidRDefault="00000000">
      <w:pPr>
        <w:spacing w:after="0" w:line="259" w:lineRule="auto"/>
        <w:ind w:left="276" w:firstLine="0"/>
        <w:jc w:val="center"/>
      </w:pPr>
      <w:r>
        <w:rPr>
          <w:b/>
          <w:sz w:val="28"/>
        </w:rPr>
        <w:t xml:space="preserve">  </w:t>
      </w:r>
      <w:r>
        <w:t xml:space="preserve"> </w:t>
      </w:r>
    </w:p>
    <w:p w:rsidR="00193D65" w:rsidRDefault="00000000">
      <w:pPr>
        <w:spacing w:after="0" w:line="259" w:lineRule="auto"/>
        <w:ind w:left="207" w:firstLine="0"/>
        <w:jc w:val="center"/>
      </w:pPr>
      <w:r>
        <w:rPr>
          <w:b/>
          <w:sz w:val="28"/>
        </w:rPr>
        <w:t xml:space="preserve"> </w:t>
      </w:r>
      <w:r>
        <w:t xml:space="preserve"> </w:t>
      </w:r>
    </w:p>
    <w:p w:rsidR="00193D65" w:rsidRDefault="00000000">
      <w:pPr>
        <w:spacing w:after="49" w:line="259" w:lineRule="auto"/>
        <w:ind w:left="207" w:firstLine="0"/>
        <w:jc w:val="center"/>
      </w:pPr>
      <w:r>
        <w:rPr>
          <w:b/>
          <w:sz w:val="28"/>
        </w:rPr>
        <w:t xml:space="preserve"> </w:t>
      </w:r>
      <w:r>
        <w:t xml:space="preserve"> </w:t>
      </w:r>
    </w:p>
    <w:p w:rsidR="005319D1" w:rsidRDefault="00000000">
      <w:pPr>
        <w:pStyle w:val="Nagwek1"/>
        <w:ind w:left="3671"/>
      </w:pPr>
      <w:r>
        <w:t xml:space="preserve">ROZDZIAŁ IV                  </w:t>
      </w:r>
    </w:p>
    <w:p w:rsidR="00193D65" w:rsidRDefault="005319D1" w:rsidP="005319D1">
      <w:pPr>
        <w:pStyle w:val="Nagwek1"/>
      </w:pPr>
      <w:r>
        <w:t xml:space="preserve">                 </w:t>
      </w:r>
      <w:r w:rsidR="00000000">
        <w:t xml:space="preserve"> GOSPODARKA FINANSOWA I MIENIE ZAKŁADU  </w:t>
      </w:r>
    </w:p>
    <w:p w:rsidR="00193D65" w:rsidRDefault="00000000">
      <w:pPr>
        <w:spacing w:after="52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pStyle w:val="Nagwek2"/>
        <w:ind w:left="89"/>
      </w:pPr>
      <w:r>
        <w:t xml:space="preserve">§ 9  </w:t>
      </w:r>
    </w:p>
    <w:p w:rsidR="00193D65" w:rsidRDefault="00000000">
      <w:pPr>
        <w:spacing w:after="48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numPr>
          <w:ilvl w:val="0"/>
          <w:numId w:val="7"/>
        </w:numPr>
        <w:ind w:hanging="240"/>
      </w:pPr>
      <w:r>
        <w:t xml:space="preserve">Zakład zarządza powierzonym mu majątkiem stanowiącym mienie komunalne zgodnie                   z obowiązującymi w tym zakresie przepisami.  </w:t>
      </w:r>
    </w:p>
    <w:p w:rsidR="00193D65" w:rsidRDefault="00000000">
      <w:pPr>
        <w:numPr>
          <w:ilvl w:val="0"/>
          <w:numId w:val="7"/>
        </w:numPr>
        <w:ind w:hanging="240"/>
      </w:pPr>
      <w:r>
        <w:t xml:space="preserve">Podstawa gospodarki finansowej samorządowego zakładu budżetowego jest roczny plan finansowy obejmujący przychody, w tym dotacje z budżetu jednostki samorządu terytorialnego, koszty i inne obciążenia, stan środków obrotowych, stan należności, zobowiązań na początek i koniec okresu oraz rozliczenia z budżetem jednostki samorządu terytorialnego.  </w:t>
      </w:r>
    </w:p>
    <w:p w:rsidR="00193D65" w:rsidRDefault="00000000">
      <w:pPr>
        <w:numPr>
          <w:ilvl w:val="0"/>
          <w:numId w:val="7"/>
        </w:numPr>
        <w:ind w:hanging="240"/>
      </w:pPr>
      <w:r>
        <w:t xml:space="preserve">Kierownik zakładu zaciąga zobowiązania finansowe do kwot określonych w planie finansowym.  </w:t>
      </w:r>
    </w:p>
    <w:p w:rsidR="00193D65" w:rsidRDefault="00000000">
      <w:pPr>
        <w:numPr>
          <w:ilvl w:val="0"/>
          <w:numId w:val="7"/>
        </w:numPr>
        <w:ind w:hanging="240"/>
      </w:pPr>
      <w:r>
        <w:t xml:space="preserve">Zakład prowadzi obsługę finansowo-księgową oraz posiada odrębny rachunek bankowy.  </w:t>
      </w:r>
    </w:p>
    <w:p w:rsidR="00193D65" w:rsidRDefault="00000000">
      <w:pPr>
        <w:numPr>
          <w:ilvl w:val="0"/>
          <w:numId w:val="7"/>
        </w:numPr>
        <w:ind w:hanging="240"/>
      </w:pPr>
      <w:r>
        <w:lastRenderedPageBreak/>
        <w:t xml:space="preserve">Zakład prowadzi rachunkowość zgodnie z ustalonym planem kont oraz sporządza sprawozdanie finansowe na podstawie przepisów o rachunkowości.  </w:t>
      </w:r>
    </w:p>
    <w:p w:rsidR="00193D65" w:rsidRDefault="00000000">
      <w:pPr>
        <w:numPr>
          <w:ilvl w:val="0"/>
          <w:numId w:val="7"/>
        </w:numPr>
        <w:ind w:hanging="240"/>
      </w:pPr>
      <w:r>
        <w:t xml:space="preserve">Kontrolę prawidłowości rozliczeń Zakładu z budżetem gminy sprawuje Skarbnik gminy.  </w:t>
      </w:r>
    </w:p>
    <w:p w:rsidR="00193D65" w:rsidRDefault="00000000">
      <w:pPr>
        <w:numPr>
          <w:ilvl w:val="0"/>
          <w:numId w:val="7"/>
        </w:numPr>
        <w:ind w:hanging="240"/>
      </w:pPr>
      <w:r>
        <w:t xml:space="preserve">Roczne sprawozdanie finansowe Zakładu zatwierdza Burmistrz.  </w:t>
      </w:r>
    </w:p>
    <w:p w:rsidR="00193D65" w:rsidRDefault="00000000">
      <w:pPr>
        <w:numPr>
          <w:ilvl w:val="0"/>
          <w:numId w:val="7"/>
        </w:numPr>
        <w:ind w:hanging="240"/>
      </w:pPr>
      <w:r>
        <w:t xml:space="preserve">Zakład sporządza i przedkłada organom Gminy sprawozdanie ze swojej działalności                        w terminach określonych odrębnymi przepisami.  </w:t>
      </w:r>
    </w:p>
    <w:p w:rsidR="00193D65" w:rsidRDefault="00000000">
      <w:pPr>
        <w:spacing w:after="19" w:line="259" w:lineRule="auto"/>
        <w:ind w:left="77" w:firstLine="0"/>
        <w:jc w:val="left"/>
      </w:pPr>
      <w:r>
        <w:t xml:space="preserve"> </w:t>
      </w:r>
    </w:p>
    <w:p w:rsidR="00193D65" w:rsidRDefault="00000000">
      <w:pPr>
        <w:spacing w:after="16" w:line="259" w:lineRule="auto"/>
        <w:ind w:left="77" w:firstLine="0"/>
        <w:jc w:val="left"/>
      </w:pPr>
      <w:r>
        <w:t xml:space="preserve"> </w:t>
      </w:r>
    </w:p>
    <w:p w:rsidR="00193D65" w:rsidRDefault="00000000">
      <w:pPr>
        <w:spacing w:after="43" w:line="259" w:lineRule="auto"/>
        <w:ind w:left="77" w:firstLine="0"/>
        <w:jc w:val="left"/>
      </w:pPr>
      <w:r>
        <w:t xml:space="preserve"> </w:t>
      </w:r>
    </w:p>
    <w:p w:rsidR="00193D65" w:rsidRDefault="00000000">
      <w:pPr>
        <w:spacing w:after="23" w:line="259" w:lineRule="auto"/>
        <w:ind w:left="77" w:firstLine="0"/>
        <w:jc w:val="left"/>
      </w:pPr>
      <w:r>
        <w:t xml:space="preserve">  </w:t>
      </w:r>
    </w:p>
    <w:p w:rsidR="00193D65" w:rsidRDefault="00000000">
      <w:pPr>
        <w:spacing w:after="0" w:line="259" w:lineRule="auto"/>
        <w:ind w:left="77" w:firstLine="0"/>
        <w:jc w:val="left"/>
      </w:pPr>
      <w:r>
        <w:t xml:space="preserve">  </w:t>
      </w:r>
    </w:p>
    <w:p w:rsidR="005319D1" w:rsidRDefault="00000000">
      <w:pPr>
        <w:pStyle w:val="Nagwek1"/>
        <w:ind w:left="88"/>
        <w:jc w:val="center"/>
      </w:pPr>
      <w:r>
        <w:t xml:space="preserve">ROZDZIAŁ V                                      </w:t>
      </w:r>
    </w:p>
    <w:p w:rsidR="00193D65" w:rsidRDefault="00000000">
      <w:pPr>
        <w:pStyle w:val="Nagwek1"/>
        <w:ind w:left="88"/>
        <w:jc w:val="center"/>
      </w:pPr>
      <w:r>
        <w:t xml:space="preserve">POSTANOWIENIA KOŃCOWE  </w:t>
      </w:r>
    </w:p>
    <w:p w:rsidR="00193D65" w:rsidRDefault="00000000">
      <w:pPr>
        <w:spacing w:after="14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spacing w:after="14" w:line="259" w:lineRule="auto"/>
        <w:ind w:left="137" w:firstLine="0"/>
        <w:jc w:val="center"/>
      </w:pPr>
      <w:r>
        <w:t xml:space="preserve"> </w:t>
      </w:r>
    </w:p>
    <w:p w:rsidR="00193D65" w:rsidRDefault="00000000">
      <w:pPr>
        <w:spacing w:after="56" w:line="259" w:lineRule="auto"/>
        <w:ind w:left="137" w:firstLine="0"/>
        <w:jc w:val="center"/>
      </w:pPr>
      <w:r>
        <w:t xml:space="preserve"> </w:t>
      </w:r>
    </w:p>
    <w:p w:rsidR="00193D65" w:rsidRDefault="00000000">
      <w:pPr>
        <w:pStyle w:val="Nagwek2"/>
        <w:ind w:left="89"/>
      </w:pPr>
      <w:r>
        <w:t xml:space="preserve">§ 10  </w:t>
      </w:r>
    </w:p>
    <w:p w:rsidR="00193D65" w:rsidRDefault="00000000">
      <w:pPr>
        <w:spacing w:after="71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numPr>
          <w:ilvl w:val="0"/>
          <w:numId w:val="8"/>
        </w:numPr>
        <w:ind w:hanging="240"/>
      </w:pPr>
      <w:r>
        <w:t xml:space="preserve">Dyrektor Zakładu ponosi odpowiedzialność za przestrzeganie niniejszego statutu.  </w:t>
      </w:r>
    </w:p>
    <w:p w:rsidR="00193D65" w:rsidRDefault="00000000">
      <w:pPr>
        <w:numPr>
          <w:ilvl w:val="0"/>
          <w:numId w:val="8"/>
        </w:numPr>
        <w:ind w:hanging="240"/>
      </w:pPr>
      <w:r>
        <w:t xml:space="preserve">Wszystkie zmiany w statucie dokonuje się uchwałą Rady Miejskiej na wniosek Burmistrza Gminy i Miasta Węgliniec.  </w:t>
      </w:r>
    </w:p>
    <w:p w:rsidR="00193D65" w:rsidRDefault="00000000">
      <w:pPr>
        <w:numPr>
          <w:ilvl w:val="0"/>
          <w:numId w:val="8"/>
        </w:numPr>
        <w:ind w:hanging="240"/>
      </w:pPr>
      <w:r>
        <w:t xml:space="preserve">Zakładowe regulaminy wewnętrzne nie mogą naruszać postanowień niniejszego statutu.  </w:t>
      </w:r>
    </w:p>
    <w:p w:rsidR="00193D65" w:rsidRDefault="00000000">
      <w:pPr>
        <w:numPr>
          <w:ilvl w:val="0"/>
          <w:numId w:val="8"/>
        </w:numPr>
        <w:ind w:hanging="240"/>
      </w:pPr>
      <w:r>
        <w:t xml:space="preserve">Statut wchodzi w życie z dniem wskazanym w uchwale Rady Miejskiej Węglińca.  </w:t>
      </w:r>
    </w:p>
    <w:p w:rsidR="00193D65" w:rsidRDefault="00000000">
      <w:pPr>
        <w:spacing w:after="22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spacing w:after="24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spacing w:after="0" w:line="259" w:lineRule="auto"/>
        <w:ind w:left="207" w:firstLine="0"/>
        <w:jc w:val="center"/>
      </w:pPr>
      <w:r>
        <w:rPr>
          <w:b/>
          <w:sz w:val="28"/>
        </w:rPr>
        <w:t xml:space="preserve"> </w:t>
      </w:r>
      <w:r>
        <w:t xml:space="preserve"> </w:t>
      </w:r>
    </w:p>
    <w:p w:rsidR="00193D65" w:rsidRDefault="00000000">
      <w:pPr>
        <w:spacing w:after="21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spacing w:after="21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spacing w:after="21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spacing w:after="21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spacing w:after="21" w:line="259" w:lineRule="auto"/>
        <w:ind w:left="77" w:firstLine="0"/>
        <w:jc w:val="left"/>
      </w:pPr>
      <w:r>
        <w:t xml:space="preserve">  </w:t>
      </w:r>
    </w:p>
    <w:p w:rsidR="00193D65" w:rsidRDefault="00000000">
      <w:pPr>
        <w:spacing w:after="21" w:line="259" w:lineRule="auto"/>
        <w:ind w:left="77" w:firstLine="0"/>
        <w:jc w:val="left"/>
      </w:pPr>
      <w:r>
        <w:t xml:space="preserve">  </w:t>
      </w:r>
    </w:p>
    <w:p w:rsidR="00193D65" w:rsidRDefault="00000000">
      <w:pPr>
        <w:spacing w:after="21" w:line="259" w:lineRule="auto"/>
        <w:ind w:left="197" w:firstLine="0"/>
        <w:jc w:val="center"/>
      </w:pPr>
      <w:r>
        <w:t xml:space="preserve">  </w:t>
      </w:r>
    </w:p>
    <w:p w:rsidR="00193D65" w:rsidRDefault="00000000">
      <w:pPr>
        <w:spacing w:after="0" w:line="259" w:lineRule="auto"/>
        <w:ind w:left="77" w:firstLine="0"/>
        <w:jc w:val="left"/>
      </w:pPr>
      <w:r>
        <w:t xml:space="preserve">  </w:t>
      </w:r>
    </w:p>
    <w:sectPr w:rsidR="00193D65">
      <w:footerReference w:type="even" r:id="rId10"/>
      <w:footerReference w:type="default" r:id="rId11"/>
      <w:footerReference w:type="first" r:id="rId12"/>
      <w:pgSz w:w="11906" w:h="16838"/>
      <w:pgMar w:top="1482" w:right="1417" w:bottom="1511" w:left="1340" w:header="708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E4F77" w:rsidRDefault="007E4F77">
      <w:pPr>
        <w:spacing w:after="0" w:line="240" w:lineRule="auto"/>
      </w:pPr>
      <w:r>
        <w:separator/>
      </w:r>
    </w:p>
  </w:endnote>
  <w:endnote w:type="continuationSeparator" w:id="0">
    <w:p w:rsidR="007E4F77" w:rsidRDefault="007E4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3D65" w:rsidRDefault="00000000">
    <w:pPr>
      <w:spacing w:after="0" w:line="259" w:lineRule="auto"/>
      <w:ind w:left="-2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93D65" w:rsidRDefault="00000000">
    <w:pPr>
      <w:spacing w:after="0" w:line="259" w:lineRule="auto"/>
      <w:ind w:left="-20" w:firstLine="0"/>
      <w:jc w:val="left"/>
    </w:pPr>
    <w:r>
      <w:rPr>
        <w:sz w:val="18"/>
      </w:rPr>
      <w:t>Id: AB3CA4AE-5BC2-4159-92AA-D2985C8B3603.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3D65" w:rsidRDefault="00000000">
    <w:pPr>
      <w:spacing w:after="0" w:line="259" w:lineRule="auto"/>
      <w:ind w:left="-2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93D65" w:rsidRDefault="00000000">
    <w:pPr>
      <w:spacing w:after="0" w:line="259" w:lineRule="auto"/>
      <w:ind w:left="-20" w:firstLine="0"/>
      <w:jc w:val="left"/>
    </w:pPr>
    <w:r>
      <w:rPr>
        <w:sz w:val="18"/>
      </w:rPr>
      <w:t>Id: AB3CA4AE-5BC2-4159-92AA-D2985C8B3603.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3D65" w:rsidRDefault="00000000">
    <w:pPr>
      <w:spacing w:after="0" w:line="259" w:lineRule="auto"/>
      <w:ind w:left="-2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93D65" w:rsidRDefault="00000000">
    <w:pPr>
      <w:spacing w:after="0" w:line="259" w:lineRule="auto"/>
      <w:ind w:left="-20" w:firstLine="0"/>
      <w:jc w:val="left"/>
    </w:pPr>
    <w:r>
      <w:rPr>
        <w:sz w:val="18"/>
      </w:rPr>
      <w:t>Id: AB3CA4AE-5BC2-4159-92AA-D2985C8B3603.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3D65" w:rsidRDefault="00000000">
    <w:pPr>
      <w:spacing w:after="0" w:line="259" w:lineRule="auto"/>
      <w:ind w:left="-340" w:right="-417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93D65" w:rsidRDefault="00000000">
    <w:pPr>
      <w:tabs>
        <w:tab w:val="right" w:pos="9567"/>
      </w:tabs>
      <w:spacing w:after="0" w:line="259" w:lineRule="auto"/>
      <w:ind w:left="-340" w:right="-417" w:firstLine="0"/>
      <w:jc w:val="left"/>
    </w:pPr>
    <w:r>
      <w:rPr>
        <w:sz w:val="18"/>
      </w:rPr>
      <w:t>Id: AB3CA4AE-</w:t>
    </w:r>
    <w:fldSimple w:instr=" NUMPAGES   \* MERGEFORMAT ">
      <w:r>
        <w:rPr>
          <w:sz w:val="18"/>
        </w:rPr>
        <w:t>5</w:t>
      </w:r>
    </w:fldSimple>
    <w:r>
      <w:rPr>
        <w:sz w:val="18"/>
      </w:rPr>
      <w:t>BC2-4159-92AA-D2985C8B3603.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3D65" w:rsidRDefault="00000000">
    <w:pPr>
      <w:spacing w:after="0" w:line="259" w:lineRule="auto"/>
      <w:ind w:left="-340" w:right="-417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93D65" w:rsidRDefault="00000000">
    <w:pPr>
      <w:tabs>
        <w:tab w:val="right" w:pos="9567"/>
      </w:tabs>
      <w:spacing w:after="0" w:line="259" w:lineRule="auto"/>
      <w:ind w:left="-340" w:right="-417" w:firstLine="0"/>
      <w:jc w:val="left"/>
    </w:pPr>
    <w:r>
      <w:rPr>
        <w:sz w:val="18"/>
      </w:rPr>
      <w:t>Id: AB3CA4AE-</w:t>
    </w:r>
    <w:fldSimple w:instr=" NUMPAGES   \* MERGEFORMAT ">
      <w:r>
        <w:rPr>
          <w:sz w:val="18"/>
        </w:rPr>
        <w:t>5</w:t>
      </w:r>
    </w:fldSimple>
    <w:r>
      <w:rPr>
        <w:sz w:val="18"/>
      </w:rPr>
      <w:t>BC2-4159-92AA-D2985C8B3603.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93D65" w:rsidRDefault="00000000">
    <w:pPr>
      <w:spacing w:after="0" w:line="259" w:lineRule="auto"/>
      <w:ind w:left="-340" w:right="-417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93D65" w:rsidRDefault="00000000">
    <w:pPr>
      <w:tabs>
        <w:tab w:val="right" w:pos="9567"/>
      </w:tabs>
      <w:spacing w:after="0" w:line="259" w:lineRule="auto"/>
      <w:ind w:left="-340" w:right="-417" w:firstLine="0"/>
      <w:jc w:val="left"/>
    </w:pPr>
    <w:r>
      <w:rPr>
        <w:sz w:val="18"/>
      </w:rPr>
      <w:t>Id: AB3CA4AE-</w:t>
    </w:r>
    <w:fldSimple w:instr=" NUMPAGES   \* MERGEFORMAT ">
      <w:r>
        <w:rPr>
          <w:sz w:val="18"/>
        </w:rPr>
        <w:t>5</w:t>
      </w:r>
    </w:fldSimple>
    <w:r>
      <w:rPr>
        <w:sz w:val="18"/>
      </w:rPr>
      <w:t>BC2-4159-92AA-D2985C8B3603.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E4F77" w:rsidRDefault="007E4F77">
      <w:pPr>
        <w:spacing w:after="0" w:line="240" w:lineRule="auto"/>
      </w:pPr>
      <w:r>
        <w:separator/>
      </w:r>
    </w:p>
  </w:footnote>
  <w:footnote w:type="continuationSeparator" w:id="0">
    <w:p w:rsidR="007E4F77" w:rsidRDefault="007E4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057D1"/>
    <w:multiLevelType w:val="hybridMultilevel"/>
    <w:tmpl w:val="59DCC1E6"/>
    <w:lvl w:ilvl="0" w:tplc="49D4A20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FCE7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3469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E4D0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2A2C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D8988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CEEE2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686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7E37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0F3B3E"/>
    <w:multiLevelType w:val="hybridMultilevel"/>
    <w:tmpl w:val="F5B81666"/>
    <w:lvl w:ilvl="0" w:tplc="B002ACA6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6EC866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CEDFBC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AA10FA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64438C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DCBC78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9221D0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64ACD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D665F4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BD661AA"/>
    <w:multiLevelType w:val="hybridMultilevel"/>
    <w:tmpl w:val="FFEE1844"/>
    <w:lvl w:ilvl="0" w:tplc="5ACCAD82">
      <w:start w:val="1"/>
      <w:numFmt w:val="decimal"/>
      <w:lvlText w:val="%1."/>
      <w:lvlJc w:val="left"/>
      <w:pPr>
        <w:ind w:left="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2C5122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A44E6A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4A3930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E063C0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5C303A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744D7C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460220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A2A668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9053099"/>
    <w:multiLevelType w:val="hybridMultilevel"/>
    <w:tmpl w:val="3836CE26"/>
    <w:lvl w:ilvl="0" w:tplc="3F8A1778">
      <w:start w:val="1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4061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D4867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96EE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407AB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CEA3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20EF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34E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041C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2533512"/>
    <w:multiLevelType w:val="hybridMultilevel"/>
    <w:tmpl w:val="5EF8E8DE"/>
    <w:lvl w:ilvl="0" w:tplc="08AE7BA2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CC969E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E8E9BE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4C92CA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669084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FE47FA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D2AD8A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EED484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8AE738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0994C8A"/>
    <w:multiLevelType w:val="hybridMultilevel"/>
    <w:tmpl w:val="42A6373E"/>
    <w:lvl w:ilvl="0" w:tplc="CD583D2E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7066C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0C987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8084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FCA6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6E22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CEBB0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328A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B863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61A42C4"/>
    <w:multiLevelType w:val="hybridMultilevel"/>
    <w:tmpl w:val="2B46A46C"/>
    <w:lvl w:ilvl="0" w:tplc="6F720402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707C00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E40CA8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0C64BA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A6D06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6D6A61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D24C4A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C86FFA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18B81C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FEC5A0D"/>
    <w:multiLevelType w:val="hybridMultilevel"/>
    <w:tmpl w:val="F9026C16"/>
    <w:lvl w:ilvl="0" w:tplc="E07C98BA">
      <w:start w:val="4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A865D8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BE4494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20248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6E83F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68C03A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386C48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141F74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56D1B6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6077841">
    <w:abstractNumId w:val="1"/>
  </w:num>
  <w:num w:numId="2" w16cid:durableId="1947076412">
    <w:abstractNumId w:val="2"/>
  </w:num>
  <w:num w:numId="3" w16cid:durableId="1152720802">
    <w:abstractNumId w:val="7"/>
  </w:num>
  <w:num w:numId="4" w16cid:durableId="1725173749">
    <w:abstractNumId w:val="0"/>
  </w:num>
  <w:num w:numId="5" w16cid:durableId="688609217">
    <w:abstractNumId w:val="3"/>
  </w:num>
  <w:num w:numId="6" w16cid:durableId="1014499927">
    <w:abstractNumId w:val="4"/>
  </w:num>
  <w:num w:numId="7" w16cid:durableId="1622493800">
    <w:abstractNumId w:val="6"/>
  </w:num>
  <w:num w:numId="8" w16cid:durableId="5395180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D65"/>
    <w:rsid w:val="00193D65"/>
    <w:rsid w:val="00484579"/>
    <w:rsid w:val="005319D1"/>
    <w:rsid w:val="007E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4E710"/>
  <w15:docId w15:val="{AE759F50-7AFA-48EB-8D67-C783AD2B5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3" w:line="267" w:lineRule="auto"/>
      <w:ind w:left="85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86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3" w:line="259" w:lineRule="auto"/>
      <w:ind w:left="85" w:hanging="10"/>
      <w:jc w:val="center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1056</Words>
  <Characters>6338</Characters>
  <Application>Microsoft Office Word</Application>
  <DocSecurity>0</DocSecurity>
  <Lines>52</Lines>
  <Paragraphs>14</Paragraphs>
  <ScaleCrop>false</ScaleCrop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221/XIV/2025 Rady Miejskiej Węglińca z dnia 30 kwietnia 2025 r. w sprawie zmiany załącznika do uchwały nr 78/XXII/95 Rady Gminy i Miasta Węgliniec w sprawie utworzenia zakładu budżetowego pod nazwą Zakład Usług Komunalnych.</dc:title>
  <dc:subject>Uchwała Nr 221/XIV/2025 z dnia 30 kwietnia 2025 r. Rady Miejskiej Węglińca w sprawie zmiany załącznika do uchwały nr 78/XXII/95 Rady Gminy i Miasta Węgliniec w sprawie utworzenia zakładu budżetowego pod nazwą Zakład Usług Komunalnych.</dc:subject>
  <dc:creator>Rada Miejska Weglinca</dc:creator>
  <cp:keywords/>
  <cp:lastModifiedBy>Tatiana</cp:lastModifiedBy>
  <cp:revision>2</cp:revision>
  <dcterms:created xsi:type="dcterms:W3CDTF">2025-05-03T17:28:00Z</dcterms:created>
  <dcterms:modified xsi:type="dcterms:W3CDTF">2025-05-03T17:28:00Z</dcterms:modified>
</cp:coreProperties>
</file>