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2284" w14:textId="072CAA64" w:rsidR="001A03FE" w:rsidRDefault="00000000">
      <w:pPr>
        <w:pStyle w:val="Nagwek10"/>
        <w:keepNext/>
        <w:keepLines/>
        <w:spacing w:line="310" w:lineRule="auto"/>
      </w:pPr>
      <w:bookmarkStart w:id="0" w:name="bookmark0"/>
      <w:r>
        <w:rPr>
          <w:rStyle w:val="Nagwek1"/>
          <w:b/>
          <w:bCs/>
        </w:rPr>
        <w:t xml:space="preserve">Zarządzenie Nr </w:t>
      </w:r>
      <w:r w:rsidR="004E099F">
        <w:rPr>
          <w:rStyle w:val="Nagwek1"/>
          <w:b/>
          <w:bCs/>
        </w:rPr>
        <w:t>49</w:t>
      </w:r>
      <w:r>
        <w:rPr>
          <w:rStyle w:val="Nagwek1"/>
          <w:b/>
          <w:bCs/>
        </w:rPr>
        <w:t>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 xml:space="preserve">z dnia </w:t>
      </w:r>
      <w:r w:rsidR="004E099F">
        <w:rPr>
          <w:rStyle w:val="Nagwek1"/>
          <w:b/>
          <w:bCs/>
        </w:rPr>
        <w:t xml:space="preserve">16 </w:t>
      </w:r>
      <w:r>
        <w:rPr>
          <w:rStyle w:val="Nagwek1"/>
          <w:b/>
          <w:bCs/>
        </w:rPr>
        <w:t>maja 2025 r.</w:t>
      </w:r>
      <w:bookmarkEnd w:id="0"/>
    </w:p>
    <w:p w14:paraId="51F82A4E" w14:textId="77777777" w:rsidR="001A03FE" w:rsidRDefault="00000000">
      <w:pPr>
        <w:pStyle w:val="Nagwek10"/>
        <w:keepNext/>
        <w:keepLines/>
        <w:spacing w:after="580"/>
      </w:pPr>
      <w:bookmarkStart w:id="1" w:name="bookmark2"/>
      <w:r>
        <w:rPr>
          <w:rStyle w:val="Nagwek1"/>
          <w:b/>
          <w:bCs/>
        </w:rPr>
        <w:t>w sprawie zatwierdzenia rocznego sprawozdania finansowego samorządowej</w:t>
      </w:r>
      <w:r>
        <w:rPr>
          <w:rStyle w:val="Nagwek1"/>
          <w:b/>
          <w:bCs/>
        </w:rPr>
        <w:br/>
        <w:t>instytucji kultury - Gminnego Centrum Kultury, Sportu i Rekreacji w Węglińcu</w:t>
      </w:r>
      <w:bookmarkEnd w:id="1"/>
    </w:p>
    <w:p w14:paraId="387BC43C" w14:textId="77777777" w:rsidR="001A03FE" w:rsidRDefault="00000000">
      <w:pPr>
        <w:pStyle w:val="Teksttreci0"/>
        <w:spacing w:after="360" w:line="293" w:lineRule="auto"/>
        <w:ind w:firstLine="760"/>
        <w:jc w:val="both"/>
      </w:pPr>
      <w:r>
        <w:rPr>
          <w:rStyle w:val="Teksttreci"/>
        </w:rPr>
        <w:t xml:space="preserve">Na podstawie art. 53 ust. 1 ustawy z dnia 29 września 1994 r. o rachunkowości (Dz. U. z 2023 r. poz. 120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zm.), art. 29 ust. 5 ustawy z dnia 29 października 1991 r. o organizowaniu i prowadzeniu działalności kulturalnej (Dz. U. z 2024 r. poz. 87) oraz § 20 ust.2 pkt b Regulaminu Organizacyjnego Urzędu Gminy i Miasta w Węglińcu z dnia 31.05.2019r., zarządzam, co następuje:</w:t>
      </w:r>
    </w:p>
    <w:p w14:paraId="7F23F9B9" w14:textId="77777777" w:rsidR="001A03FE" w:rsidRDefault="00000000">
      <w:pPr>
        <w:pStyle w:val="Nagwek10"/>
        <w:keepNext/>
        <w:keepLines/>
        <w:spacing w:line="269" w:lineRule="auto"/>
      </w:pPr>
      <w:bookmarkStart w:id="2" w:name="bookmark4"/>
      <w:r>
        <w:rPr>
          <w:rStyle w:val="Nagwek1"/>
          <w:b/>
          <w:bCs/>
        </w:rPr>
        <w:t>§1</w:t>
      </w:r>
      <w:bookmarkEnd w:id="2"/>
    </w:p>
    <w:p w14:paraId="22303CCC" w14:textId="77777777" w:rsidR="001A03FE" w:rsidRDefault="00000000">
      <w:pPr>
        <w:pStyle w:val="Teksttreci0"/>
        <w:spacing w:after="640" w:line="269" w:lineRule="auto"/>
        <w:ind w:firstLine="0"/>
      </w:pPr>
      <w:r>
        <w:rPr>
          <w:rStyle w:val="Teksttreci"/>
        </w:rPr>
        <w:t>Zatwierdzam roczne sprawozdanie finansowe samorządowej instytucji kultury - Gminnego Centrum Kultury, Sportu i Rekreacji w Węglińcu za rok 2024.</w:t>
      </w:r>
    </w:p>
    <w:p w14:paraId="2F992B10" w14:textId="77777777" w:rsidR="001A03FE" w:rsidRDefault="00000000">
      <w:pPr>
        <w:pStyle w:val="Nagwek10"/>
        <w:keepNext/>
        <w:keepLines/>
        <w:spacing w:line="269" w:lineRule="auto"/>
      </w:pPr>
      <w:bookmarkStart w:id="3" w:name="bookmark6"/>
      <w:r>
        <w:rPr>
          <w:rStyle w:val="Nagwek1"/>
          <w:b/>
          <w:bCs/>
        </w:rPr>
        <w:t>§2</w:t>
      </w:r>
      <w:bookmarkEnd w:id="3"/>
    </w:p>
    <w:p w14:paraId="2215CD32" w14:textId="77777777" w:rsidR="001A03FE" w:rsidRDefault="00000000">
      <w:pPr>
        <w:pStyle w:val="Teksttreci0"/>
        <w:spacing w:after="720" w:line="269" w:lineRule="auto"/>
        <w:ind w:firstLine="0"/>
      </w:pPr>
      <w:r>
        <w:rPr>
          <w:rStyle w:val="Teksttreci"/>
        </w:rPr>
        <w:t>Sprawozdanie, o którym mowa w § 1 składa się z bilansu, rachunku zysków i strat oraz z informacji dodatkowej</w:t>
      </w:r>
    </w:p>
    <w:p w14:paraId="396DBC79" w14:textId="77777777" w:rsidR="001A03FE" w:rsidRDefault="00000000">
      <w:pPr>
        <w:pStyle w:val="Nagwek10"/>
        <w:keepNext/>
        <w:keepLines/>
        <w:spacing w:line="240" w:lineRule="auto"/>
      </w:pPr>
      <w:bookmarkStart w:id="4" w:name="bookmark8"/>
      <w:r>
        <w:rPr>
          <w:rStyle w:val="Nagwek1"/>
          <w:b/>
          <w:bCs/>
        </w:rPr>
        <w:t>§3</w:t>
      </w:r>
      <w:bookmarkEnd w:id="4"/>
    </w:p>
    <w:p w14:paraId="1719BCC1" w14:textId="77777777" w:rsidR="00611816" w:rsidRDefault="00000000" w:rsidP="00611816">
      <w:pPr>
        <w:pStyle w:val="Teksttreci0"/>
        <w:spacing w:after="940" w:line="240" w:lineRule="auto"/>
        <w:ind w:firstLine="0"/>
        <w:rPr>
          <w:rStyle w:val="Teksttreci"/>
        </w:rPr>
      </w:pPr>
      <w:r>
        <w:rPr>
          <w:rStyle w:val="Teksttreci"/>
        </w:rPr>
        <w:t>Zarządzenie wchodzi w życie z dniem podjęcia</w:t>
      </w:r>
    </w:p>
    <w:p w14:paraId="0FAE7C94" w14:textId="77777777" w:rsidR="00611816" w:rsidRDefault="00611816" w:rsidP="00611816">
      <w:pPr>
        <w:pStyle w:val="Teksttreci0"/>
        <w:spacing w:after="940" w:line="240" w:lineRule="auto"/>
        <w:ind w:firstLine="0"/>
        <w:rPr>
          <w:rStyle w:val="Teksttreci"/>
        </w:rPr>
      </w:pPr>
    </w:p>
    <w:p w14:paraId="4D118E66" w14:textId="77777777" w:rsidR="00611816" w:rsidRDefault="00611816" w:rsidP="00611816">
      <w:pPr>
        <w:pStyle w:val="Teksttreci0"/>
        <w:spacing w:after="940" w:line="240" w:lineRule="auto"/>
        <w:ind w:firstLine="0"/>
        <w:rPr>
          <w:rStyle w:val="Teksttreci"/>
        </w:rPr>
      </w:pPr>
    </w:p>
    <w:p w14:paraId="49A9C8EE" w14:textId="6B1995FE" w:rsidR="004E099F" w:rsidRPr="00611816" w:rsidRDefault="00000000" w:rsidP="00B73148">
      <w:pPr>
        <w:pStyle w:val="Teksttreci0"/>
        <w:spacing w:after="940" w:line="240" w:lineRule="auto"/>
        <w:ind w:firstLine="0"/>
        <w:jc w:val="center"/>
        <w:rPr>
          <w:rStyle w:val="Nagwek1"/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A102091" wp14:editId="46087BAA">
                <wp:simplePos x="0" y="0"/>
                <wp:positionH relativeFrom="page">
                  <wp:posOffset>2234565</wp:posOffset>
                </wp:positionH>
                <wp:positionV relativeFrom="paragraph">
                  <wp:posOffset>1590675</wp:posOffset>
                </wp:positionV>
                <wp:extent cx="838200" cy="201295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252622" w14:textId="1A0EDFD7" w:rsidR="001A03FE" w:rsidRDefault="001A03FE" w:rsidP="004E099F">
                            <w:pPr>
                              <w:pStyle w:val="Podpisobrazu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A102091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left:0;text-align:left;margin-left:175.95pt;margin-top:125.25pt;width:66pt;height:15.8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" filled="f" stroked="f">
                <v:textbox inset="0,0,0,0">
                  <w:txbxContent>
                    <w:p w14:paraId="60252622" w14:textId="1A0EDFD7" w:rsidR="001A03FE" w:rsidRDefault="001A03FE" w:rsidP="004E099F">
                      <w:pPr>
                        <w:pStyle w:val="Podpisobrazu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11816">
        <w:rPr>
          <w:rStyle w:val="Teksttreci"/>
        </w:rPr>
        <w:t>U Z A S A D N I E N I E</w:t>
      </w:r>
    </w:p>
    <w:p w14:paraId="24CB2F58" w14:textId="77777777" w:rsidR="004E099F" w:rsidRDefault="004E099F" w:rsidP="004E099F">
      <w:pPr>
        <w:pStyle w:val="Teksttreci0"/>
        <w:spacing w:after="320" w:line="120" w:lineRule="exact"/>
        <w:ind w:firstLine="0"/>
      </w:pPr>
    </w:p>
    <w:p w14:paraId="03396ACF" w14:textId="77777777" w:rsidR="001A03FE" w:rsidRDefault="00000000">
      <w:pPr>
        <w:pStyle w:val="Teksttreci0"/>
        <w:ind w:firstLine="700"/>
        <w:jc w:val="both"/>
      </w:pPr>
      <w:r>
        <w:rPr>
          <w:rStyle w:val="Teksttreci"/>
        </w:rPr>
        <w:t>Gminne Centrum Kultury, Sportu i Rekreacji w Węglińcu jako samorządowa instytucja kultury prowadzi samodzielną gospodarkę finansową na zasadach określonych w ustawie o organizowaniu i prowadzeniu działalności kulturalnej, ustawie o rachunkowości i ustawie o finansach publicznych. Roczne sprawozdanie instytucji finansowe oraz sprawozdanie z działalności Gminnego Centrum Kultury, Sportu i Rekreacji w Węglińcu za 2024r. zostało złożone w dniu 28.02.2025r.</w:t>
      </w:r>
    </w:p>
    <w:p w14:paraId="4CC32D0A" w14:textId="77777777" w:rsidR="001A03FE" w:rsidRDefault="00000000">
      <w:pPr>
        <w:pStyle w:val="Teksttreci0"/>
        <w:ind w:firstLine="0"/>
        <w:jc w:val="both"/>
      </w:pPr>
      <w:r>
        <w:rPr>
          <w:rStyle w:val="Teksttreci"/>
        </w:rPr>
        <w:t>Sprawozdania zostały przyjęte przez Radę Miejską Węglińca na sesji w dniu 30.04.2025</w:t>
      </w:r>
    </w:p>
    <w:p w14:paraId="76A3A80E" w14:textId="77777777" w:rsidR="001A03FE" w:rsidRDefault="00000000">
      <w:pPr>
        <w:pStyle w:val="Teksttreci0"/>
        <w:ind w:firstLine="700"/>
        <w:jc w:val="both"/>
      </w:pPr>
      <w:r>
        <w:rPr>
          <w:rStyle w:val="Teksttreci"/>
        </w:rPr>
        <w:t>Zgodnie z art. 53 ust 1 ustawy o rachunkowości istnieje obowiązek zatwierdzenia rocznego sprawozdania finansowego instytucji kultury nie później, niż 6 miesięcy od dnia bilansowego.</w:t>
      </w:r>
    </w:p>
    <w:p w14:paraId="7F73269B" w14:textId="77777777" w:rsidR="001A03FE" w:rsidRDefault="00000000">
      <w:pPr>
        <w:pStyle w:val="Teksttreci0"/>
        <w:ind w:firstLine="700"/>
        <w:jc w:val="both"/>
      </w:pPr>
      <w:r>
        <w:rPr>
          <w:rStyle w:val="Teksttreci"/>
        </w:rPr>
        <w:t>Zgodnie z art. 29 ust. 5 ustawy z dnia 25 października 1991 r. o organizowaniu i prowadzeniu działalności kulturalnej roczne sprawozdanie finansowe instytucji kultury zatwierdza organizator. W przypadku samorządowej instytucji kultury roczne sprawozdanie finansowe zatwierdza organ wykonawczy jednostki samorządu terytorialnego.</w:t>
      </w:r>
    </w:p>
    <w:p w14:paraId="7F9CFC85" w14:textId="77777777" w:rsidR="001A03FE" w:rsidRDefault="00000000">
      <w:pPr>
        <w:pStyle w:val="Teksttreci0"/>
        <w:ind w:firstLine="700"/>
        <w:jc w:val="both"/>
      </w:pPr>
      <w:r>
        <w:rPr>
          <w:rStyle w:val="Teksttreci"/>
        </w:rPr>
        <w:t>Mając powyższe na uwadze, podpisanie niniejszego zarządzenia uważa się za zasadne.</w:t>
      </w:r>
    </w:p>
    <w:sectPr w:rsidR="001A03FE">
      <w:pgSz w:w="11906" w:h="16838"/>
      <w:pgMar w:top="1326" w:right="1220" w:bottom="4559" w:left="1666" w:header="898" w:footer="413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3D178" w14:textId="77777777" w:rsidR="00963CFC" w:rsidRDefault="00963CFC">
      <w:r>
        <w:separator/>
      </w:r>
    </w:p>
  </w:endnote>
  <w:endnote w:type="continuationSeparator" w:id="0">
    <w:p w14:paraId="5F7120D0" w14:textId="77777777" w:rsidR="00963CFC" w:rsidRDefault="0096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1756" w14:textId="77777777" w:rsidR="00963CFC" w:rsidRDefault="00963CFC"/>
  </w:footnote>
  <w:footnote w:type="continuationSeparator" w:id="0">
    <w:p w14:paraId="65B23606" w14:textId="77777777" w:rsidR="00963CFC" w:rsidRDefault="00963CF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3FE"/>
    <w:rsid w:val="001A03FE"/>
    <w:rsid w:val="004E099F"/>
    <w:rsid w:val="00611816"/>
    <w:rsid w:val="00963CFC"/>
    <w:rsid w:val="00B7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8A83A"/>
  <w15:docId w15:val="{CDF93436-5F59-42FA-B093-F4CF25A4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7676BB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676BB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597B0"/>
      <w:sz w:val="17"/>
      <w:szCs w:val="17"/>
      <w:u w:val="none"/>
    </w:rPr>
  </w:style>
  <w:style w:type="paragraph" w:customStyle="1" w:styleId="Teksttreci30">
    <w:name w:val="Tekst treści (3)"/>
    <w:basedOn w:val="Normalny"/>
    <w:link w:val="Teksttreci3"/>
    <w:pPr>
      <w:spacing w:after="320"/>
      <w:jc w:val="right"/>
    </w:pPr>
    <w:rPr>
      <w:rFonts w:ascii="Arial" w:eastAsia="Arial" w:hAnsi="Arial" w:cs="Arial"/>
      <w:color w:val="7676BB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76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Times New Roman" w:eastAsia="Times New Roman" w:hAnsi="Times New Roman" w:cs="Times New Roman"/>
      <w:color w:val="7676BB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280" w:line="271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120" w:line="130" w:lineRule="auto"/>
      <w:ind w:right="1980"/>
      <w:jc w:val="right"/>
    </w:pPr>
    <w:rPr>
      <w:rFonts w:ascii="Arial" w:eastAsia="Arial" w:hAnsi="Arial" w:cs="Arial"/>
      <w:color w:val="F597B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SKM_C25825051612080</vt:lpstr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SKM_C25825051612080</dc:title>
  <dc:subject/>
  <dc:creator/>
  <cp:keywords/>
  <cp:lastModifiedBy>Admin</cp:lastModifiedBy>
  <cp:revision>2</cp:revision>
  <dcterms:created xsi:type="dcterms:W3CDTF">2025-05-19T07:15:00Z</dcterms:created>
  <dcterms:modified xsi:type="dcterms:W3CDTF">2025-05-19T07:19:00Z</dcterms:modified>
</cp:coreProperties>
</file>