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523F" w:rsidRDefault="0020523F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20523F" w:rsidRDefault="0020523F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866A3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260/XVI/2025 </w:t>
      </w:r>
    </w:p>
    <w:p w:rsidR="008866A3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8866A3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8866A3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z wykonania budżetu Gminy Węgliniec za 2024 rok</w:t>
      </w:r>
      <w:r>
        <w:rPr>
          <w:rFonts w:ascii="Times New Roman" w:eastAsia="Times New Roman" w:hAnsi="Times New Roman" w:cs="Times New Roman"/>
        </w:rPr>
        <w:t xml:space="preserve"> </w:t>
      </w:r>
    </w:p>
    <w:p w:rsidR="008866A3" w:rsidRDefault="00000000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oraz art. 270 ust. 4 ustawy z dnia 27 sierpnia 2009 r. o finansach publicznych (Dz. U. z 2024 r., poz. 1530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Rada Miejska Węglińca uchwala, co następuje: </w:t>
      </w:r>
    </w:p>
    <w:p w:rsidR="008866A3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Zatwierdza się sprawozdanie z wykonania budżetu Gminy Węgliniec za 2024 rok. </w:t>
      </w:r>
    </w:p>
    <w:p w:rsidR="008866A3" w:rsidRDefault="00000000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8866A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8866A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8866A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8866A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8866A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866A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8866A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8866A3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8866A3" w:rsidRDefault="00000000">
      <w:pPr>
        <w:spacing w:after="6442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Wypełniając obowiązek określony w art. 270 ust. 4 ustawy z dnia 27 sierpnia 2009 r. o finansach publicznych (Dz. U. z 2024 r., poz. 1530), a posiadając upoważnienie ustawowe określone w art. 18 ust. 2 pkt 4 ustawy z dnia 8 marca 1990 r. o samorządzie gminnym (Dz. U. z 2024r., poz. 1465) Rada Miejska Węglińca dokonała analizy sprawozdania z wykonania budżetu i stwierdziła, że jego realizacja daje podstawy do zatwierdzenia niniejszego sprawozdania. </w:t>
      </w:r>
    </w:p>
    <w:p w:rsidR="008866A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8866A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4A6F051F-1ADB-41FB-B957-D3F0EC4C08C1.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8866A3" w:rsidSect="0020523F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6A3"/>
    <w:rsid w:val="0020523F"/>
    <w:rsid w:val="00856848"/>
    <w:rsid w:val="0088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56B91"/>
  <w15:docId w15:val="{D43F1DB1-F355-42AA-A167-DA79A4BD2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260/XVI/2025 Rady Miejskiej Węglińca z dnia 30 czerwca 2025 r. w sprawie zatwierdzenia sprawozdania z wykonania budżetu Gminy Węgliniec za 2024 rok</dc:title>
  <dc:subject>Uchwała Nr 260/XVI/2025 z dnia 30 czerwca 2025 r. Rady Miejskiej Węglińca w sprawie zatwierdzenia sprawozdania z wykonania budżetu Gminy Węgliniec za 2024 rok</dc:subject>
  <dc:creator>Rada Miejska Weglinca</dc:creator>
  <cp:keywords/>
  <cp:lastModifiedBy>Tatiana</cp:lastModifiedBy>
  <cp:revision>2</cp:revision>
  <dcterms:created xsi:type="dcterms:W3CDTF">2025-07-02T09:09:00Z</dcterms:created>
  <dcterms:modified xsi:type="dcterms:W3CDTF">2025-07-02T09:09:00Z</dcterms:modified>
</cp:coreProperties>
</file>