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47072" w14:textId="77777777" w:rsidR="00B455DF" w:rsidRDefault="00B455D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ADAAF49" w14:textId="77777777" w:rsidR="00B455DF" w:rsidRDefault="00B455D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283769C" w14:textId="77777777" w:rsidR="003F449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276/XVI/2025 </w:t>
      </w:r>
    </w:p>
    <w:p w14:paraId="686A1882" w14:textId="77777777" w:rsidR="003F449A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93B2B43" w14:textId="77777777" w:rsidR="003F449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DF782BA" w14:textId="77777777" w:rsidR="003F449A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5F0E29" w14:textId="77777777" w:rsidR="003F449A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14:paraId="28AF06A6" w14:textId="3BA3A136" w:rsidR="003F449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części działki o numerze ewidencyjnym 10/4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32,00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Piłsudskiego 20 z przeznaczeniem na cele rekreacyjne. </w:t>
      </w:r>
    </w:p>
    <w:p w14:paraId="5D9EDA48" w14:textId="77777777" w:rsidR="003F449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228DD0A" w14:textId="77777777" w:rsidR="003F449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4B49D26" w14:textId="77777777" w:rsidR="003F449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FFDB6CF" w14:textId="77777777" w:rsidR="003F449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35B14A4" w14:textId="77777777" w:rsidR="003F449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833B1B8" w14:textId="77777777" w:rsidR="003F449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235A707" w14:textId="77777777" w:rsidR="003F449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F558073" w14:textId="77777777" w:rsidR="003F449A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E2D8B7F" w14:textId="77777777" w:rsidR="003F449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44D9188" w14:textId="77777777" w:rsidR="003F449A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1ED4D4C4" w14:textId="77777777" w:rsidR="003F449A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5F32C2E" w14:textId="77777777" w:rsidR="003F449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CF2DDC4" w14:textId="77777777" w:rsidR="003F449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5BD501BA-1174-4A9C-A9AC-1F79599E1748.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F449A" w:rsidSect="00B455DF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9A"/>
    <w:rsid w:val="0037095A"/>
    <w:rsid w:val="003D4252"/>
    <w:rsid w:val="003F449A"/>
    <w:rsid w:val="0046266D"/>
    <w:rsid w:val="00B4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F8B0B"/>
  <w15:docId w15:val="{57A10C38-11BC-4C97-B633-28EA92BD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276/XVI/2025 Rady Miejskiej Węglińca z dnia 30 czerwca 2025 r. w sprawie wyrażenia zgody na odstąpienie od obowiązku trybu przetargowego i zawarcie umowy dzierżawy gruntu na cele rekreacyjne</dc:title>
  <dc:subject>Uchwała Nr 276/XVI/2025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2025-07-02T08:59:00Z</cp:lastPrinted>
  <dcterms:created xsi:type="dcterms:W3CDTF">2025-07-02T08:59:00Z</dcterms:created>
  <dcterms:modified xsi:type="dcterms:W3CDTF">2025-07-03T12:57:00Z</dcterms:modified>
</cp:coreProperties>
</file>