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C273A" w14:textId="77777777" w:rsidR="00C90A62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47D1822" wp14:editId="1E139FA1">
                <wp:simplePos x="0" y="0"/>
                <wp:positionH relativeFrom="page">
                  <wp:posOffset>594995</wp:posOffset>
                </wp:positionH>
                <wp:positionV relativeFrom="paragraph">
                  <wp:posOffset>12700</wp:posOffset>
                </wp:positionV>
                <wp:extent cx="1435735" cy="557530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5735" cy="5575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BD8208A" w14:textId="470C0268" w:rsidR="00C90A62" w:rsidRDefault="00C90A62">
                            <w:pPr>
                              <w:pStyle w:val="Teksttreci20"/>
                              <w:spacing w:after="0" w:line="221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47D1822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46.85pt;margin-top:1pt;width:113.05pt;height:43.9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" filled="f" stroked="f">
                <v:textbox inset="0,0,0,0">
                  <w:txbxContent>
                    <w:p w14:paraId="3BD8208A" w14:textId="470C0268" w:rsidR="00C90A62" w:rsidRDefault="00C90A62">
                      <w:pPr>
                        <w:pStyle w:val="Teksttreci20"/>
                        <w:spacing w:after="0" w:line="221" w:lineRule="auto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4FF9D3A8" w14:textId="77777777" w:rsidR="00C90A62" w:rsidRDefault="00000000">
      <w:pPr>
        <w:pStyle w:val="Teksttreci20"/>
        <w:spacing w:after="400" w:line="348" w:lineRule="auto"/>
      </w:pPr>
      <w:r>
        <w:rPr>
          <w:rStyle w:val="Teksttreci2"/>
          <w:b/>
          <w:bCs/>
        </w:rPr>
        <w:t>ZARZĄDZENIE NR 66/2025</w:t>
      </w:r>
      <w:r>
        <w:rPr>
          <w:rStyle w:val="Teksttreci2"/>
          <w:b/>
          <w:bCs/>
        </w:rPr>
        <w:br/>
        <w:t>BURMISTRZA GMINY I MIASTA WĘGLIŃCA</w:t>
      </w:r>
      <w:r>
        <w:rPr>
          <w:rStyle w:val="Teksttreci2"/>
          <w:b/>
          <w:bCs/>
        </w:rPr>
        <w:br/>
        <w:t>z dnia 25.06.2025r.</w:t>
      </w:r>
    </w:p>
    <w:p w14:paraId="3E39A9F9" w14:textId="77777777" w:rsidR="00C90A62" w:rsidRDefault="00000000">
      <w:pPr>
        <w:pStyle w:val="Nagwek10"/>
        <w:keepNext/>
        <w:keepLines/>
        <w:spacing w:after="460" w:line="276" w:lineRule="auto"/>
        <w:jc w:val="left"/>
      </w:pPr>
      <w:bookmarkStart w:id="0" w:name="bookmark0"/>
      <w:r>
        <w:rPr>
          <w:rStyle w:val="Nagwek1"/>
          <w:b/>
          <w:bCs/>
        </w:rPr>
        <w:t>w sprawie ustalenia minimalnych stawek czynszu za wynajem, dzierżawę lokali użytkowych, nieruchomości gruntowych i lokali w obiektach zarządzanych przez gminne jednostki organizacyjne oraz terminu jego uiszczania.</w:t>
      </w:r>
      <w:bookmarkEnd w:id="0"/>
    </w:p>
    <w:p w14:paraId="453A9C69" w14:textId="77777777" w:rsidR="00C90A62" w:rsidRDefault="00000000">
      <w:pPr>
        <w:pStyle w:val="Teksttreci0"/>
        <w:spacing w:after="400"/>
      </w:pPr>
      <w:r>
        <w:rPr>
          <w:rStyle w:val="Teksttreci"/>
        </w:rPr>
        <w:t xml:space="preserve">Na podstawie art. 30 ust. 2 pkt 3 ustawy z dnia 8 marca 1990 r. o samorządzie gminnym (Dz. U. z 2024r. poz. 1465) oraz art. 13 ust. 1 i art. 25 </w:t>
      </w:r>
      <w:proofErr w:type="spellStart"/>
      <w:r>
        <w:rPr>
          <w:rStyle w:val="Teksttreci"/>
        </w:rPr>
        <w:t>ust.l</w:t>
      </w:r>
      <w:proofErr w:type="spellEnd"/>
      <w:r>
        <w:rPr>
          <w:rStyle w:val="Teksttreci"/>
        </w:rPr>
        <w:t xml:space="preserve"> ustawy o gospodarce nieruchomościami (Dz. U. z 2024, poz. 1125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>. zm.) zarządza się, co następuje:</w:t>
      </w:r>
    </w:p>
    <w:p w14:paraId="748F31A5" w14:textId="77777777" w:rsidR="00C90A62" w:rsidRDefault="00000000">
      <w:pPr>
        <w:pStyle w:val="Nagwek10"/>
        <w:keepNext/>
        <w:keepLines/>
        <w:spacing w:after="100"/>
      </w:pPr>
      <w:bookmarkStart w:id="1" w:name="bookmark2"/>
      <w:r>
        <w:rPr>
          <w:rStyle w:val="Nagwek1"/>
          <w:b/>
          <w:bCs/>
        </w:rPr>
        <w:t>§1</w:t>
      </w:r>
      <w:bookmarkEnd w:id="1"/>
    </w:p>
    <w:p w14:paraId="34708E6A" w14:textId="77777777" w:rsidR="00C90A62" w:rsidRDefault="00000000">
      <w:pPr>
        <w:pStyle w:val="Teksttreci0"/>
        <w:numPr>
          <w:ilvl w:val="0"/>
          <w:numId w:val="1"/>
        </w:numPr>
        <w:tabs>
          <w:tab w:val="left" w:pos="343"/>
        </w:tabs>
        <w:spacing w:line="269" w:lineRule="auto"/>
      </w:pPr>
      <w:r>
        <w:rPr>
          <w:rStyle w:val="Teksttreci"/>
        </w:rPr>
        <w:t>Ustala się minimalne stawki czynszów za najem i dzierżawę lokali użytkowych i lokali znajdujących się w miejscach użyteczności publicznej oraz czynszów za najem i dzierżawę gruntów, których treść określa załącznik nr 1 niniejszego zarządzenia. Minimalną stawką jest dolna granica naliczanych czynszów za najem i dzierżawę mienia komunalnego będącego stawką wywoływaną na przetargach.</w:t>
      </w:r>
    </w:p>
    <w:p w14:paraId="5D143B91" w14:textId="77777777" w:rsidR="00C90A62" w:rsidRDefault="00000000">
      <w:pPr>
        <w:pStyle w:val="Teksttreci0"/>
        <w:numPr>
          <w:ilvl w:val="0"/>
          <w:numId w:val="1"/>
        </w:numPr>
        <w:tabs>
          <w:tab w:val="left" w:pos="348"/>
        </w:tabs>
      </w:pPr>
      <w:r>
        <w:rPr>
          <w:rStyle w:val="Teksttreci"/>
        </w:rPr>
        <w:t>Stawki określone w załączniku nie obejmują podatku VAT. Do kwot czynszu doliczany będzie podatek VAT w wysokości zgodnej z obowiązującymi przepisami dotyczącymi tego podatku.</w:t>
      </w:r>
    </w:p>
    <w:p w14:paraId="6C3E1951" w14:textId="77777777" w:rsidR="00C90A62" w:rsidRDefault="00000000">
      <w:pPr>
        <w:pStyle w:val="Nagwek10"/>
        <w:keepNext/>
        <w:keepLines/>
        <w:spacing w:after="100"/>
      </w:pPr>
      <w:bookmarkStart w:id="2" w:name="bookmark4"/>
      <w:r>
        <w:rPr>
          <w:rStyle w:val="Nagwek1"/>
          <w:b/>
          <w:bCs/>
        </w:rPr>
        <w:t>§2</w:t>
      </w:r>
      <w:bookmarkEnd w:id="2"/>
    </w:p>
    <w:p w14:paraId="255E2AFE" w14:textId="77777777" w:rsidR="00C90A62" w:rsidRDefault="00000000">
      <w:pPr>
        <w:pStyle w:val="Teksttreci0"/>
        <w:numPr>
          <w:ilvl w:val="0"/>
          <w:numId w:val="2"/>
        </w:numPr>
        <w:tabs>
          <w:tab w:val="left" w:pos="324"/>
        </w:tabs>
        <w:spacing w:after="0" w:line="240" w:lineRule="auto"/>
      </w:pPr>
      <w:r>
        <w:rPr>
          <w:rStyle w:val="Teksttreci"/>
        </w:rPr>
        <w:t>Miesięczny czynsz płatny jest do 15 każdego miesiąca.</w:t>
      </w:r>
    </w:p>
    <w:p w14:paraId="28A421C6" w14:textId="77777777" w:rsidR="00C90A62" w:rsidRDefault="00000000">
      <w:pPr>
        <w:pStyle w:val="Teksttreci0"/>
        <w:numPr>
          <w:ilvl w:val="0"/>
          <w:numId w:val="2"/>
        </w:numPr>
        <w:tabs>
          <w:tab w:val="left" w:pos="343"/>
        </w:tabs>
        <w:spacing w:after="400" w:line="240" w:lineRule="auto"/>
      </w:pPr>
      <w:r>
        <w:rPr>
          <w:rStyle w:val="Teksttreci"/>
        </w:rPr>
        <w:t>Roczny czynsz płatny do 15 marca każdego roku kalendarzowego.</w:t>
      </w:r>
    </w:p>
    <w:p w14:paraId="3BB0780E" w14:textId="77777777" w:rsidR="00C90A62" w:rsidRDefault="00000000">
      <w:pPr>
        <w:pStyle w:val="Nagwek10"/>
        <w:keepNext/>
        <w:keepLines/>
        <w:spacing w:after="100"/>
      </w:pPr>
      <w:bookmarkStart w:id="3" w:name="bookmark6"/>
      <w:r>
        <w:rPr>
          <w:rStyle w:val="Nagwek1"/>
          <w:b/>
          <w:bCs/>
        </w:rPr>
        <w:t>§3</w:t>
      </w:r>
      <w:bookmarkEnd w:id="3"/>
    </w:p>
    <w:p w14:paraId="7BFA83BA" w14:textId="77777777" w:rsidR="00C90A62" w:rsidRDefault="00000000">
      <w:pPr>
        <w:pStyle w:val="Teksttreci0"/>
        <w:spacing w:line="286" w:lineRule="auto"/>
      </w:pPr>
      <w:r>
        <w:rPr>
          <w:rStyle w:val="Teksttreci"/>
        </w:rPr>
        <w:t>Wymienione w załączniku nr 1 stawki są obligatoryjne do stosowania przez gminne jednostki organizacyjne.</w:t>
      </w:r>
    </w:p>
    <w:p w14:paraId="549C842F" w14:textId="77777777" w:rsidR="00C90A62" w:rsidRDefault="00000000">
      <w:pPr>
        <w:pStyle w:val="Nagwek10"/>
        <w:keepNext/>
        <w:keepLines/>
        <w:spacing w:after="100"/>
      </w:pPr>
      <w:bookmarkStart w:id="4" w:name="bookmark8"/>
      <w:r>
        <w:rPr>
          <w:rStyle w:val="Nagwek1"/>
          <w:b/>
          <w:bCs/>
        </w:rPr>
        <w:t>§4</w:t>
      </w:r>
      <w:bookmarkEnd w:id="4"/>
    </w:p>
    <w:p w14:paraId="1387E49B" w14:textId="77777777" w:rsidR="00C90A62" w:rsidRDefault="00000000">
      <w:pPr>
        <w:pStyle w:val="Teksttreci0"/>
        <w:numPr>
          <w:ilvl w:val="0"/>
          <w:numId w:val="3"/>
        </w:numPr>
        <w:tabs>
          <w:tab w:val="left" w:pos="358"/>
        </w:tabs>
        <w:spacing w:after="0"/>
      </w:pPr>
      <w:r>
        <w:rPr>
          <w:rStyle w:val="Teksttreci"/>
        </w:rPr>
        <w:t>W przypadku stwierdzenia bezumownego korzystania z nieruchomości opłatę z tego tytułu ustala się w wysokości stawki czynszu określonej w zarządzeniu, odpowiednio do sposobu wykorzystania nieruchomości (rodzaj prowadzonej działalności);</w:t>
      </w:r>
    </w:p>
    <w:p w14:paraId="5F59C681" w14:textId="77777777" w:rsidR="00C90A62" w:rsidRDefault="00000000">
      <w:pPr>
        <w:pStyle w:val="Teksttreci0"/>
        <w:numPr>
          <w:ilvl w:val="0"/>
          <w:numId w:val="3"/>
        </w:numPr>
        <w:tabs>
          <w:tab w:val="left" w:pos="358"/>
        </w:tabs>
        <w:spacing w:after="0"/>
      </w:pPr>
      <w:r>
        <w:rPr>
          <w:rStyle w:val="Teksttreci"/>
        </w:rPr>
        <w:t>Opłatę o której mowa w § 5 ust. 1 pobiera się do czasu zawarcia stosownej umowy, bądź do czasu wydania nieruchomości Gminie Węgliniec.</w:t>
      </w:r>
    </w:p>
    <w:p w14:paraId="1221258C" w14:textId="77777777" w:rsidR="00C90A62" w:rsidRDefault="00000000">
      <w:pPr>
        <w:pStyle w:val="Teksttreci0"/>
        <w:numPr>
          <w:ilvl w:val="0"/>
          <w:numId w:val="3"/>
        </w:numPr>
        <w:tabs>
          <w:tab w:val="left" w:pos="358"/>
        </w:tabs>
        <w:spacing w:after="0"/>
      </w:pPr>
      <w:r>
        <w:rPr>
          <w:rStyle w:val="Teksttreci"/>
        </w:rPr>
        <w:t>Jeżeli po wygaśnięciu umowy najmu lub dzierżawy, najemca lub dzierżawca korzysta z przedmiotu najmu lub dzierżawy ponosi opłatę na zasadach określonych w ust. 1</w:t>
      </w:r>
    </w:p>
    <w:p w14:paraId="1CAA27CE" w14:textId="77777777" w:rsidR="00C90A62" w:rsidRDefault="00000000">
      <w:pPr>
        <w:pStyle w:val="Teksttreci0"/>
        <w:numPr>
          <w:ilvl w:val="0"/>
          <w:numId w:val="3"/>
        </w:numPr>
        <w:tabs>
          <w:tab w:val="left" w:pos="353"/>
        </w:tabs>
        <w:spacing w:after="400"/>
      </w:pPr>
      <w:r>
        <w:rPr>
          <w:rStyle w:val="Teksttreci"/>
        </w:rPr>
        <w:t>W przypadku odmowy podpisania umowy dzierżawy (najmu) opłata za bezumowne korzystanie naliczane będzie na warunkach określonych w § 5 ust. 1 i 2 niniejszego zarządzenia.</w:t>
      </w:r>
    </w:p>
    <w:p w14:paraId="46C5C94D" w14:textId="77777777" w:rsidR="00C90A62" w:rsidRDefault="00000000">
      <w:pPr>
        <w:pStyle w:val="Nagwek10"/>
        <w:keepNext/>
        <w:keepLines/>
        <w:spacing w:after="100"/>
      </w:pPr>
      <w:bookmarkStart w:id="5" w:name="bookmark10"/>
      <w:r>
        <w:rPr>
          <w:rStyle w:val="Nagwek1"/>
          <w:b/>
          <w:bCs/>
        </w:rPr>
        <w:t>§5</w:t>
      </w:r>
      <w:bookmarkEnd w:id="5"/>
    </w:p>
    <w:p w14:paraId="2CC8630B" w14:textId="77777777" w:rsidR="00C90A62" w:rsidRDefault="00000000">
      <w:pPr>
        <w:pStyle w:val="Teksttreci0"/>
        <w:numPr>
          <w:ilvl w:val="0"/>
          <w:numId w:val="4"/>
        </w:numPr>
        <w:tabs>
          <w:tab w:val="left" w:pos="324"/>
        </w:tabs>
        <w:spacing w:after="0" w:line="276" w:lineRule="auto"/>
      </w:pPr>
      <w:r>
        <w:rPr>
          <w:rStyle w:val="Teksttreci"/>
        </w:rPr>
        <w:t>Lokale użytkowe wg kryterium lokalizacji dzieli się na dwie strefy:</w:t>
      </w:r>
    </w:p>
    <w:p w14:paraId="1E8C6F32" w14:textId="77777777" w:rsidR="00C90A62" w:rsidRDefault="00000000">
      <w:pPr>
        <w:pStyle w:val="Teksttreci0"/>
        <w:spacing w:after="0" w:line="276" w:lineRule="auto"/>
      </w:pPr>
      <w:r>
        <w:rPr>
          <w:rStyle w:val="Teksttreci"/>
          <w:b/>
          <w:bCs/>
        </w:rPr>
        <w:t xml:space="preserve">I strefa - </w:t>
      </w:r>
      <w:r>
        <w:rPr>
          <w:rStyle w:val="Teksttreci"/>
        </w:rPr>
        <w:t>obejmuje ulice: Sikorskiego, Kochanowskiego, Karola Wojtyły i Wojska Polskiego w Węglińcu</w:t>
      </w:r>
    </w:p>
    <w:p w14:paraId="0C928E9C" w14:textId="77777777" w:rsidR="00C90A62" w:rsidRDefault="00000000">
      <w:pPr>
        <w:pStyle w:val="Teksttreci0"/>
        <w:spacing w:after="0" w:line="276" w:lineRule="auto"/>
      </w:pPr>
      <w:r>
        <w:rPr>
          <w:rStyle w:val="Teksttreci"/>
          <w:b/>
          <w:bCs/>
        </w:rPr>
        <w:t xml:space="preserve">U strefa - </w:t>
      </w:r>
      <w:r>
        <w:rPr>
          <w:rStyle w:val="Teksttreci"/>
        </w:rPr>
        <w:t>obejmuje pozostałą cześć miasta i wszystkie sołectwa na obszarze gminy.</w:t>
      </w:r>
    </w:p>
    <w:p w14:paraId="6D75A80C" w14:textId="77777777" w:rsidR="00C90A62" w:rsidRDefault="00000000">
      <w:pPr>
        <w:pStyle w:val="Teksttreci0"/>
        <w:numPr>
          <w:ilvl w:val="0"/>
          <w:numId w:val="4"/>
        </w:numPr>
        <w:tabs>
          <w:tab w:val="left" w:pos="348"/>
        </w:tabs>
        <w:spacing w:after="0" w:line="276" w:lineRule="auto"/>
      </w:pPr>
      <w:r>
        <w:rPr>
          <w:rStyle w:val="Teksttreci"/>
        </w:rPr>
        <w:t>Ustala się preferencyjne stawki czynszu dla następujących rodzajów działalności gospodarczej:</w:t>
      </w:r>
    </w:p>
    <w:p w14:paraId="55BCC919" w14:textId="77777777" w:rsidR="00C90A62" w:rsidRDefault="00000000">
      <w:pPr>
        <w:pStyle w:val="Teksttreci0"/>
        <w:numPr>
          <w:ilvl w:val="0"/>
          <w:numId w:val="5"/>
        </w:numPr>
        <w:tabs>
          <w:tab w:val="left" w:pos="367"/>
        </w:tabs>
        <w:spacing w:after="0" w:line="276" w:lineRule="auto"/>
      </w:pPr>
      <w:r>
        <w:rPr>
          <w:rStyle w:val="Teksttreci"/>
        </w:rPr>
        <w:t>prowadzenie stołówek szkolnych w budynkach szkolnych,</w:t>
      </w:r>
    </w:p>
    <w:p w14:paraId="467B9DEC" w14:textId="77777777" w:rsidR="00C90A62" w:rsidRDefault="00000000">
      <w:pPr>
        <w:pStyle w:val="Teksttreci0"/>
        <w:numPr>
          <w:ilvl w:val="0"/>
          <w:numId w:val="5"/>
        </w:numPr>
        <w:tabs>
          <w:tab w:val="left" w:pos="377"/>
        </w:tabs>
        <w:spacing w:after="0" w:line="276" w:lineRule="auto"/>
      </w:pPr>
      <w:r>
        <w:rPr>
          <w:rStyle w:val="Teksttreci"/>
        </w:rPr>
        <w:t>prowadzenie kotłowni dla wspólnot mieszkaniowych na potrzeby własne.</w:t>
      </w:r>
    </w:p>
    <w:p w14:paraId="0F663869" w14:textId="77777777" w:rsidR="00C90A62" w:rsidRDefault="00000000">
      <w:pPr>
        <w:pStyle w:val="Teksttreci0"/>
        <w:numPr>
          <w:ilvl w:val="0"/>
          <w:numId w:val="4"/>
        </w:numPr>
        <w:tabs>
          <w:tab w:val="left" w:pos="348"/>
        </w:tabs>
        <w:spacing w:line="276" w:lineRule="auto"/>
      </w:pPr>
      <w:r>
        <w:rPr>
          <w:rStyle w:val="Teksttreci"/>
        </w:rPr>
        <w:t>W przypadku zmiany branży prowadzonej działalności zmianie ulegają również stawki czynszu.</w:t>
      </w:r>
      <w:r>
        <w:br w:type="page"/>
      </w:r>
    </w:p>
    <w:p w14:paraId="5F8EC72B" w14:textId="77777777" w:rsidR="00C90A62" w:rsidRDefault="00000000">
      <w:pPr>
        <w:pStyle w:val="Teksttreci0"/>
        <w:numPr>
          <w:ilvl w:val="0"/>
          <w:numId w:val="4"/>
        </w:numPr>
        <w:tabs>
          <w:tab w:val="left" w:pos="349"/>
        </w:tabs>
        <w:spacing w:after="0" w:line="240" w:lineRule="auto"/>
        <w:jc w:val="both"/>
      </w:pPr>
      <w:r>
        <w:rPr>
          <w:rStyle w:val="Teksttreci"/>
        </w:rPr>
        <w:lastRenderedPageBreak/>
        <w:t>Grunty komunalne dzieli się na:</w:t>
      </w:r>
    </w:p>
    <w:p w14:paraId="037BB137" w14:textId="77777777" w:rsidR="00C90A62" w:rsidRDefault="00000000">
      <w:pPr>
        <w:pStyle w:val="Teksttreci0"/>
        <w:numPr>
          <w:ilvl w:val="0"/>
          <w:numId w:val="6"/>
        </w:numPr>
        <w:tabs>
          <w:tab w:val="left" w:pos="363"/>
        </w:tabs>
        <w:spacing w:after="0" w:line="240" w:lineRule="auto"/>
        <w:jc w:val="both"/>
      </w:pPr>
      <w:r>
        <w:rPr>
          <w:rStyle w:val="Teksttreci"/>
        </w:rPr>
        <w:t>grunty zabudowane,</w:t>
      </w:r>
    </w:p>
    <w:p w14:paraId="3B4A305F" w14:textId="77777777" w:rsidR="00C90A62" w:rsidRDefault="00000000">
      <w:pPr>
        <w:pStyle w:val="Teksttreci0"/>
        <w:numPr>
          <w:ilvl w:val="0"/>
          <w:numId w:val="6"/>
        </w:numPr>
        <w:tabs>
          <w:tab w:val="left" w:pos="373"/>
        </w:tabs>
        <w:spacing w:after="0" w:line="240" w:lineRule="auto"/>
        <w:jc w:val="both"/>
      </w:pPr>
      <w:r>
        <w:rPr>
          <w:rStyle w:val="Teksttreci"/>
        </w:rPr>
        <w:t>grunty niezabudowane (użytkowane rolniczo),</w:t>
      </w:r>
    </w:p>
    <w:p w14:paraId="282E787E" w14:textId="77777777" w:rsidR="00C90A62" w:rsidRDefault="00000000">
      <w:pPr>
        <w:pStyle w:val="Teksttreci0"/>
        <w:numPr>
          <w:ilvl w:val="0"/>
          <w:numId w:val="6"/>
        </w:numPr>
        <w:tabs>
          <w:tab w:val="left" w:pos="358"/>
        </w:tabs>
        <w:spacing w:after="400" w:line="240" w:lineRule="auto"/>
        <w:jc w:val="both"/>
      </w:pPr>
      <w:r>
        <w:rPr>
          <w:rStyle w:val="Teksttreci"/>
        </w:rPr>
        <w:t>grunty niezabudowane przeznaczone pod działalność inną niż rolnicza (nierolnicza).</w:t>
      </w:r>
    </w:p>
    <w:p w14:paraId="19D1344C" w14:textId="77777777" w:rsidR="00C90A62" w:rsidRDefault="00000000">
      <w:pPr>
        <w:pStyle w:val="Nagwek10"/>
        <w:keepNext/>
        <w:keepLines/>
      </w:pPr>
      <w:bookmarkStart w:id="6" w:name="bookmark12"/>
      <w:r>
        <w:rPr>
          <w:rStyle w:val="Nagwek1"/>
          <w:b/>
          <w:bCs/>
        </w:rPr>
        <w:t>§6</w:t>
      </w:r>
      <w:bookmarkEnd w:id="6"/>
    </w:p>
    <w:p w14:paraId="09CFF5C5" w14:textId="77777777" w:rsidR="00C90A62" w:rsidRDefault="00000000">
      <w:pPr>
        <w:pStyle w:val="Teksttreci0"/>
        <w:spacing w:after="120" w:line="276" w:lineRule="auto"/>
        <w:jc w:val="both"/>
      </w:pPr>
      <w:r>
        <w:rPr>
          <w:rStyle w:val="Teksttreci"/>
        </w:rPr>
        <w:t>1. W uzasadnionych przypadkach dla osób fizycznych, prawnych lub jednostek organizacyjnych nie posiadających osobowości prawnej, na ich pisemny wniosek Burmistrz Gminy i Miasta Węgliniec może zastosować ulgi i zwolnienia od minimalnych stawek czynszu.</w:t>
      </w:r>
    </w:p>
    <w:p w14:paraId="0A1435DA" w14:textId="77777777" w:rsidR="00C90A62" w:rsidRDefault="00000000">
      <w:pPr>
        <w:pStyle w:val="Nagwek10"/>
        <w:keepNext/>
        <w:keepLines/>
      </w:pPr>
      <w:bookmarkStart w:id="7" w:name="bookmark14"/>
      <w:r>
        <w:rPr>
          <w:rStyle w:val="Nagwek1"/>
          <w:b/>
          <w:bCs/>
        </w:rPr>
        <w:t>§7</w:t>
      </w:r>
      <w:bookmarkEnd w:id="7"/>
    </w:p>
    <w:p w14:paraId="446290E9" w14:textId="77777777" w:rsidR="00C90A62" w:rsidRDefault="00000000">
      <w:pPr>
        <w:pStyle w:val="Teksttreci0"/>
        <w:spacing w:after="120" w:line="240" w:lineRule="auto"/>
        <w:jc w:val="both"/>
      </w:pPr>
      <w:r>
        <w:rPr>
          <w:rStyle w:val="Teksttreci"/>
        </w:rPr>
        <w:t>Wykonanie zarządzenia powierza się Burmistrzowi Gminy i Miasta Węgliniec.</w:t>
      </w:r>
    </w:p>
    <w:p w14:paraId="145E14A3" w14:textId="77777777" w:rsidR="00C90A62" w:rsidRDefault="00000000">
      <w:pPr>
        <w:pStyle w:val="Nagwek10"/>
        <w:keepNext/>
        <w:keepLines/>
      </w:pPr>
      <w:bookmarkStart w:id="8" w:name="bookmark16"/>
      <w:r>
        <w:rPr>
          <w:rStyle w:val="Nagwek1"/>
          <w:b/>
          <w:bCs/>
        </w:rPr>
        <w:t>§8</w:t>
      </w:r>
      <w:bookmarkEnd w:id="8"/>
    </w:p>
    <w:p w14:paraId="784A6A75" w14:textId="77777777" w:rsidR="00C90A62" w:rsidRDefault="00000000">
      <w:pPr>
        <w:pStyle w:val="Teksttreci0"/>
        <w:spacing w:after="120" w:line="276" w:lineRule="auto"/>
        <w:jc w:val="both"/>
      </w:pPr>
      <w:r>
        <w:rPr>
          <w:rStyle w:val="Teksttreci"/>
        </w:rPr>
        <w:t>Traci moc Zarządzenie nr 52/2025 Burmistrza Gminy i Miasta Węglińca z dnia 20.05.2025r. w sprawie ustalenia minimalnych stawek czynszu za wynajem, dzierżawę lokali użytkowych, nieruchomości gruntowych i lokali w obiektach zarządzanych przez gminne jednostki organizacyjne oraz terminu jego uiszczania.</w:t>
      </w:r>
    </w:p>
    <w:p w14:paraId="59E30203" w14:textId="77777777" w:rsidR="00C90A62" w:rsidRDefault="00000000">
      <w:pPr>
        <w:pStyle w:val="Nagwek10"/>
        <w:keepNext/>
        <w:keepLines/>
      </w:pPr>
      <w:bookmarkStart w:id="9" w:name="bookmark18"/>
      <w:r>
        <w:rPr>
          <w:rStyle w:val="Nagwek1"/>
          <w:b/>
          <w:bCs/>
        </w:rPr>
        <w:t>§9</w:t>
      </w:r>
      <w:bookmarkEnd w:id="9"/>
    </w:p>
    <w:p w14:paraId="74D12280" w14:textId="77777777" w:rsidR="00C90A62" w:rsidRDefault="00000000">
      <w:pPr>
        <w:pStyle w:val="Teksttreci0"/>
        <w:spacing w:after="0" w:line="240" w:lineRule="auto"/>
        <w:sectPr w:rsidR="00C90A62">
          <w:footerReference w:type="default" r:id="rId7"/>
          <w:pgSz w:w="11906" w:h="16838"/>
          <w:pgMar w:top="1386" w:right="1273" w:bottom="1370" w:left="1407" w:header="958" w:footer="3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Zarządzenie wchodzi w życie z dniem podjęcia z mocą obowiązującą od dnia 01 lipca 2025r.</w:t>
      </w:r>
    </w:p>
    <w:p w14:paraId="16257A8B" w14:textId="77777777" w:rsidR="00C90A62" w:rsidRDefault="00C90A62">
      <w:pPr>
        <w:spacing w:line="240" w:lineRule="exact"/>
        <w:rPr>
          <w:sz w:val="19"/>
          <w:szCs w:val="19"/>
        </w:rPr>
      </w:pPr>
    </w:p>
    <w:p w14:paraId="36DAEBA8" w14:textId="77777777" w:rsidR="00C90A62" w:rsidRDefault="00C90A62">
      <w:pPr>
        <w:spacing w:line="240" w:lineRule="exact"/>
        <w:rPr>
          <w:sz w:val="19"/>
          <w:szCs w:val="19"/>
        </w:rPr>
      </w:pPr>
    </w:p>
    <w:p w14:paraId="078F589D" w14:textId="77777777" w:rsidR="00C90A62" w:rsidRDefault="00C90A62">
      <w:pPr>
        <w:spacing w:line="240" w:lineRule="exact"/>
        <w:rPr>
          <w:sz w:val="19"/>
          <w:szCs w:val="19"/>
        </w:rPr>
      </w:pPr>
    </w:p>
    <w:p w14:paraId="21472494" w14:textId="77777777" w:rsidR="00C90A62" w:rsidRDefault="00C90A62">
      <w:pPr>
        <w:spacing w:line="240" w:lineRule="exact"/>
        <w:rPr>
          <w:sz w:val="19"/>
          <w:szCs w:val="19"/>
        </w:rPr>
      </w:pPr>
    </w:p>
    <w:p w14:paraId="4152F551" w14:textId="77777777" w:rsidR="00C90A62" w:rsidRDefault="00C90A62">
      <w:pPr>
        <w:spacing w:line="240" w:lineRule="exact"/>
        <w:rPr>
          <w:sz w:val="19"/>
          <w:szCs w:val="19"/>
        </w:rPr>
      </w:pPr>
    </w:p>
    <w:p w14:paraId="2699FD11" w14:textId="77777777" w:rsidR="00C90A62" w:rsidRDefault="00C90A62">
      <w:pPr>
        <w:spacing w:line="240" w:lineRule="exact"/>
        <w:rPr>
          <w:sz w:val="19"/>
          <w:szCs w:val="19"/>
        </w:rPr>
      </w:pPr>
    </w:p>
    <w:p w14:paraId="7C8E4A71" w14:textId="77777777" w:rsidR="00C90A62" w:rsidRDefault="00C90A62">
      <w:pPr>
        <w:spacing w:before="19" w:after="19" w:line="240" w:lineRule="exact"/>
        <w:rPr>
          <w:sz w:val="19"/>
          <w:szCs w:val="19"/>
        </w:rPr>
      </w:pPr>
    </w:p>
    <w:p w14:paraId="79CAC603" w14:textId="77777777" w:rsidR="00C90A62" w:rsidRDefault="00C90A62">
      <w:pPr>
        <w:spacing w:line="1" w:lineRule="exact"/>
        <w:sectPr w:rsidR="00C90A62">
          <w:type w:val="continuous"/>
          <w:pgSz w:w="11906" w:h="16838"/>
          <w:pgMar w:top="1393" w:right="0" w:bottom="413" w:left="0" w:header="0" w:footer="3" w:gutter="0"/>
          <w:cols w:space="720"/>
          <w:noEndnote/>
          <w:docGrid w:linePitch="360"/>
        </w:sectPr>
      </w:pPr>
    </w:p>
    <w:p w14:paraId="79CFAA40" w14:textId="2F71191C" w:rsidR="00C90A62" w:rsidRDefault="00C90A62" w:rsidP="00782E94">
      <w:pPr>
        <w:pStyle w:val="Podpisobrazu0"/>
        <w:framePr w:w="768" w:h="370" w:wrap="none" w:vAnchor="text" w:hAnchor="page" w:x="9136" w:y="112"/>
        <w:spacing w:line="240" w:lineRule="auto"/>
      </w:pPr>
    </w:p>
    <w:p w14:paraId="2EC3654B" w14:textId="20DD024B" w:rsidR="00C90A62" w:rsidRDefault="00782E94" w:rsidP="00782E94">
      <w:pPr>
        <w:tabs>
          <w:tab w:val="left" w:pos="7245"/>
        </w:tabs>
        <w:spacing w:line="360" w:lineRule="exact"/>
      </w:pPr>
      <w:r>
        <w:tab/>
      </w:r>
    </w:p>
    <w:p w14:paraId="1911B475" w14:textId="77777777" w:rsidR="00C90A62" w:rsidRDefault="00C90A62">
      <w:pPr>
        <w:spacing w:line="360" w:lineRule="exact"/>
      </w:pPr>
    </w:p>
    <w:p w14:paraId="5744A78C" w14:textId="77777777" w:rsidR="00C90A62" w:rsidRDefault="00C90A62">
      <w:pPr>
        <w:spacing w:line="360" w:lineRule="exact"/>
      </w:pPr>
    </w:p>
    <w:p w14:paraId="7FDC84CA" w14:textId="77777777" w:rsidR="00C90A62" w:rsidRDefault="00C90A62">
      <w:pPr>
        <w:spacing w:after="412" w:line="1" w:lineRule="exact"/>
      </w:pPr>
    </w:p>
    <w:p w14:paraId="49DF3EE8" w14:textId="77777777" w:rsidR="00C90A62" w:rsidRDefault="00C90A62">
      <w:pPr>
        <w:spacing w:line="1" w:lineRule="exact"/>
      </w:pPr>
    </w:p>
    <w:sectPr w:rsidR="00C90A62">
      <w:type w:val="continuous"/>
      <w:pgSz w:w="11906" w:h="16838"/>
      <w:pgMar w:top="1393" w:right="861" w:bottom="413" w:left="145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4DEDC" w14:textId="77777777" w:rsidR="0091585F" w:rsidRDefault="0091585F">
      <w:r>
        <w:separator/>
      </w:r>
    </w:p>
  </w:endnote>
  <w:endnote w:type="continuationSeparator" w:id="0">
    <w:p w14:paraId="42769D91" w14:textId="77777777" w:rsidR="0091585F" w:rsidRDefault="00915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6D4F3" w14:textId="77777777" w:rsidR="00C90A62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1C24047A" wp14:editId="2CCC7CAF">
              <wp:simplePos x="0" y="0"/>
              <wp:positionH relativeFrom="page">
                <wp:posOffset>6660515</wp:posOffset>
              </wp:positionH>
              <wp:positionV relativeFrom="page">
                <wp:posOffset>10383520</wp:posOffset>
              </wp:positionV>
              <wp:extent cx="356870" cy="82550"/>
              <wp:effectExtent l="0" t="0" r="0" b="0"/>
              <wp:wrapNone/>
              <wp:docPr id="3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6870" cy="825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7C75BB6" w14:textId="77777777" w:rsidR="00C90A62" w:rsidRDefault="00000000">
                          <w:pPr>
                            <w:pStyle w:val="Nagweklubstopka20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Nagweklubstopka2"/>
                              <w:sz w:val="17"/>
                              <w:szCs w:val="17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17"/>
                              <w:szCs w:val="17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17"/>
                              <w:szCs w:val="17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24047A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margin-left:524.45pt;margin-top:817.6pt;width:28.1pt;height:6.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" filled="f" stroked="f">
              <v:textbox style="mso-fit-shape-to-text:t" inset="0,0,0,0">
                <w:txbxContent>
                  <w:p w14:paraId="67C75BB6" w14:textId="77777777" w:rsidR="00C90A62" w:rsidRDefault="00000000">
                    <w:pPr>
                      <w:pStyle w:val="Nagweklubstopka20"/>
                      <w:rPr>
                        <w:sz w:val="17"/>
                        <w:szCs w:val="17"/>
                      </w:rPr>
                    </w:pPr>
                    <w:r>
                      <w:rPr>
                        <w:rStyle w:val="Nagweklubstopka2"/>
                        <w:sz w:val="17"/>
                        <w:szCs w:val="17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17"/>
                        <w:szCs w:val="17"/>
                      </w:rPr>
                      <w:t>#</w:t>
                    </w:r>
                    <w:r>
                      <w:rPr>
                        <w:rStyle w:val="Nagweklubstopka2"/>
                        <w:sz w:val="17"/>
                        <w:szCs w:val="17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590CA" w14:textId="77777777" w:rsidR="0091585F" w:rsidRDefault="0091585F"/>
  </w:footnote>
  <w:footnote w:type="continuationSeparator" w:id="0">
    <w:p w14:paraId="4EF4EECA" w14:textId="77777777" w:rsidR="0091585F" w:rsidRDefault="0091585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16306"/>
    <w:multiLevelType w:val="multilevel"/>
    <w:tmpl w:val="5978D3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0B547D"/>
    <w:multiLevelType w:val="multilevel"/>
    <w:tmpl w:val="27DEE9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69F38C6"/>
    <w:multiLevelType w:val="multilevel"/>
    <w:tmpl w:val="95DC8B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BC70DD2"/>
    <w:multiLevelType w:val="multilevel"/>
    <w:tmpl w:val="C0B44FD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280502F"/>
    <w:multiLevelType w:val="multilevel"/>
    <w:tmpl w:val="9CFA9B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44957EC"/>
    <w:multiLevelType w:val="multilevel"/>
    <w:tmpl w:val="6EFAF75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32974384">
    <w:abstractNumId w:val="0"/>
  </w:num>
  <w:num w:numId="2" w16cid:durableId="199325178">
    <w:abstractNumId w:val="1"/>
  </w:num>
  <w:num w:numId="3" w16cid:durableId="2118863849">
    <w:abstractNumId w:val="4"/>
  </w:num>
  <w:num w:numId="4" w16cid:durableId="1885016287">
    <w:abstractNumId w:val="2"/>
  </w:num>
  <w:num w:numId="5" w16cid:durableId="752312567">
    <w:abstractNumId w:val="3"/>
  </w:num>
  <w:num w:numId="6" w16cid:durableId="1968901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A62"/>
    <w:rsid w:val="00782E94"/>
    <w:rsid w:val="0091585F"/>
    <w:rsid w:val="00C90A62"/>
    <w:rsid w:val="00DD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798F4"/>
  <w15:docId w15:val="{BCF8D6DC-46B9-4269-91BE-C60D6D64D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DD9DC0"/>
      <w:sz w:val="17"/>
      <w:szCs w:val="17"/>
      <w:u w:val="none"/>
    </w:rPr>
  </w:style>
  <w:style w:type="paragraph" w:customStyle="1" w:styleId="Teksttreci20">
    <w:name w:val="Tekst treści (2)"/>
    <w:basedOn w:val="Normalny"/>
    <w:link w:val="Teksttreci2"/>
    <w:pPr>
      <w:spacing w:after="200" w:line="283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120"/>
      <w:jc w:val="center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100" w:line="266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Podpisobrazu0">
    <w:name w:val="Podpis obrazu"/>
    <w:basedOn w:val="Normalny"/>
    <w:link w:val="Podpisobrazu"/>
    <w:pPr>
      <w:spacing w:line="209" w:lineRule="auto"/>
    </w:pPr>
    <w:rPr>
      <w:rFonts w:ascii="Arial" w:eastAsia="Arial" w:hAnsi="Arial" w:cs="Arial"/>
      <w:color w:val="DD9DC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504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SKM_C25825080611260</vt:lpstr>
    </vt:vector>
  </TitlesOfParts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SKM_C25825080611260</dc:title>
  <dc:subject/>
  <dc:creator/>
  <cp:keywords/>
  <cp:lastModifiedBy>Admin</cp:lastModifiedBy>
  <cp:revision>3</cp:revision>
  <dcterms:created xsi:type="dcterms:W3CDTF">2025-08-06T11:51:00Z</dcterms:created>
  <dcterms:modified xsi:type="dcterms:W3CDTF">2025-08-06T11:53:00Z</dcterms:modified>
</cp:coreProperties>
</file>