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B6F3A" w14:textId="77777777" w:rsidR="007121B7" w:rsidRDefault="00000000">
      <w:pPr>
        <w:spacing w:after="9" w:line="249" w:lineRule="auto"/>
        <w:ind w:left="65" w:right="5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291/XVIII/2025 </w:t>
      </w:r>
    </w:p>
    <w:p w14:paraId="14C7027A" w14:textId="77777777" w:rsidR="007121B7" w:rsidRDefault="00000000">
      <w:pPr>
        <w:spacing w:after="267" w:line="249" w:lineRule="auto"/>
        <w:ind w:left="65" w:right="55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1B6C648" w14:textId="77777777" w:rsidR="007121B7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BE18854" w14:textId="77777777" w:rsidR="007121B7" w:rsidRDefault="00000000">
      <w:pPr>
        <w:spacing w:after="470" w:line="249" w:lineRule="auto"/>
        <w:ind w:left="65" w:right="55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147/XI/2024 Rady Miejskiej Węglińca z dnia 31 grudnia 2024r. w sprawie udzielenia dotacji celowej dla Parafii Rzymskokatolickiej pw. Najświętszego Serca Pana Jezusa w Węglińcu na sfinansowanie prac konserwatorskich, restauratorskich lub robót budowlanych przy zabytku wpisanym do rejestru zabytków</w:t>
      </w:r>
      <w:r>
        <w:rPr>
          <w:rFonts w:ascii="Times New Roman" w:eastAsia="Times New Roman" w:hAnsi="Times New Roman" w:cs="Times New Roman"/>
        </w:rPr>
        <w:t xml:space="preserve"> </w:t>
      </w:r>
    </w:p>
    <w:p w14:paraId="2637E5FE" w14:textId="77777777" w:rsidR="007121B7" w:rsidRDefault="00000000">
      <w:pPr>
        <w:spacing w:after="120" w:line="238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2025 r. poz. 1153 z późn.zm.), art. 81 ust. 1 ustawy z dnia 23 lipca 2003 r. o ochronie zabytków i opiece nad zabytkami (Dz. U. z 2024 r. poz. 1292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zm.), uchwały nr 232/2022 Rady Ministrów z dnia 23 listopada 2022 r. w sprawie ustanowienia Rządowego Programu Odbudowy Zabytków oraz Uchwały nr 12/II/2024 Rady Miejskiej w Węglińcu z dnia 16 maja 2024 r.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 (</w:t>
      </w:r>
      <w:proofErr w:type="spellStart"/>
      <w:r>
        <w:rPr>
          <w:rFonts w:ascii="Times New Roman" w:eastAsia="Times New Roman" w:hAnsi="Times New Roman" w:cs="Times New Roman"/>
        </w:rPr>
        <w:t>Dz</w:t>
      </w:r>
      <w:proofErr w:type="spellEnd"/>
      <w:r>
        <w:rPr>
          <w:rFonts w:ascii="Times New Roman" w:eastAsia="Times New Roman" w:hAnsi="Times New Roman" w:cs="Times New Roman"/>
        </w:rPr>
        <w:t xml:space="preserve">,. Urz. Woj. </w:t>
      </w:r>
      <w:proofErr w:type="spellStart"/>
      <w:r>
        <w:rPr>
          <w:rFonts w:ascii="Times New Roman" w:eastAsia="Times New Roman" w:hAnsi="Times New Roman" w:cs="Times New Roman"/>
        </w:rPr>
        <w:t>Doln</w:t>
      </w:r>
      <w:proofErr w:type="spellEnd"/>
      <w:r>
        <w:rPr>
          <w:rFonts w:ascii="Times New Roman" w:eastAsia="Times New Roman" w:hAnsi="Times New Roman" w:cs="Times New Roman"/>
        </w:rPr>
        <w:t xml:space="preserve">. z 2024r., poz. 3052), Rada Miejska Węglińca uchwala, co następuje: </w:t>
      </w:r>
    </w:p>
    <w:p w14:paraId="497F1531" w14:textId="77777777" w:rsidR="007121B7" w:rsidRDefault="00000000">
      <w:pPr>
        <w:spacing w:after="120" w:line="238" w:lineRule="auto"/>
        <w:ind w:left="5" w:right="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 uchwale nr 147/XI/2024 Rady Miejskiej Węglińca z dnia 31 grudnia 2024r. w sprawie udzielenia dotacji celowej dla Parafii Rzymskokatolickiej pw. Najświętszego Serca Pana Jezusa w Węglińcu na sfinansowanie prac konserwatorskich, restauratorskich lub robót budowlanych przy zabytku wpisanym do rejestru zabytków § 1 otrzymuje brzmienie: </w:t>
      </w:r>
    </w:p>
    <w:p w14:paraId="2B5CE36D" w14:textId="77777777" w:rsidR="007121B7" w:rsidRDefault="00000000">
      <w:pPr>
        <w:numPr>
          <w:ilvl w:val="0"/>
          <w:numId w:val="1"/>
        </w:numPr>
        <w:spacing w:after="120" w:line="238" w:lineRule="auto"/>
        <w:ind w:right="5" w:firstLine="165"/>
        <w:jc w:val="both"/>
      </w:pPr>
      <w:r>
        <w:rPr>
          <w:rFonts w:ascii="Times New Roman" w:eastAsia="Times New Roman" w:hAnsi="Times New Roman" w:cs="Times New Roman"/>
        </w:rPr>
        <w:t xml:space="preserve">"W roku 2025 udziela się dotacji celowej dla Parafii Rzymskokatolickiej pw. Najświętszego Serca Pana Jezusa w Węglińcu (zwanej Beneficjentem dotacji) do kwoty 345 755,76 zł (słownie: trzysta czterdzieści pięć tysięcy siedemset pięćdziesiąt pięć złotych 76/100) na dofinansowanie zadania inwestycyjnego pn.: "Renowacja zabytkowego kościoła filialnego w Węglińcu - zabezpieczenie i utrwalenie substancji zabytku". </w:t>
      </w:r>
    </w:p>
    <w:p w14:paraId="258D9248" w14:textId="77777777" w:rsidR="007121B7" w:rsidRDefault="00000000">
      <w:pPr>
        <w:numPr>
          <w:ilvl w:val="0"/>
          <w:numId w:val="1"/>
        </w:numPr>
        <w:spacing w:after="0" w:line="351" w:lineRule="auto"/>
        <w:ind w:right="5" w:firstLine="165"/>
        <w:jc w:val="both"/>
      </w:pPr>
      <w:r>
        <w:rPr>
          <w:rFonts w:ascii="Times New Roman" w:eastAsia="Times New Roman" w:hAnsi="Times New Roman" w:cs="Times New Roman"/>
        </w:rPr>
        <w:t xml:space="preserve">Kwota dotacji, o której mowa w ust. 1, nie może przekroczyć 100% wartości zadania inwestycyjnego." </w:t>
      </w: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4331AB26" w14:textId="77777777" w:rsidR="007121B7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37FA639" w14:textId="77777777" w:rsidR="007121B7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318B53F" w14:textId="77777777" w:rsidR="007121B7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5EDF1E0" w14:textId="77777777" w:rsidR="007121B7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464FCDD" w14:textId="77777777" w:rsidR="007121B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1455FA2" w14:textId="77777777" w:rsidR="007121B7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D72B047" w14:textId="77777777" w:rsidR="007121B7" w:rsidRDefault="00000000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3E1793E" w14:textId="77777777" w:rsidR="007121B7" w:rsidRDefault="00000000">
      <w:pPr>
        <w:spacing w:after="356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5BF53DA0" w14:textId="77777777" w:rsidR="007121B7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A4A17DC" w14:textId="77777777" w:rsidR="007121B7" w:rsidRDefault="00000000">
      <w:pPr>
        <w:tabs>
          <w:tab w:val="right" w:pos="9906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CD70EB83-341C-45C9-9F26-6DD935FBD802.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378252FA" w14:textId="77777777" w:rsidR="007121B7" w:rsidRDefault="007121B7">
      <w:pPr>
        <w:sectPr w:rsidR="007121B7">
          <w:pgSz w:w="11906" w:h="16838"/>
          <w:pgMar w:top="1440" w:right="1000" w:bottom="1440" w:left="1000" w:header="708" w:footer="708" w:gutter="0"/>
          <w:cols w:space="708"/>
        </w:sectPr>
      </w:pPr>
    </w:p>
    <w:p w14:paraId="1DB6048F" w14:textId="77777777" w:rsidR="007121B7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6AD99D37" w14:textId="77777777" w:rsidR="007121B7" w:rsidRDefault="00000000">
      <w:pPr>
        <w:pStyle w:val="Nagwek2"/>
      </w:pPr>
      <w:r>
        <w:t xml:space="preserve">UZASADNIENIE </w:t>
      </w:r>
    </w:p>
    <w:p w14:paraId="39713AD2" w14:textId="77777777" w:rsidR="007121B7" w:rsidRDefault="00000000">
      <w:pPr>
        <w:spacing w:after="104"/>
        <w:ind w:left="495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47EA5D3C" w14:textId="77777777" w:rsidR="007121B7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>W dniu 31 grudnia 2024r. Rada Miejska Węglińca podjęła uchwałę nr 147/XV/</w:t>
      </w:r>
      <w:proofErr w:type="gramStart"/>
      <w:r>
        <w:rPr>
          <w:rFonts w:ascii="Times New Roman" w:eastAsia="Times New Roman" w:hAnsi="Times New Roman" w:cs="Times New Roman"/>
        </w:rPr>
        <w:t>2024  w</w:t>
      </w:r>
      <w:proofErr w:type="gramEnd"/>
      <w:r>
        <w:rPr>
          <w:rFonts w:ascii="Times New Roman" w:eastAsia="Times New Roman" w:hAnsi="Times New Roman" w:cs="Times New Roman"/>
        </w:rPr>
        <w:t xml:space="preserve"> sprawie udzielenia dotacji celowej dla Parafii Rzymskokatolickiej pw. Najświętszego Serca Pana Jezusa w Węglińcu na sfinansowanie prac konserwatorskich, restauratorskich lub robót budowlanych przy zabytku wpisanym do rejestru zabytków w kwocie 338 840,64 zł.  </w:t>
      </w:r>
    </w:p>
    <w:p w14:paraId="0507A390" w14:textId="77777777" w:rsidR="007121B7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111A79D9" w14:textId="77777777" w:rsidR="007121B7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 xml:space="preserve">We wniosku o zmianę inwestycji ustalona została wartość całkowita zadania, która wynosi 345 755,76 zł.  </w:t>
      </w:r>
    </w:p>
    <w:p w14:paraId="3FC12597" w14:textId="77777777" w:rsidR="007121B7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6FCBEEB0" w14:textId="77777777" w:rsidR="007121B7" w:rsidRDefault="00000000">
      <w:pPr>
        <w:spacing w:after="5" w:line="249" w:lineRule="auto"/>
        <w:ind w:left="435" w:hanging="10"/>
        <w:jc w:val="both"/>
      </w:pPr>
      <w:r>
        <w:rPr>
          <w:rFonts w:ascii="Times New Roman" w:eastAsia="Times New Roman" w:hAnsi="Times New Roman" w:cs="Times New Roman"/>
        </w:rPr>
        <w:t>Zgodnie z uchwałą nr 232/2022 Rady Ministrów z dnia 23 listopada 2023</w:t>
      </w:r>
      <w:proofErr w:type="gramStart"/>
      <w:r>
        <w:rPr>
          <w:rFonts w:ascii="Times New Roman" w:eastAsia="Times New Roman" w:hAnsi="Times New Roman" w:cs="Times New Roman"/>
        </w:rPr>
        <w:t>r. ,</w:t>
      </w:r>
      <w:proofErr w:type="gramEnd"/>
      <w:r>
        <w:rPr>
          <w:rFonts w:ascii="Times New Roman" w:eastAsia="Times New Roman" w:hAnsi="Times New Roman" w:cs="Times New Roman"/>
        </w:rPr>
        <w:t xml:space="preserve"> w dniu 18.10.2024r. została wydana Wstępna promesa dofinansowania inwestycji w kwocie 338 840,64 zł, stanowiącej 98% wartości zadania inwestycyjnego. W/w Uchwała nakłada na Gminę obowiązek zapewnienia dotacji na pokrycie wkładu własnego na realizację zadania w kwocie 6 915,12 zł.   </w:t>
      </w:r>
    </w:p>
    <w:p w14:paraId="7D90D829" w14:textId="77777777" w:rsidR="007121B7" w:rsidRDefault="00000000">
      <w:pPr>
        <w:spacing w:after="0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38C19169" w14:textId="77777777" w:rsidR="007121B7" w:rsidRDefault="00000000">
      <w:pPr>
        <w:spacing w:after="0" w:line="238" w:lineRule="auto"/>
        <w:ind w:left="440"/>
      </w:pPr>
      <w:r>
        <w:rPr>
          <w:rFonts w:ascii="Times New Roman" w:eastAsia="Times New Roman" w:hAnsi="Times New Roman" w:cs="Times New Roman"/>
        </w:rPr>
        <w:t xml:space="preserve">Uwzględniając powyższe okoliczności wystąpiła konieczność zmiany w/w uchwały Rady Miejskiej Węglińca.  </w:t>
      </w:r>
    </w:p>
    <w:p w14:paraId="74F42E00" w14:textId="77777777" w:rsidR="007121B7" w:rsidRDefault="00000000">
      <w:pPr>
        <w:spacing w:after="9917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5695B36E" w14:textId="77777777" w:rsidR="007121B7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8115F7F" w14:textId="77777777" w:rsidR="007121B7" w:rsidRDefault="00000000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CD70EB83-341C-45C9-9F26-6DD935FBD802.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121B7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064BFF"/>
    <w:multiLevelType w:val="hybridMultilevel"/>
    <w:tmpl w:val="C4D813B6"/>
    <w:lvl w:ilvl="0" w:tplc="B364A79E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54834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DA836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5893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12F6A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B49DF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D12EA3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786C2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3CDD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61790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1B7"/>
    <w:rsid w:val="007121B7"/>
    <w:rsid w:val="00803636"/>
    <w:rsid w:val="00E6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5D659"/>
  <w15:docId w15:val="{5778550C-CFC5-4790-BCEA-CD27ED8A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59" w:lineRule="auto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500</Words>
  <Characters>3005</Characters>
  <Application>Microsoft Office Word</Application>
  <DocSecurity>0</DocSecurity>
  <Lines>25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291/XVIII/2025 Rady Miejskiej Węglińca z dnia 2 września 2025 r. w sprawie zmiany uchwały nr 147/XI/2024 Rady Miejskiej Węglińca z dnia 31 grudnia 2024r. w sprawie udzielenia dotacji celowej dla Parafii Rzymskokatolickiej pw. Najświętszego Serca Pana Jezusa w Węglińcu na sfinansowanie prac konserwatorskich, restauratorskich lub robót budowlanych przy zabytku wpisanym do rejestru zabytków</dc:title>
  <dc:subject>Uchwała nr 291/XVIII/2025 z dnia 2 września 2025 r. Rady Miejskiej Węglińca w sprawie zmiany uchwały nr 147/XI/2024 Rady Miejskiej Węglińca z dnia 31 grudnia 2024r. w sprawie udzielenia dotacji celowej dla Parafii Rzymskokatolickiej pw. Najświętszego Serca Pana Jezusa w Węglińcu na sfinansowanie prac konserwatorskich, restauratorskich lub robót budowlanych przy zabytku wpisanym do rejestru zabytków</dc:subject>
  <dc:creator>Rada Miejska Weglinca</dc:creator>
  <cp:keywords/>
  <cp:lastModifiedBy>Tatiana</cp:lastModifiedBy>
  <cp:revision>2</cp:revision>
  <dcterms:created xsi:type="dcterms:W3CDTF">2025-09-04T08:02:00Z</dcterms:created>
  <dcterms:modified xsi:type="dcterms:W3CDTF">2025-09-04T08:02:00Z</dcterms:modified>
</cp:coreProperties>
</file>