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1545" w14:textId="77777777" w:rsidR="004647C4" w:rsidRDefault="004647C4">
      <w:pPr>
        <w:spacing w:after="0" w:line="265" w:lineRule="auto"/>
        <w:jc w:val="center"/>
        <w:rPr>
          <w:b/>
        </w:rPr>
      </w:pPr>
    </w:p>
    <w:p w14:paraId="599F83FD" w14:textId="77777777" w:rsidR="004647C4" w:rsidRDefault="004647C4">
      <w:pPr>
        <w:spacing w:after="0" w:line="265" w:lineRule="auto"/>
        <w:jc w:val="center"/>
        <w:rPr>
          <w:b/>
        </w:rPr>
      </w:pPr>
    </w:p>
    <w:p w14:paraId="63A11382" w14:textId="77777777" w:rsidR="004647C4" w:rsidRDefault="004647C4">
      <w:pPr>
        <w:spacing w:after="0" w:line="265" w:lineRule="auto"/>
        <w:jc w:val="center"/>
        <w:rPr>
          <w:b/>
        </w:rPr>
      </w:pPr>
    </w:p>
    <w:p w14:paraId="114D36B9" w14:textId="579754E7" w:rsidR="00B23283" w:rsidRDefault="00000000">
      <w:pPr>
        <w:spacing w:after="0" w:line="265" w:lineRule="auto"/>
        <w:jc w:val="center"/>
      </w:pPr>
      <w:r>
        <w:rPr>
          <w:b/>
        </w:rPr>
        <w:t xml:space="preserve">UCHWAŁA NR 297/XVIII/2025 </w:t>
      </w:r>
    </w:p>
    <w:p w14:paraId="5A391000" w14:textId="77777777" w:rsidR="00B23283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5A27C410" w14:textId="77777777" w:rsidR="00B23283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42998183" w14:textId="77777777" w:rsidR="00B23283" w:rsidRDefault="00000000">
      <w:pPr>
        <w:spacing w:after="477" w:line="241" w:lineRule="auto"/>
        <w:ind w:left="3615" w:hanging="3554"/>
        <w:jc w:val="left"/>
      </w:pPr>
      <w:r>
        <w:rPr>
          <w:b/>
        </w:rPr>
        <w:t>w sprawie wyrażenia zgody na odstąpienie od obowiązku trybu przetargowego i zawarcia umowy najmu pomieszczeń gospodarczych.</w:t>
      </w:r>
      <w:r>
        <w:t xml:space="preserve"> </w:t>
      </w:r>
    </w:p>
    <w:p w14:paraId="160A676B" w14:textId="77777777" w:rsidR="00B23283" w:rsidRDefault="00000000">
      <w:pPr>
        <w:spacing w:after="5" w:line="259" w:lineRule="auto"/>
        <w:ind w:left="0" w:right="20" w:firstLine="0"/>
        <w:jc w:val="right"/>
      </w:pPr>
      <w:r>
        <w:t xml:space="preserve">Na podstawie art. 18 ust. 2 pkt 9 lit. a ustawy z dnia 8 marca 1990r. o samorządzie gminnym (Dz. U.                   </w:t>
      </w:r>
    </w:p>
    <w:p w14:paraId="282E2BC5" w14:textId="77777777" w:rsidR="00B23283" w:rsidRDefault="00000000">
      <w:pPr>
        <w:ind w:left="15" w:right="5"/>
      </w:pPr>
      <w:r>
        <w:t xml:space="preserve">z 2025r., </w:t>
      </w:r>
      <w:r>
        <w:tab/>
        <w:t xml:space="preserve">poz. 1153) </w:t>
      </w:r>
      <w:r>
        <w:tab/>
        <w:t xml:space="preserve">w związku </w:t>
      </w:r>
      <w:r>
        <w:tab/>
        <w:t xml:space="preserve">z art. 37 ust. 4 ustawy </w:t>
      </w:r>
      <w:r>
        <w:tab/>
        <w:t xml:space="preserve">z dnia </w:t>
      </w:r>
      <w:r>
        <w:tab/>
        <w:t xml:space="preserve">21 sierpnia </w:t>
      </w:r>
      <w:r>
        <w:tab/>
        <w:t xml:space="preserve">1997r. </w:t>
      </w:r>
      <w:r>
        <w:tab/>
        <w:t xml:space="preserve">o gospodarce nieruchomościami (Dz. U. z 2024r., poz. 1145 ze zm.) Rada Miejska Węglińca, uchwala co następuje: </w:t>
      </w:r>
    </w:p>
    <w:p w14:paraId="0E51EB61" w14:textId="4FA0AAF5" w:rsidR="00B23283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Wyraża się zgodę na odstąpienie od obowiązku trybu przetargowego i zawarcie umowy najmu na pomieszczenie gospodarcze o powierzchni użytkowej łącznej 14,60m2 na czas nieoznaczony, położone                   w Węglińcu przy ul. Karola Wojtyły 3 na działce o numerze ewidencyjnym 36/135 </w:t>
      </w:r>
    </w:p>
    <w:p w14:paraId="77BF8E4C" w14:textId="77777777" w:rsidR="00B23283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0AC3044E" w14:textId="77777777" w:rsidR="00B23283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7688E033" w14:textId="77777777" w:rsidR="00B23283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7C0E09BF" w14:textId="77777777" w:rsidR="00B23283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4198E317" w14:textId="77777777" w:rsidR="00B23283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214CC931" w14:textId="77777777" w:rsidR="00B2328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9CF1C7E" w14:textId="77777777" w:rsidR="00B2328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984D063" w14:textId="77777777" w:rsidR="00B23283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373B2BCD" w14:textId="77777777" w:rsidR="00B23283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740C1609" w14:textId="77777777" w:rsidR="00B23283" w:rsidRDefault="00000000">
      <w:pPr>
        <w:spacing w:after="5168"/>
        <w:ind w:left="15" w:right="5"/>
      </w:pPr>
      <w:r>
        <w:t xml:space="preserve">Zgodnie z art. 18 ust. 2 pkt 9 lit. a </w:t>
      </w:r>
      <w:proofErr w:type="gramStart"/>
      <w:r>
        <w:t>ustawy  z</w:t>
      </w:r>
      <w:proofErr w:type="gramEnd"/>
      <w: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0EB64AD0" w14:textId="61CB5F0E" w:rsidR="00B2328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260C4A4" w14:textId="77777777" w:rsidR="00B23283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95D43914-286E-4901-92D7-9B9A9143B0D2. Podpisany</w:t>
      </w:r>
      <w:r>
        <w:rPr>
          <w:sz w:val="18"/>
        </w:rPr>
        <w:tab/>
        <w:t>Strona 1</w:t>
      </w:r>
    </w:p>
    <w:sectPr w:rsidR="00B23283" w:rsidSect="004647C4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283"/>
    <w:rsid w:val="004647C4"/>
    <w:rsid w:val="005E5E69"/>
    <w:rsid w:val="00B2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7C7DF"/>
  <w15:docId w15:val="{4B8F0188-CED8-4C0B-B380-F58EA2D24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297/XVIII/2025 Rady Miejskiej Węglińca z dnia 2 września 2025 r. w sprawie wyrażenia zgody na odstąpienie od obowiązku trybu przetargowego i zawarcia umowy najmu pomieszczeń gospodarczych.</dc:title>
  <dc:subject>Uchwała nr 297/XVIII/2025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2</cp:revision>
  <dcterms:created xsi:type="dcterms:W3CDTF">2025-09-04T08:13:00Z</dcterms:created>
  <dcterms:modified xsi:type="dcterms:W3CDTF">2025-09-04T08:13:00Z</dcterms:modified>
</cp:coreProperties>
</file>