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07936" w14:textId="77777777" w:rsidR="00CA16E6" w:rsidRDefault="00CA16E6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A5DE760" w14:textId="77777777" w:rsidR="00CA16E6" w:rsidRDefault="00CA16E6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B3121F5" w14:textId="1BF6E939" w:rsidR="00EA2262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307/XVIII/2025 </w:t>
      </w:r>
    </w:p>
    <w:p w14:paraId="26F09BDB" w14:textId="77777777" w:rsidR="00EA2262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797F11A" w14:textId="77777777" w:rsidR="00EA2262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B097CC4" w14:textId="77777777" w:rsidR="00EA2262" w:rsidRDefault="00000000">
      <w:pPr>
        <w:spacing w:after="476" w:line="241" w:lineRule="auto"/>
        <w:ind w:left="2304" w:hanging="1910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6042AAB" w14:textId="77777777" w:rsidR="00EA2262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 ze zm.) Rada Miejska Węglińca, uchwala co następuje: </w:t>
      </w:r>
    </w:p>
    <w:p w14:paraId="78E5B630" w14:textId="654F20B6" w:rsidR="00EA2262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CA16E6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83/13 o powierzchni 84,70m2, położonej                   w Węglińcu przy ul. Kochanowskiego 3 z przeznaczeniem na cele rekreacyjne. </w:t>
      </w:r>
    </w:p>
    <w:p w14:paraId="1F8B4800" w14:textId="77777777" w:rsidR="00EA2262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D55E584" w14:textId="77777777" w:rsidR="00EA2262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352D7AA" w14:textId="77777777" w:rsidR="00EA2262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3C285F03" w14:textId="77777777" w:rsidR="00EA2262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3D1D027" w14:textId="77777777" w:rsidR="00EA2262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32B4EBE" w14:textId="77777777" w:rsidR="00EA226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F78C27D" w14:textId="77777777" w:rsidR="00EA226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6CA0BBB" w14:textId="77777777" w:rsidR="00EA2262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030C200" w14:textId="77777777" w:rsidR="00EA2262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98F5543" w14:textId="30F5EB42" w:rsidR="00EA2262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1AC6CE53" w14:textId="27A6C8E0" w:rsidR="00EA2262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7E5F79B" w14:textId="77777777" w:rsidR="00EA2262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F0241CB4-DA8B-41DE-A8D6-A0B51A4861EC.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A2262" w:rsidSect="00CA16E6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62"/>
    <w:rsid w:val="004568C8"/>
    <w:rsid w:val="00CA16E6"/>
    <w:rsid w:val="00EA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E2B2D"/>
  <w15:docId w15:val="{3925D6F1-F472-4376-9976-B92459662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307/XVIII/2025 Rady Miejskiej Węglińca z dnia 2 września 2025 r. w sprawie wyrażenia zgody na odstąpienie od obowiązku trybu przetargowego i zawarcia umowy dzierżawy gruntu z przeznaczeniem na cele rekreacyjne.</dc:title>
  <dc:subject>Uchwała nr 307/XVIII/2025 z dnia 2 września 2025 r. Rady Miejskiej Węglińca w sprawie wyrażenia zgody na odstąpienie od obowiązku trybu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2025-09-04T09:28:00Z</dcterms:created>
  <dcterms:modified xsi:type="dcterms:W3CDTF">2025-09-04T09:28:00Z</dcterms:modified>
</cp:coreProperties>
</file>