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45F3A" w14:textId="10620379" w:rsidR="002F1F1F" w:rsidRDefault="00000000">
      <w:pPr>
        <w:pStyle w:val="Teksttreci20"/>
      </w:pPr>
      <w:r>
        <w:rPr>
          <w:rStyle w:val="Teksttreci2"/>
          <w:b/>
          <w:bCs/>
        </w:rPr>
        <w:t xml:space="preserve">ZARZĄDZENIE NR </w:t>
      </w:r>
      <w:r w:rsidR="003458A9">
        <w:rPr>
          <w:rStyle w:val="Teksttreci2"/>
          <w:b/>
          <w:bCs/>
        </w:rPr>
        <w:t>101</w:t>
      </w:r>
      <w:r>
        <w:rPr>
          <w:rStyle w:val="Teksttreci2"/>
          <w:b/>
          <w:bCs/>
        </w:rPr>
        <w:t>/2025</w:t>
      </w:r>
      <w:r>
        <w:rPr>
          <w:rStyle w:val="Teksttreci2"/>
          <w:b/>
          <w:bCs/>
        </w:rPr>
        <w:br/>
        <w:t>BURMISTRZA GMINY I MIASTA</w:t>
      </w:r>
      <w:r>
        <w:rPr>
          <w:rStyle w:val="Teksttreci2"/>
          <w:b/>
          <w:bCs/>
        </w:rPr>
        <w:br/>
        <w:t>WĘGLINIEC</w:t>
      </w:r>
      <w:r>
        <w:rPr>
          <w:rStyle w:val="Teksttreci2"/>
          <w:b/>
          <w:bCs/>
        </w:rPr>
        <w:br/>
        <w:t>z dnia 14 października 2025 roku</w:t>
      </w:r>
    </w:p>
    <w:p w14:paraId="7C7602F7" w14:textId="77777777" w:rsidR="002F1F1F" w:rsidRDefault="00000000">
      <w:pPr>
        <w:pStyle w:val="Teksttreci0"/>
        <w:spacing w:after="520"/>
        <w:ind w:firstLine="720"/>
        <w:jc w:val="both"/>
      </w:pPr>
      <w:r>
        <w:rPr>
          <w:rStyle w:val="Teksttreci"/>
        </w:rPr>
        <w:t>Na podstawie art. 30 ust.2 pkt 3 ustawy z dnia 8 marca 1990r. o samorządzie gminnym (Dz.U. z 2025r., poz. 1153 ze zm.), art. 25 i art. 37 ust.2 pkt 6 ustawy z dnia 21 sierpnia 1997r. o gospodarce nieruchomościami (Dz. U. z 2024r. poz. 1145 ze zm.) oraz § 20 ust.2 pkt b) Regulaminu Organizacyjnego Urzędu Gminy i Miasta w Węglińcu</w:t>
      </w:r>
    </w:p>
    <w:p w14:paraId="565CC832" w14:textId="77777777" w:rsidR="002F1F1F" w:rsidRDefault="00000000">
      <w:pPr>
        <w:pStyle w:val="Teksttreci40"/>
      </w:pPr>
      <w:r>
        <w:rPr>
          <w:rStyle w:val="Teksttreci4"/>
          <w:b/>
          <w:bCs/>
        </w:rPr>
        <w:t>zarządzam, co następuje:</w:t>
      </w:r>
    </w:p>
    <w:p w14:paraId="407919C7" w14:textId="77777777" w:rsidR="002F1F1F" w:rsidRDefault="00000000">
      <w:pPr>
        <w:pStyle w:val="Teksttreci20"/>
        <w:spacing w:after="200" w:line="240" w:lineRule="auto"/>
      </w:pPr>
      <w:r>
        <w:rPr>
          <w:rStyle w:val="Teksttreci2"/>
          <w:b/>
          <w:bCs/>
        </w:rPr>
        <w:t>§1</w:t>
      </w:r>
    </w:p>
    <w:p w14:paraId="00DECB8D" w14:textId="77777777" w:rsidR="002F1F1F" w:rsidRDefault="00000000">
      <w:pPr>
        <w:pStyle w:val="Teksttreci0"/>
        <w:jc w:val="both"/>
      </w:pPr>
      <w:r>
        <w:rPr>
          <w:rStyle w:val="Teksttreci"/>
        </w:rPr>
        <w:t>Przeznaczam do sprzedaży nieruchomość gruntową, oznaczoną geodezyjnie nr 61/66 obręb Węgliniec o pow. 0,1349 ha, w drodze bezprzetargowej na polepszenie warunków zabudowy działki nr 61/54 której właścicielem jest Wspólnota Mieszkaniowa w Węglińcu przy ul. Karola Wojtyły 31 .</w:t>
      </w:r>
    </w:p>
    <w:p w14:paraId="7E33950B" w14:textId="77777777" w:rsidR="002F1F1F" w:rsidRDefault="00000000">
      <w:pPr>
        <w:pStyle w:val="Teksttreci20"/>
        <w:spacing w:after="300" w:line="240" w:lineRule="auto"/>
      </w:pPr>
      <w:r>
        <w:rPr>
          <w:rStyle w:val="Teksttreci2"/>
          <w:b/>
          <w:bCs/>
        </w:rPr>
        <w:t>§2</w:t>
      </w:r>
    </w:p>
    <w:p w14:paraId="1BE9C960" w14:textId="77777777" w:rsidR="002F1F1F" w:rsidRDefault="00000000">
      <w:pPr>
        <w:pStyle w:val="Teksttreci0"/>
        <w:spacing w:after="520"/>
      </w:pPr>
      <w:r>
        <w:rPr>
          <w:rStyle w:val="Teksttreci"/>
        </w:rPr>
        <w:t>Wykonanie zarządzenia powierza się Kierownikowi Wydziału Infrastruktury Komunalnej.</w:t>
      </w:r>
    </w:p>
    <w:p w14:paraId="72DF28FC" w14:textId="77777777" w:rsidR="002F1F1F" w:rsidRDefault="00000000">
      <w:pPr>
        <w:pStyle w:val="Teksttreci20"/>
        <w:spacing w:after="520" w:line="240" w:lineRule="auto"/>
      </w:pPr>
      <w:r>
        <w:rPr>
          <w:rStyle w:val="Teksttreci2"/>
          <w:b/>
          <w:bCs/>
        </w:rPr>
        <w:t>§3</w:t>
      </w:r>
    </w:p>
    <w:p w14:paraId="763445D4" w14:textId="29CC4CD9" w:rsidR="002F1F1F" w:rsidRDefault="00000000">
      <w:pPr>
        <w:pStyle w:val="Teksttreci0"/>
        <w:spacing w:after="1360"/>
      </w:pPr>
      <w:r>
        <w:rPr>
          <w:rStyle w:val="Teksttreci"/>
        </w:rPr>
        <w:t>Zarządzenie wchodzi w życie z dniem podpisania</w:t>
      </w:r>
    </w:p>
    <w:p w14:paraId="6B16D633" w14:textId="573A9639" w:rsidR="002F1F1F" w:rsidRPr="003458A9" w:rsidRDefault="00000000" w:rsidP="003458A9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008120" distR="542290" simplePos="0" relativeHeight="125829378" behindDoc="0" locked="0" layoutInCell="1" allowOverlap="1" wp14:anchorId="01903D52" wp14:editId="158D21D9">
                <wp:simplePos x="0" y="0"/>
                <wp:positionH relativeFrom="column">
                  <wp:posOffset>4721225</wp:posOffset>
                </wp:positionH>
                <wp:positionV relativeFrom="paragraph">
                  <wp:posOffset>124460</wp:posOffset>
                </wp:positionV>
                <wp:extent cx="579120" cy="152400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B3B408" w14:textId="6A08E096" w:rsidR="002F1F1F" w:rsidRDefault="002F1F1F">
                            <w:pPr>
                              <w:pStyle w:val="Podpisobrazu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1903D52"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71.75pt;margin-top:9.8pt;width:45.6pt;height:12pt;z-index:125829378;visibility:visible;mso-wrap-style:square;mso-wrap-distance-left:315.6pt;mso-wrap-distance-top:0;mso-wrap-distance-right:42.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" filled="f" stroked="f">
                <v:textbox inset="0,0,0,0">
                  <w:txbxContent>
                    <w:p w14:paraId="17B3B408" w14:textId="6A08E096" w:rsidR="002F1F1F" w:rsidRDefault="002F1F1F">
                      <w:pPr>
                        <w:pStyle w:val="Podpisobrazu0"/>
                        <w:jc w:val="lef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4008120" distR="542290" simplePos="0" relativeHeight="125829380" behindDoc="0" locked="0" layoutInCell="1" allowOverlap="1" wp14:anchorId="62583801" wp14:editId="6D697037">
                <wp:simplePos x="0" y="0"/>
                <wp:positionH relativeFrom="column">
                  <wp:posOffset>4008120</wp:posOffset>
                </wp:positionH>
                <wp:positionV relativeFrom="paragraph">
                  <wp:posOffset>0</wp:posOffset>
                </wp:positionV>
                <wp:extent cx="423545" cy="271145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8E1FEB1" w14:textId="3948EB8C" w:rsidR="002F1F1F" w:rsidRDefault="002F1F1F" w:rsidP="003458A9">
                            <w:pPr>
                              <w:pStyle w:val="Podpisobrazu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2583801" id="Shape 4" o:spid="_x0000_s1027" type="#_x0000_t202" style="position:absolute;margin-left:315.6pt;margin-top:0;width:33.35pt;height:21.35pt;z-index:125829380;visibility:visible;mso-wrap-style:square;mso-wrap-distance-left:315.6pt;mso-wrap-distance-top:0;mso-wrap-distance-right:42.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" filled="f" stroked="f">
                <v:textbox inset="0,0,0,0">
                  <w:txbxContent>
                    <w:p w14:paraId="68E1FEB1" w14:textId="3948EB8C" w:rsidR="002F1F1F" w:rsidRDefault="002F1F1F" w:rsidP="003458A9">
                      <w:pPr>
                        <w:pStyle w:val="Podpisobrazu0"/>
                        <w:jc w:val="lef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6245A56" w14:textId="77777777" w:rsidR="002F1F1F" w:rsidRDefault="00000000">
      <w:pPr>
        <w:pStyle w:val="Teksttreci30"/>
      </w:pPr>
      <w:r>
        <w:rPr>
          <w:rStyle w:val="Teksttreci3"/>
        </w:rPr>
        <w:t>przygotowała: 14.10.2025 r.</w:t>
      </w:r>
    </w:p>
    <w:p w14:paraId="1BAA802B" w14:textId="77777777" w:rsidR="002F1F1F" w:rsidRDefault="00000000">
      <w:pPr>
        <w:pStyle w:val="Teksttreci30"/>
      </w:pPr>
      <w:r>
        <w:rPr>
          <w:rStyle w:val="Teksttreci3"/>
        </w:rPr>
        <w:t>A. Górecka Wydz. IK.</w:t>
      </w:r>
    </w:p>
    <w:sectPr w:rsidR="002F1F1F">
      <w:pgSz w:w="11906" w:h="16838"/>
      <w:pgMar w:top="1280" w:right="1328" w:bottom="1280" w:left="1377" w:header="852" w:footer="85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6F6DA" w14:textId="77777777" w:rsidR="009A7843" w:rsidRDefault="009A7843">
      <w:r>
        <w:separator/>
      </w:r>
    </w:p>
  </w:endnote>
  <w:endnote w:type="continuationSeparator" w:id="0">
    <w:p w14:paraId="023DF81E" w14:textId="77777777" w:rsidR="009A7843" w:rsidRDefault="009A7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D52AE" w14:textId="77777777" w:rsidR="009A7843" w:rsidRDefault="009A7843"/>
  </w:footnote>
  <w:footnote w:type="continuationSeparator" w:id="0">
    <w:p w14:paraId="3F603F65" w14:textId="77777777" w:rsidR="009A7843" w:rsidRDefault="009A784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F1F"/>
    <w:rsid w:val="002F1F1F"/>
    <w:rsid w:val="003458A9"/>
    <w:rsid w:val="009A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BEA94"/>
  <w15:docId w15:val="{BCE7F065-DA02-425E-99CD-B68F3D8C7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AA0BB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880" w:line="264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38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Tahoma" w:eastAsia="Tahoma" w:hAnsi="Tahoma" w:cs="Tahoma"/>
      <w:color w:val="FAA0BB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SKM_C25825101510440</dc:title>
  <dc:subject/>
  <dc:creator/>
  <cp:keywords/>
  <cp:lastModifiedBy>Admin</cp:lastModifiedBy>
  <cp:revision>2</cp:revision>
  <dcterms:created xsi:type="dcterms:W3CDTF">2025-10-15T09:29:00Z</dcterms:created>
  <dcterms:modified xsi:type="dcterms:W3CDTF">2025-10-15T09:29:00Z</dcterms:modified>
</cp:coreProperties>
</file>