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47037" w14:textId="77777777" w:rsidR="00055099" w:rsidRDefault="00000000">
      <w:pPr>
        <w:pStyle w:val="Teksttreci0"/>
        <w:tabs>
          <w:tab w:val="left" w:pos="6206"/>
        </w:tabs>
        <w:spacing w:after="440"/>
        <w:ind w:firstLine="0"/>
        <w:jc w:val="both"/>
      </w:pPr>
      <w:r>
        <w:rPr>
          <w:rStyle w:val="Teksttreci"/>
        </w:rPr>
        <w:t>IK.6220.5.1.2025.OŚ</w:t>
      </w:r>
      <w:r>
        <w:rPr>
          <w:rStyle w:val="Teksttreci"/>
        </w:rPr>
        <w:tab/>
        <w:t>Węgliniec, dnia 12.11.2025 r.</w:t>
      </w:r>
    </w:p>
    <w:p w14:paraId="5851CD37" w14:textId="77777777" w:rsidR="00055099" w:rsidRDefault="00000000">
      <w:pPr>
        <w:pStyle w:val="Teksttreci0"/>
        <w:spacing w:line="286" w:lineRule="auto"/>
        <w:ind w:firstLine="0"/>
        <w:jc w:val="center"/>
      </w:pPr>
      <w:r>
        <w:rPr>
          <w:rStyle w:val="Teksttreci"/>
          <w:b/>
          <w:bCs/>
          <w:u w:val="single"/>
        </w:rPr>
        <w:t>OBWIESZCZENIE</w:t>
      </w:r>
    </w:p>
    <w:p w14:paraId="553A8BA6" w14:textId="77777777" w:rsidR="00055099" w:rsidRDefault="00000000">
      <w:pPr>
        <w:pStyle w:val="Teksttreci0"/>
        <w:spacing w:after="320" w:line="286" w:lineRule="auto"/>
        <w:ind w:firstLine="0"/>
        <w:jc w:val="center"/>
      </w:pPr>
      <w:r>
        <w:rPr>
          <w:rStyle w:val="Teksttreci"/>
          <w:b/>
          <w:bCs/>
        </w:rPr>
        <w:t>Burmistrza Gminy i Miasta Węgliniec</w:t>
      </w:r>
      <w:r>
        <w:rPr>
          <w:rStyle w:val="Teksttreci"/>
          <w:b/>
          <w:bCs/>
        </w:rPr>
        <w:br/>
        <w:t>o wszczęciu postępowania</w:t>
      </w:r>
    </w:p>
    <w:p w14:paraId="420C42E2" w14:textId="77777777" w:rsidR="00055099" w:rsidRDefault="00000000">
      <w:pPr>
        <w:pStyle w:val="Teksttreci0"/>
        <w:spacing w:after="280"/>
        <w:ind w:firstLine="700"/>
        <w:jc w:val="both"/>
      </w:pPr>
      <w:r>
        <w:rPr>
          <w:rStyle w:val="Teksttreci"/>
        </w:rPr>
        <w:t>Stosownie do art. 61 § 4 oraz art. 49 ustawy z dnia 14 czerwca 1960 r. Kodeks postępowania administracyjnego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 xml:space="preserve">. Dz. U. z 2024 r. poz. 572 ze zm. - cyt. dalej </w:t>
      </w:r>
      <w:r>
        <w:rPr>
          <w:rStyle w:val="Teksttreci"/>
          <w:i/>
          <w:iCs/>
        </w:rPr>
        <w:t>k.p.a.)</w:t>
      </w:r>
      <w:r>
        <w:rPr>
          <w:rStyle w:val="Teksttreci"/>
        </w:rPr>
        <w:t xml:space="preserve"> w związku z art.74 ust. 3 ustawy z dnia 3 października 2008 r. o udostępnianiu informacji o środowisku i jego ochronie, udziale społeczeństwa w ochronie środowiska oraz o ocenach oddziaływania na środowisko (</w:t>
      </w:r>
      <w:proofErr w:type="spellStart"/>
      <w:r>
        <w:rPr>
          <w:rStyle w:val="Teksttreci"/>
        </w:rPr>
        <w:t>t.j</w:t>
      </w:r>
      <w:proofErr w:type="spellEnd"/>
      <w:r>
        <w:rPr>
          <w:rStyle w:val="Teksttreci"/>
        </w:rPr>
        <w:t xml:space="preserve">. Dz. U. z 2024 r. poz. 1112 ze </w:t>
      </w:r>
      <w:proofErr w:type="spellStart"/>
      <w:r>
        <w:rPr>
          <w:rStyle w:val="Teksttreci"/>
        </w:rPr>
        <w:t>zm</w:t>
      </w:r>
      <w:proofErr w:type="spellEnd"/>
      <w:r>
        <w:rPr>
          <w:rStyle w:val="Teksttreci"/>
        </w:rPr>
        <w:t xml:space="preserve"> - cyt. dalej </w:t>
      </w:r>
      <w:proofErr w:type="spellStart"/>
      <w:r>
        <w:rPr>
          <w:rStyle w:val="Teksttreci"/>
          <w:i/>
          <w:iCs/>
        </w:rPr>
        <w:t>u.o.o.ś</w:t>
      </w:r>
      <w:proofErr w:type="spellEnd"/>
      <w:r>
        <w:rPr>
          <w:rStyle w:val="Teksttreci"/>
          <w:i/>
          <w:iCs/>
        </w:rPr>
        <w:t>)</w:t>
      </w:r>
    </w:p>
    <w:p w14:paraId="6B6EC14C" w14:textId="77777777" w:rsidR="00055099" w:rsidRDefault="00000000">
      <w:pPr>
        <w:pStyle w:val="Teksttreci0"/>
        <w:spacing w:after="280"/>
        <w:ind w:firstLine="0"/>
        <w:jc w:val="center"/>
      </w:pPr>
      <w:r>
        <w:rPr>
          <w:rStyle w:val="Teksttreci"/>
          <w:b/>
          <w:bCs/>
        </w:rPr>
        <w:t>zawiadamia się</w:t>
      </w:r>
    </w:p>
    <w:p w14:paraId="12FA81B7" w14:textId="77777777" w:rsidR="00055099" w:rsidRDefault="00000000">
      <w:pPr>
        <w:pStyle w:val="Teksttreci0"/>
        <w:spacing w:line="300" w:lineRule="auto"/>
        <w:ind w:firstLine="0"/>
        <w:jc w:val="both"/>
      </w:pPr>
      <w:r>
        <w:rPr>
          <w:rStyle w:val="Teksttreci"/>
        </w:rPr>
        <w:t>że w dniu 27.10.2025 r. Burmistrz Gminy i Miasta Węgliniec wszczął postępowanie administracyjne w sprawie wydania decyzji o środowiskowych uwarunkowaniach dla przedsięwzięcia polegającego na:</w:t>
      </w:r>
    </w:p>
    <w:p w14:paraId="2F4EFBC2" w14:textId="77777777" w:rsidR="00055099" w:rsidRDefault="00000000">
      <w:pPr>
        <w:pStyle w:val="Teksttreci0"/>
        <w:spacing w:after="280" w:line="300" w:lineRule="auto"/>
        <w:ind w:firstLine="0"/>
        <w:jc w:val="center"/>
      </w:pPr>
      <w:r>
        <w:rPr>
          <w:rStyle w:val="Teksttreci"/>
          <w:b/>
          <w:bCs/>
        </w:rPr>
        <w:t>„Zmianie sposobu użytkowania części budynku gospodarczego na małą rzeźnię rolniczą”</w:t>
      </w:r>
    </w:p>
    <w:p w14:paraId="041D16C0" w14:textId="77777777" w:rsidR="00055099" w:rsidRDefault="00000000">
      <w:pPr>
        <w:pStyle w:val="Teksttreci0"/>
        <w:ind w:firstLine="700"/>
        <w:jc w:val="both"/>
      </w:pPr>
      <w:r>
        <w:rPr>
          <w:rStyle w:val="Teksttreci"/>
        </w:rPr>
        <w:t xml:space="preserve">W związku z faktem, że liczba stron postępowania przekracza 10 zgodnie z art. 74 ust. 3 </w:t>
      </w:r>
      <w:proofErr w:type="spellStart"/>
      <w:r>
        <w:rPr>
          <w:rStyle w:val="Teksttreci"/>
          <w:i/>
          <w:iCs/>
        </w:rPr>
        <w:t>u.o.o.ś</w:t>
      </w:r>
      <w:proofErr w:type="spellEnd"/>
      <w:r>
        <w:rPr>
          <w:rStyle w:val="Teksttreci"/>
          <w:i/>
          <w:iCs/>
        </w:rPr>
        <w:t>.,</w:t>
      </w:r>
      <w:r>
        <w:rPr>
          <w:rStyle w:val="Teksttreci"/>
        </w:rPr>
        <w:t xml:space="preserve"> stosuje się przepis art. 49 </w:t>
      </w:r>
      <w:r>
        <w:rPr>
          <w:rStyle w:val="Teksttreci"/>
          <w:i/>
          <w:iCs/>
        </w:rPr>
        <w:t>k.p.a.,</w:t>
      </w:r>
      <w:r>
        <w:rPr>
          <w:rStyle w:val="Teksttreci"/>
        </w:rPr>
        <w:t xml:space="preserve"> tj. zawiadamianie stron o decyzjach i innych czynnościach organu administracji publicznej przez obwieszczenie podawane do publicznej wiadomości. W takim przypadku doręczenie uważa się za dokonane </w:t>
      </w:r>
      <w:r>
        <w:rPr>
          <w:rStyle w:val="Teksttreci"/>
          <w:u w:val="single"/>
        </w:rPr>
        <w:t>po upływie 14 dni od dnia publicznego ogłoszenia.</w:t>
      </w:r>
    </w:p>
    <w:p w14:paraId="6AFE6BFC" w14:textId="77777777" w:rsidR="00055099" w:rsidRDefault="00000000">
      <w:pPr>
        <w:pStyle w:val="Teksttreci0"/>
        <w:ind w:firstLine="700"/>
        <w:jc w:val="both"/>
      </w:pPr>
      <w:r>
        <w:rPr>
          <w:rStyle w:val="Teksttreci"/>
        </w:rPr>
        <w:t xml:space="preserve">Jednocześnie informuję, że zgodnie z art. 10 § 1 ustawy </w:t>
      </w:r>
      <w:r>
        <w:rPr>
          <w:rStyle w:val="Teksttreci"/>
          <w:i/>
          <w:iCs/>
        </w:rPr>
        <w:t>k.p.a.,</w:t>
      </w:r>
      <w:r>
        <w:rPr>
          <w:rStyle w:val="Teksttreci"/>
        </w:rPr>
        <w:t xml:space="preserve"> strony postępowania mają prawo do czynnego udziału w każdym stadium postępowania oraz możliwość wypowiedzenia się co do zebranych materiałów, dowodów i zgłoszonych żądań. Ponadto na podstawie art. 73 § 1 </w:t>
      </w:r>
      <w:r>
        <w:rPr>
          <w:rStyle w:val="Teksttreci"/>
          <w:i/>
          <w:iCs/>
        </w:rPr>
        <w:t>k.p.a.</w:t>
      </w:r>
      <w:r>
        <w:rPr>
          <w:rStyle w:val="Teksttreci"/>
        </w:rPr>
        <w:t xml:space="preserve"> strony mają prawo wglądu w akta sprawy, sporządzania z nich notatek, kopii lub odpisów.</w:t>
      </w:r>
    </w:p>
    <w:p w14:paraId="3D819124" w14:textId="77777777" w:rsidR="00055099" w:rsidRDefault="00000000">
      <w:pPr>
        <w:pStyle w:val="Teksttreci0"/>
        <w:ind w:firstLine="700"/>
        <w:jc w:val="both"/>
      </w:pPr>
      <w:r>
        <w:rPr>
          <w:rStyle w:val="Teksttreci"/>
        </w:rPr>
        <w:t>Z aktami sprawy można się zapoznać w siedzibie Urzędu Gminy i Miasta w Węglińcu przy ul. Sikorskiego 3, pok. nr 6 w godzinach: pon.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-16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wt.-czw.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-15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pt.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-14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po wcześniejszym kontakcie telefonicznym pod nr 75 77 11 437 wew. 53.</w:t>
      </w:r>
    </w:p>
    <w:p w14:paraId="2EA9EFD1" w14:textId="77777777" w:rsidR="00055099" w:rsidRDefault="00000000">
      <w:pPr>
        <w:pStyle w:val="Teksttreci0"/>
        <w:spacing w:after="620"/>
        <w:ind w:firstLine="700"/>
        <w:jc w:val="both"/>
      </w:pPr>
      <w:r>
        <w:rPr>
          <w:rStyle w:val="Teksttreci"/>
        </w:rPr>
        <w:t xml:space="preserve">Niniejsze zawiadomienie zostaje w dniu 12.11.2025 r. podane stronom do publicznej wiadomości przez zamieszczenie na stronie internetowej Biuletynu Informacji Publicznej Urzędu Gminy i Miasta w Węglińcu </w:t>
      </w:r>
      <w:hyperlink r:id="rId7" w:history="1">
        <w:r>
          <w:rPr>
            <w:rStyle w:val="Teksttreci"/>
            <w:u w:val="single"/>
            <w:lang w:val="en-US" w:eastAsia="en-US"/>
          </w:rPr>
          <w:t>http://www.wegliniec.bip.pbox.pl/public/</w:t>
        </w:r>
      </w:hyperlink>
      <w:r>
        <w:rPr>
          <w:rStyle w:val="Teksttreci"/>
          <w:u w:val="single"/>
          <w:lang w:val="en-US" w:eastAsia="en-US"/>
        </w:rPr>
        <w:t>,</w:t>
      </w:r>
      <w:r>
        <w:rPr>
          <w:rStyle w:val="Teksttreci"/>
          <w:lang w:val="en-US" w:eastAsia="en-US"/>
        </w:rPr>
        <w:t xml:space="preserve"> </w:t>
      </w:r>
      <w:r>
        <w:rPr>
          <w:rStyle w:val="Teksttreci"/>
        </w:rPr>
        <w:t>a także za pomocą wywieszenia na tablicy ogłoszeń Urzędu Gminy i Miasta w Węglińcu oraz wywieszenia na tablicy ogłoszeń w miejscowości planowanego przedsięwzięcia.</w:t>
      </w:r>
    </w:p>
    <w:p w14:paraId="4861E151" w14:textId="094255CE" w:rsidR="00055099" w:rsidRDefault="00055099">
      <w:pPr>
        <w:pStyle w:val="Teksttreci40"/>
        <w:jc w:val="both"/>
      </w:pPr>
    </w:p>
    <w:p w14:paraId="6E0DC9B3" w14:textId="77777777" w:rsidR="00055099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28575" distB="88265" distL="0" distR="0" simplePos="0" relativeHeight="125829378" behindDoc="0" locked="0" layoutInCell="1" allowOverlap="1" wp14:anchorId="0A289739" wp14:editId="523E136A">
                <wp:simplePos x="0" y="0"/>
                <wp:positionH relativeFrom="page">
                  <wp:posOffset>4721860</wp:posOffset>
                </wp:positionH>
                <wp:positionV relativeFrom="paragraph">
                  <wp:posOffset>28575</wp:posOffset>
                </wp:positionV>
                <wp:extent cx="320040" cy="15875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FCEDB3" w14:textId="4E1E35EA" w:rsidR="00055099" w:rsidRDefault="00055099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A289739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71.8pt;margin-top:2.25pt;width:25.2pt;height:12.5pt;z-index:125829378;visibility:visible;mso-wrap-style:none;mso-wrap-distance-left:0;mso-wrap-distance-top:2.25pt;mso-wrap-distance-right:0;mso-wrap-distance-bottom:6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" filled="f" stroked="f">
                <v:textbox inset="0,0,0,0">
                  <w:txbxContent>
                    <w:p w14:paraId="5DFCEDB3" w14:textId="4E1E35EA" w:rsidR="00055099" w:rsidRDefault="00055099">
                      <w:pPr>
                        <w:pStyle w:val="Teksttreci0"/>
                        <w:spacing w:line="240" w:lineRule="auto"/>
                        <w:ind w:firstLine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5400" distB="0" distL="0" distR="0" simplePos="0" relativeHeight="125829380" behindDoc="0" locked="0" layoutInCell="1" allowOverlap="1" wp14:anchorId="327B9BB5" wp14:editId="4B112C32">
                <wp:simplePos x="0" y="0"/>
                <wp:positionH relativeFrom="page">
                  <wp:posOffset>5069205</wp:posOffset>
                </wp:positionH>
                <wp:positionV relativeFrom="paragraph">
                  <wp:posOffset>25400</wp:posOffset>
                </wp:positionV>
                <wp:extent cx="621665" cy="25019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665" cy="250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8EEA44D" w14:textId="207DF0A3" w:rsidR="00055099" w:rsidRDefault="00055099">
                            <w:pPr>
                              <w:pStyle w:val="Teksttreci5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27B9BB5" id="Shape 3" o:spid="_x0000_s1027" type="#_x0000_t202" style="position:absolute;margin-left:399.15pt;margin-top:2pt;width:48.95pt;height:19.7pt;z-index:125829380;visibility:visible;mso-wrap-style:square;mso-wrap-distance-left:0;mso-wrap-distance-top:2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" filled="f" stroked="f">
                <v:textbox inset="0,0,0,0">
                  <w:txbxContent>
                    <w:p w14:paraId="68EEA44D" w14:textId="207DF0A3" w:rsidR="00055099" w:rsidRDefault="00055099">
                      <w:pPr>
                        <w:pStyle w:val="Teksttreci5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1FFB9BC" w14:textId="77777777" w:rsidR="00055099" w:rsidRDefault="00000000">
      <w:pPr>
        <w:pStyle w:val="Teksttreci0"/>
        <w:spacing w:line="240" w:lineRule="auto"/>
        <w:ind w:firstLine="0"/>
        <w:jc w:val="both"/>
      </w:pPr>
      <w:r>
        <w:rPr>
          <w:rStyle w:val="Teksttreci"/>
          <w:u w:val="single"/>
        </w:rPr>
        <w:t>Otrzymują:</w:t>
      </w:r>
    </w:p>
    <w:p w14:paraId="6A8535BD" w14:textId="77777777" w:rsidR="00055099" w:rsidRDefault="00000000">
      <w:pPr>
        <w:pStyle w:val="Teksttreci0"/>
        <w:numPr>
          <w:ilvl w:val="0"/>
          <w:numId w:val="1"/>
        </w:numPr>
        <w:tabs>
          <w:tab w:val="left" w:pos="349"/>
        </w:tabs>
        <w:spacing w:line="240" w:lineRule="auto"/>
        <w:ind w:firstLine="0"/>
        <w:jc w:val="both"/>
      </w:pPr>
      <w:r>
        <w:rPr>
          <w:rStyle w:val="Teksttreci"/>
        </w:rPr>
        <w:t>strony postępowania</w:t>
      </w:r>
    </w:p>
    <w:p w14:paraId="136B88B4" w14:textId="77777777" w:rsidR="00055099" w:rsidRDefault="00000000">
      <w:pPr>
        <w:pStyle w:val="Teksttreci0"/>
        <w:numPr>
          <w:ilvl w:val="0"/>
          <w:numId w:val="1"/>
        </w:numPr>
        <w:tabs>
          <w:tab w:val="left" w:pos="373"/>
        </w:tabs>
        <w:spacing w:line="240" w:lineRule="auto"/>
        <w:ind w:firstLine="0"/>
      </w:pPr>
      <w:r>
        <w:rPr>
          <w:rStyle w:val="Teksttreci"/>
        </w:rPr>
        <w:t>wnioskodawca</w:t>
      </w:r>
    </w:p>
    <w:p w14:paraId="1F680A3B" w14:textId="77777777" w:rsidR="00055099" w:rsidRDefault="00000000">
      <w:pPr>
        <w:pStyle w:val="Teksttreci0"/>
        <w:numPr>
          <w:ilvl w:val="0"/>
          <w:numId w:val="1"/>
        </w:numPr>
        <w:tabs>
          <w:tab w:val="left" w:pos="373"/>
        </w:tabs>
        <w:spacing w:after="1440" w:line="240" w:lineRule="auto"/>
        <w:ind w:firstLine="0"/>
      </w:pPr>
      <w:r>
        <w:rPr>
          <w:rStyle w:val="Teksttreci"/>
        </w:rPr>
        <w:t>aa</w:t>
      </w:r>
    </w:p>
    <w:p w14:paraId="755D2CAE" w14:textId="77777777" w:rsidR="00055099" w:rsidRDefault="00000000">
      <w:pPr>
        <w:pStyle w:val="Teksttreci20"/>
      </w:pPr>
      <w:r>
        <w:rPr>
          <w:rStyle w:val="Teksttreci2"/>
          <w:i/>
          <w:iCs/>
        </w:rPr>
        <w:t>Sporządziła:</w:t>
      </w:r>
    </w:p>
    <w:p w14:paraId="128818B5" w14:textId="77777777" w:rsidR="00055099" w:rsidRDefault="00000000">
      <w:pPr>
        <w:pStyle w:val="Teksttreci20"/>
      </w:pPr>
      <w:r>
        <w:rPr>
          <w:rStyle w:val="Teksttreci2"/>
        </w:rPr>
        <w:t xml:space="preserve">Magdalena Nowakowska </w:t>
      </w:r>
      <w:proofErr w:type="spellStart"/>
      <w:r>
        <w:rPr>
          <w:rStyle w:val="Teksttreci2"/>
        </w:rPr>
        <w:t>teL</w:t>
      </w:r>
      <w:proofErr w:type="spellEnd"/>
      <w:r>
        <w:rPr>
          <w:rStyle w:val="Teksttreci2"/>
        </w:rPr>
        <w:t xml:space="preserve"> 75-77-11-435 (wew. 53)</w:t>
      </w:r>
    </w:p>
    <w:sectPr w:rsidR="00055099">
      <w:pgSz w:w="11906" w:h="16838"/>
      <w:pgMar w:top="336" w:right="1278" w:bottom="410" w:left="1499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93D6F" w14:textId="77777777" w:rsidR="00950219" w:rsidRDefault="00950219">
      <w:r>
        <w:separator/>
      </w:r>
    </w:p>
  </w:endnote>
  <w:endnote w:type="continuationSeparator" w:id="0">
    <w:p w14:paraId="59CE3EBE" w14:textId="77777777" w:rsidR="00950219" w:rsidRDefault="00950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CB5F3" w14:textId="77777777" w:rsidR="00950219" w:rsidRDefault="00950219"/>
  </w:footnote>
  <w:footnote w:type="continuationSeparator" w:id="0">
    <w:p w14:paraId="165B22AE" w14:textId="77777777" w:rsidR="00950219" w:rsidRDefault="0095021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E322A7"/>
    <w:multiLevelType w:val="multilevel"/>
    <w:tmpl w:val="2F6241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32600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099"/>
    <w:rsid w:val="00055099"/>
    <w:rsid w:val="007E05D9"/>
    <w:rsid w:val="00950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5B248"/>
  <w15:docId w15:val="{1534B992-495D-403F-9D19-73527F6FE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E97F92"/>
      <w:sz w:val="10"/>
      <w:szCs w:val="1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44D65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9F668B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line="305" w:lineRule="auto"/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color w:val="E97F92"/>
      <w:sz w:val="10"/>
      <w:szCs w:val="10"/>
    </w:rPr>
  </w:style>
  <w:style w:type="paragraph" w:customStyle="1" w:styleId="Teksttreci30">
    <w:name w:val="Tekst treści (3)"/>
    <w:basedOn w:val="Normalny"/>
    <w:link w:val="Teksttreci3"/>
    <w:pPr>
      <w:spacing w:after="60" w:line="230" w:lineRule="auto"/>
      <w:ind w:firstLine="210"/>
    </w:pPr>
    <w:rPr>
      <w:rFonts w:ascii="Times New Roman" w:eastAsia="Times New Roman" w:hAnsi="Times New Roman" w:cs="Times New Roman"/>
      <w:color w:val="E44D65"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ind w:left="5660"/>
    </w:pPr>
    <w:rPr>
      <w:rFonts w:ascii="Arial" w:eastAsia="Arial" w:hAnsi="Arial" w:cs="Arial"/>
      <w:color w:val="9F668B"/>
      <w:sz w:val="18"/>
      <w:szCs w:val="18"/>
    </w:rPr>
  </w:style>
  <w:style w:type="paragraph" w:customStyle="1" w:styleId="Teksttreci20">
    <w:name w:val="Tekst treści (2)"/>
    <w:basedOn w:val="Normalny"/>
    <w:link w:val="Teksttreci2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345</Words>
  <Characters>2072</Characters>
  <Application>Microsoft Office Word</Application>
  <DocSecurity>0</DocSecurity>
  <Lines>17</Lines>
  <Paragraphs>4</Paragraphs>
  <ScaleCrop>false</ScaleCrop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2025-11-18T07:44:00Z</dcterms:created>
  <dcterms:modified xsi:type="dcterms:W3CDTF">2025-11-18T07:45:00Z</dcterms:modified>
</cp:coreProperties>
</file>