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67AB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344/XXI/2025 </w:t>
      </w:r>
    </w:p>
    <w:p w:rsidR="005567AB" w:rsidRDefault="00000000">
      <w:pPr>
        <w:spacing w:after="267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567A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21 listopada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567AB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uchwały nr 788/XXXIV/17 Rady Miejskiej Węglińca z dnia 31 sierpnia 2017 r. </w:t>
      </w:r>
    </w:p>
    <w:p w:rsidR="005567AB" w:rsidRDefault="00000000">
      <w:pPr>
        <w:spacing w:after="470" w:line="249" w:lineRule="auto"/>
        <w:ind w:left="53" w:hanging="10"/>
        <w:jc w:val="center"/>
      </w:pPr>
      <w:r>
        <w:rPr>
          <w:rFonts w:ascii="Times New Roman" w:eastAsia="Times New Roman" w:hAnsi="Times New Roman" w:cs="Times New Roman"/>
          <w:b/>
        </w:rPr>
        <w:t>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2025r. poz. 1153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50, ust. 6 ustawy z dnia 12 marca 2004 r. o pomocy społecznej (Dz. U. z 2025r. poz.1214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:rsidR="005567AB" w:rsidRDefault="00000000">
      <w:pPr>
        <w:spacing w:after="120" w:line="238" w:lineRule="auto"/>
        <w:ind w:left="20" w:right="20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pobierania: </w:t>
      </w:r>
    </w:p>
    <w:p w:rsidR="005567AB" w:rsidRDefault="00000000">
      <w:pPr>
        <w:numPr>
          <w:ilvl w:val="0"/>
          <w:numId w:val="1"/>
        </w:numPr>
        <w:spacing w:after="109" w:line="249" w:lineRule="auto"/>
        <w:ind w:hanging="237"/>
      </w:pPr>
      <w:r>
        <w:rPr>
          <w:rFonts w:ascii="Times New Roman" w:eastAsia="Times New Roman" w:hAnsi="Times New Roman" w:cs="Times New Roman"/>
        </w:rPr>
        <w:t xml:space="preserve">zmienia się § 5, ust. 1, który otrzymuje </w:t>
      </w:r>
      <w:proofErr w:type="gramStart"/>
      <w:r>
        <w:rPr>
          <w:rFonts w:ascii="Times New Roman" w:eastAsia="Times New Roman" w:hAnsi="Times New Roman" w:cs="Times New Roman"/>
        </w:rPr>
        <w:t>brzmienie:  ”</w:t>
      </w:r>
      <w:proofErr w:type="gramEnd"/>
      <w:r>
        <w:rPr>
          <w:rFonts w:ascii="Times New Roman" w:eastAsia="Times New Roman" w:hAnsi="Times New Roman" w:cs="Times New Roman"/>
        </w:rPr>
        <w:t xml:space="preserve">1. Ustala się koszt 1 godziny usług opiekuńczych bez zakwaterowania w wysokości 46,00 zł brutto. </w:t>
      </w:r>
    </w:p>
    <w:p w:rsidR="005567AB" w:rsidRDefault="00000000">
      <w:pPr>
        <w:numPr>
          <w:ilvl w:val="0"/>
          <w:numId w:val="1"/>
        </w:numPr>
        <w:spacing w:after="109" w:line="249" w:lineRule="auto"/>
        <w:ind w:hanging="237"/>
      </w:pPr>
      <w:r>
        <w:rPr>
          <w:rFonts w:ascii="Times New Roman" w:eastAsia="Times New Roman" w:hAnsi="Times New Roman" w:cs="Times New Roman"/>
        </w:rPr>
        <w:t xml:space="preserve">zmienia się § 5 ust. 2, który otrzymuje </w:t>
      </w:r>
      <w:proofErr w:type="gramStart"/>
      <w:r>
        <w:rPr>
          <w:rFonts w:ascii="Times New Roman" w:eastAsia="Times New Roman" w:hAnsi="Times New Roman" w:cs="Times New Roman"/>
        </w:rPr>
        <w:t>brzmienie:  "</w:t>
      </w:r>
      <w:proofErr w:type="gramEnd"/>
      <w:r>
        <w:rPr>
          <w:rFonts w:ascii="Times New Roman" w:eastAsia="Times New Roman" w:hAnsi="Times New Roman" w:cs="Times New Roman"/>
        </w:rPr>
        <w:t xml:space="preserve">2. Ustala się koszt 1 godziny specjalistycznych usług opiekuńczych bez zakwaterowania w wysokości 130,00 zł brutto." </w:t>
      </w:r>
    </w:p>
    <w:p w:rsidR="005567AB" w:rsidRDefault="00000000">
      <w:pPr>
        <w:spacing w:after="109" w:line="249" w:lineRule="auto"/>
        <w:ind w:left="36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567AB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jej ogłoszenia w Dzienniku Urzędowym Województwa Dolnośląskiego. </w:t>
      </w:r>
    </w:p>
    <w:p w:rsidR="005567A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567AB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567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4834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567AB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51B5BF53-B020-4966-80CA-E82033E6A888.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5567AB" w:rsidRDefault="005567AB">
      <w:pPr>
        <w:sectPr w:rsidR="005567AB">
          <w:pgSz w:w="11906" w:h="16838"/>
          <w:pgMar w:top="1440" w:right="1000" w:bottom="1440" w:left="1000" w:header="708" w:footer="708" w:gutter="0"/>
          <w:cols w:space="708"/>
        </w:sectPr>
      </w:pPr>
    </w:p>
    <w:p w:rsidR="005567AB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5567AB" w:rsidRDefault="00000000">
      <w:pPr>
        <w:pStyle w:val="Nagwek2"/>
      </w:pPr>
      <w:r>
        <w:t xml:space="preserve">UZASADNIENIE </w:t>
      </w:r>
    </w:p>
    <w:p w:rsidR="005567AB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5567AB" w:rsidRDefault="00000000">
      <w:pPr>
        <w:spacing w:after="13101" w:line="238" w:lineRule="auto"/>
        <w:ind w:left="440"/>
        <w:jc w:val="both"/>
      </w:pPr>
      <w:r>
        <w:rPr>
          <w:rFonts w:ascii="Times New Roman" w:eastAsia="Times New Roman" w:hAnsi="Times New Roman" w:cs="Times New Roman"/>
        </w:rPr>
        <w:t xml:space="preserve">      Wprowadzenie nowych stawek za 1 godzinę usług opiekuńczych i specjalistycznych usług opiekuńczych związane jest ze zmianą kosztów świadczenia usług w wyniku przeprowadzonej procedury wyboru wykonawcy świadczącego usługi od 1 stycznia 2026 r. </w:t>
      </w:r>
    </w:p>
    <w:p w:rsidR="005567AB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567AB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51B5BF53-B020-4966-80CA-E82033E6A888.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567AB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303A8"/>
    <w:multiLevelType w:val="hybridMultilevel"/>
    <w:tmpl w:val="7EDC4106"/>
    <w:lvl w:ilvl="0" w:tplc="FA809EFE">
      <w:start w:val="1"/>
      <w:numFmt w:val="decimal"/>
      <w:lvlText w:val="%1)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34F756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2ED2F8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9CFB7C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5A23EE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8125C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5239A8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D494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D03FC4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4763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AB"/>
    <w:rsid w:val="0035375F"/>
    <w:rsid w:val="005567AB"/>
    <w:rsid w:val="00E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71493-BFA2-4B84-9C17-4185C2BB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329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344/XXI/2025 Rady Miejskiej Węglińca z dnia 21 listopada 2025 r. w sprawie zmiany uchwały nr 788/XXXIV/17 Rady Miejskiej Węglińca z dnia 31 sierpnia 2017 r. w 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</dc:title>
  <dc:subject>Uchwała nr 344/XXI/2025 z dnia 21 listopada 2025 r. Rady Miejskiej Węglińca 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dc:subject>
  <dc:creator>Rada Miejska Weglinca</dc:creator>
  <cp:keywords/>
  <cp:lastModifiedBy>Tatiana</cp:lastModifiedBy>
  <cp:revision>2</cp:revision>
  <dcterms:created xsi:type="dcterms:W3CDTF">2025-11-25T07:15:00Z</dcterms:created>
  <dcterms:modified xsi:type="dcterms:W3CDTF">2025-11-25T07:15:00Z</dcterms:modified>
</cp:coreProperties>
</file>