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E374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359/XXII/2025 </w:t>
      </w:r>
    </w:p>
    <w:p w:rsidR="00DE374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E374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E3748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zawarcie umów dzierżawy i najmu nieruchomości gruntowych lub ich części na czas nieokreślony oraz na odstąpienie od przetargowego trybu zawarcia tych umów</w:t>
      </w:r>
      <w:r>
        <w:rPr>
          <w:rFonts w:ascii="Times New Roman" w:eastAsia="Times New Roman" w:hAnsi="Times New Roman" w:cs="Times New Roman"/>
        </w:rPr>
        <w:t xml:space="preserve"> </w:t>
      </w:r>
    </w:p>
    <w:p w:rsidR="00DE3748" w:rsidRDefault="00000000">
      <w:pPr>
        <w:spacing w:after="117" w:line="241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2025 r., poz.1153 ze zm.) w związku z art. 37 ust. 4 ustawy z dnia 21 sierpnia 1997 r. o gospodarce nieruchomościami (Dz. U. z 2024r., poz. 1145 ze zm.) Rada Miejska Węglińca uchwala, co następuje: </w:t>
      </w:r>
    </w:p>
    <w:p w:rsidR="00DE3748" w:rsidRDefault="0000000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Wyraża się zgodę na zawarcie umów dzierżawy i najmu na czas nieoznaczony oraz na odstąpienie od przetargowego trybu zawarcia tych umów na rzecz dotychczasowych </w:t>
      </w:r>
      <w:proofErr w:type="gramStart"/>
      <w:r>
        <w:rPr>
          <w:rFonts w:ascii="Times New Roman" w:eastAsia="Times New Roman" w:hAnsi="Times New Roman" w:cs="Times New Roman"/>
        </w:rPr>
        <w:t>dzierżawców ,</w:t>
      </w:r>
      <w:proofErr w:type="gramEnd"/>
      <w:r>
        <w:rPr>
          <w:rFonts w:ascii="Times New Roman" w:eastAsia="Times New Roman" w:hAnsi="Times New Roman" w:cs="Times New Roman"/>
        </w:rPr>
        <w:t xml:space="preserve"> będących własnością Gminy Węgliniec wymienione w wykazach stanowiących załączniki do uchwały, ponumerowanych od 1 do 2. </w:t>
      </w:r>
    </w:p>
    <w:p w:rsidR="00DE3748" w:rsidRDefault="000000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E3748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E3748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DE3748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DE3748" w:rsidRDefault="00000000">
      <w:pPr>
        <w:spacing w:after="0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DE374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E374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E3748" w:rsidRDefault="00000000">
      <w:pPr>
        <w:spacing w:after="541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DE3748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E3748" w:rsidRDefault="00000000">
      <w:pPr>
        <w:spacing w:after="109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</w:t>
      </w:r>
      <w:r>
        <w:rPr>
          <w:rFonts w:ascii="Times New Roman" w:eastAsia="Times New Roman" w:hAnsi="Times New Roman" w:cs="Times New Roman"/>
        </w:rPr>
        <w:lastRenderedPageBreak/>
        <w:t xml:space="preserve">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DE3748" w:rsidRDefault="00000000">
      <w:pPr>
        <w:spacing w:after="120" w:line="357" w:lineRule="auto"/>
        <w:ind w:left="5065" w:right="785" w:hanging="10"/>
      </w:pPr>
      <w:r>
        <w:rPr>
          <w:rFonts w:ascii="Times New Roman" w:eastAsia="Times New Roman" w:hAnsi="Times New Roman" w:cs="Times New Roman"/>
        </w:rPr>
        <w:t xml:space="preserve">Załącznik nr 1 do uchwały nr 359/XXII/2025 Rady Miejskiej Węglińca z dnia 18 grudnia 2025 r. </w:t>
      </w:r>
    </w:p>
    <w:p w:rsidR="00DE3748" w:rsidRDefault="00000000">
      <w:pPr>
        <w:spacing w:after="0"/>
        <w:ind w:right="757"/>
        <w:jc w:val="center"/>
      </w:pPr>
      <w:r>
        <w:rPr>
          <w:rFonts w:ascii="Times New Roman" w:eastAsia="Times New Roman" w:hAnsi="Times New Roman" w:cs="Times New Roman"/>
        </w:rPr>
        <w:t xml:space="preserve">Przedłużenie umów najmu na czas nieoznaczony z </w:t>
      </w:r>
      <w:proofErr w:type="spellStart"/>
      <w:r>
        <w:rPr>
          <w:rFonts w:ascii="Times New Roman" w:eastAsia="Times New Roman" w:hAnsi="Times New Roman" w:cs="Times New Roman"/>
        </w:rPr>
        <w:t>przenaczeniem</w:t>
      </w:r>
      <w:proofErr w:type="spellEnd"/>
      <w:r>
        <w:rPr>
          <w:rFonts w:ascii="Times New Roman" w:eastAsia="Times New Roman" w:hAnsi="Times New Roman" w:cs="Times New Roman"/>
        </w:rPr>
        <w:t xml:space="preserve"> na pomieszczenia gospodarcze. </w:t>
      </w:r>
    </w:p>
    <w:tbl>
      <w:tblPr>
        <w:tblStyle w:val="TableGrid"/>
        <w:tblW w:w="10082" w:type="dxa"/>
        <w:tblInd w:w="-108" w:type="dxa"/>
        <w:tblCellMar>
          <w:top w:w="57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03"/>
        <w:gridCol w:w="2073"/>
        <w:gridCol w:w="2801"/>
        <w:gridCol w:w="4505"/>
      </w:tblGrid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Nr działki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Pow.gruntu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dzierżawionego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Położenie miejscowość, ulica: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33/18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8,20m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Kolejowa 18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83/13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4,90m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Kochanowskiego 3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252/6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6,00m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Ruszów, Żagańska 28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252/6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15,10m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Ruszów, Żagańska 28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663/6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6,00m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Stary Węgliniec, Słowackiego 10 </w:t>
            </w:r>
          </w:p>
        </w:tc>
      </w:tr>
    </w:tbl>
    <w:p w:rsidR="00DE3748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 w:rsidR="00DE3748" w:rsidRDefault="00000000">
      <w:pPr>
        <w:spacing w:after="120" w:line="357" w:lineRule="auto"/>
        <w:ind w:left="5065" w:right="785" w:hanging="10"/>
      </w:pPr>
      <w:r>
        <w:rPr>
          <w:rFonts w:ascii="Times New Roman" w:eastAsia="Times New Roman" w:hAnsi="Times New Roman" w:cs="Times New Roman"/>
        </w:rPr>
        <w:lastRenderedPageBreak/>
        <w:t xml:space="preserve">Załącznik nr 2 do uchwały nr 359/XXII/2025 Rady Miejskiej Węglińca z dnia 18 grudnia 2025 r. </w:t>
      </w:r>
    </w:p>
    <w:p w:rsidR="00DE3748" w:rsidRDefault="00000000">
      <w:pPr>
        <w:spacing w:after="0"/>
        <w:ind w:left="237" w:right="785" w:hanging="10"/>
      </w:pPr>
      <w:r>
        <w:rPr>
          <w:rFonts w:ascii="Times New Roman" w:eastAsia="Times New Roman" w:hAnsi="Times New Roman" w:cs="Times New Roman"/>
        </w:rPr>
        <w:t xml:space="preserve">Przedłużenie umów dzierżawy na czas nieoznaczony z </w:t>
      </w:r>
      <w:proofErr w:type="spellStart"/>
      <w:r>
        <w:rPr>
          <w:rFonts w:ascii="Times New Roman" w:eastAsia="Times New Roman" w:hAnsi="Times New Roman" w:cs="Times New Roman"/>
        </w:rPr>
        <w:t>przenaczeniem</w:t>
      </w:r>
      <w:proofErr w:type="spellEnd"/>
      <w:r>
        <w:rPr>
          <w:rFonts w:ascii="Times New Roman" w:eastAsia="Times New Roman" w:hAnsi="Times New Roman" w:cs="Times New Roman"/>
        </w:rPr>
        <w:t xml:space="preserve"> gruntu na cele </w:t>
      </w:r>
      <w:proofErr w:type="spellStart"/>
      <w:r>
        <w:rPr>
          <w:rFonts w:ascii="Times New Roman" w:eastAsia="Times New Roman" w:hAnsi="Times New Roman" w:cs="Times New Roman"/>
        </w:rPr>
        <w:t>rekracyjne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tbl>
      <w:tblPr>
        <w:tblStyle w:val="TableGrid"/>
        <w:tblW w:w="10082" w:type="dxa"/>
        <w:tblInd w:w="-108" w:type="dxa"/>
        <w:tblCellMar>
          <w:top w:w="57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03"/>
        <w:gridCol w:w="2073"/>
        <w:gridCol w:w="2801"/>
        <w:gridCol w:w="4505"/>
      </w:tblGrid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Nr działki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Pow.gruntu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dzierżawionego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Położenie miejscowość, ulica: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36/142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62,50m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Sikorskiego 32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83/13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50,30m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Kochanowskiego 3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252/6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165,00m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Ruszów, Żagańska 28 </w:t>
            </w:r>
          </w:p>
        </w:tc>
      </w:tr>
      <w:tr w:rsidR="00DE3748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252/6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172,28m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74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Ruszów, Żagańska 28 </w:t>
            </w:r>
          </w:p>
        </w:tc>
      </w:tr>
    </w:tbl>
    <w:p w:rsidR="00DE3748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DE3748">
      <w:footerReference w:type="even" r:id="rId6"/>
      <w:footerReference w:type="default" r:id="rId7"/>
      <w:footerReference w:type="first" r:id="rId8"/>
      <w:pgSz w:w="11906" w:h="16838"/>
      <w:pgMar w:top="1473" w:right="1020" w:bottom="6084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1CEC" w:rsidRDefault="00F21CEC">
      <w:pPr>
        <w:spacing w:after="0" w:line="240" w:lineRule="auto"/>
      </w:pPr>
      <w:r>
        <w:separator/>
      </w:r>
    </w:p>
  </w:endnote>
  <w:endnote w:type="continuationSeparator" w:id="0">
    <w:p w:rsidR="00F21CEC" w:rsidRDefault="00F21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374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E374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18BE47E3-EEF2-4E74-9185-C9724427C89D.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374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E374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18BE47E3-EEF2-4E74-9185-C9724427C89D.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3748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E3748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18BE47E3-EEF2-4E74-9185-C9724427C89D.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1CEC" w:rsidRDefault="00F21CEC">
      <w:pPr>
        <w:spacing w:after="0" w:line="240" w:lineRule="auto"/>
      </w:pPr>
      <w:r>
        <w:separator/>
      </w:r>
    </w:p>
  </w:footnote>
  <w:footnote w:type="continuationSeparator" w:id="0">
    <w:p w:rsidR="00F21CEC" w:rsidRDefault="00F21C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748"/>
    <w:rsid w:val="000A2D34"/>
    <w:rsid w:val="005D5E1A"/>
    <w:rsid w:val="00DE3748"/>
    <w:rsid w:val="00F2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8843B-F543-4D64-AFF1-4FE5FD1A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373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359/XXII/2025 Rady Miejskiej Węglińca z dnia 18 grudnia 2025 r. w sprawie wyrażenia zgody na zawarcie umów dzierżawy i najmu nieruchomości gruntowych lub ich części na czas nieokreślony oraz na odstąpienie od przetargowego trybu zawarcia tych umów</dc:title>
  <dc:subject>Uchwała nr 359/XXII/2025 z dnia 18 grudnia 2025 r. Rady Miejskiej Węglińca w sprawie wyrażenia zgody na zawarcie umów dzierżawy i najmu nieruchomości gruntowych lub ich części na czas nieokreślony oraz na odstąpienie od przetargowego trybu zawarcia tych umów</dc:subject>
  <dc:creator>Rada Miejska Weglinca</dc:creator>
  <cp:keywords/>
  <cp:lastModifiedBy>Tatiana</cp:lastModifiedBy>
  <cp:revision>2</cp:revision>
  <dcterms:created xsi:type="dcterms:W3CDTF">2025-12-22T13:31:00Z</dcterms:created>
  <dcterms:modified xsi:type="dcterms:W3CDTF">2025-12-22T13:31:00Z</dcterms:modified>
</cp:coreProperties>
</file>