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E5D5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358/XXII/2025 </w:t>
      </w:r>
    </w:p>
    <w:p w:rsidR="005E5D5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E5D5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E5D5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uchwały nr 1090/LXV/23 Rady Miejskiej Węglińca z dnia 29 czerwca 2023r. </w:t>
      </w:r>
    </w:p>
    <w:p w:rsidR="005E5D55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maksymalnej wysokości opłaty za wyżywienie i opłaty za pobyt dziecka w Miejskim Żłobku Publicznym im. Kubusia Puchatka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proofErr w:type="gramStart"/>
      <w:r>
        <w:rPr>
          <w:rFonts w:ascii="Times New Roman" w:eastAsia="Times New Roman" w:hAnsi="Times New Roman" w:cs="Times New Roman"/>
        </w:rPr>
        <w:t>podstawie  art.</w:t>
      </w:r>
      <w:proofErr w:type="gramEnd"/>
      <w:r>
        <w:rPr>
          <w:rFonts w:ascii="Times New Roman" w:eastAsia="Times New Roman" w:hAnsi="Times New Roman" w:cs="Times New Roman"/>
        </w:rPr>
        <w:t xml:space="preserve"> 7 ust. l pkt 6a, art. 18 ust. 2 pkt 15 ustawy z dnia 8 marca 1990 r. o samorządzie gminnym (Dz. U. z 2025 r., poz. 1153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58 ust. 1 ustawy z dnia 4 lutego 2011 r. o opiece nad dziećmi w wieku do 3 lat (Dz. U. z 2025r. poz. 798), Rada Miejska Węglińca uchwala co </w:t>
      </w:r>
      <w:proofErr w:type="spellStart"/>
      <w:r>
        <w:rPr>
          <w:rFonts w:ascii="Times New Roman" w:eastAsia="Times New Roman" w:hAnsi="Times New Roman" w:cs="Times New Roman"/>
        </w:rPr>
        <w:t>nastepuje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</w:p>
    <w:p w:rsidR="005E5D5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Paragraf 5 uchwały nr 1090/LXV/23 Rady Miejskiej Węglińca z dnia 29 czerwca 2023r. w sprawie ustalenia maksymalnej wysokości opłaty za wyżywienie i opłaty za pobyt dziecka w Miejskim Żłobku Publicznym im. Kubusia Puchatka w Węglińcu otrzymuje </w:t>
      </w:r>
      <w:proofErr w:type="gramStart"/>
      <w:r>
        <w:rPr>
          <w:rFonts w:ascii="Times New Roman" w:eastAsia="Times New Roman" w:hAnsi="Times New Roman" w:cs="Times New Roman"/>
        </w:rPr>
        <w:t>brzmienie:  "</w:t>
      </w:r>
      <w:proofErr w:type="gramEnd"/>
      <w:r>
        <w:rPr>
          <w:rFonts w:ascii="Times New Roman" w:eastAsia="Times New Roman" w:hAnsi="Times New Roman" w:cs="Times New Roman"/>
        </w:rPr>
        <w:t xml:space="preserve">§ 5. Ustala się maksymalną wysokość dziennej opłaty za wyżywienie dziecka w żłobku w wysokości 9,00 zł brutto (słownie dziewięć złotych) za każdy dzień pobytu." </w:t>
      </w:r>
    </w:p>
    <w:p w:rsidR="005E5D5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E5D5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ogłoszenia w Dzienniku Urzędowym Województwa Dolnośląskiego z mocą obowiązującą od 1 lutego 2026 roku. </w:t>
      </w:r>
    </w:p>
    <w:p w:rsidR="005E5D5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E5D55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E5D5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ze znacznym </w:t>
      </w:r>
      <w:proofErr w:type="spellStart"/>
      <w:r>
        <w:rPr>
          <w:rFonts w:ascii="Times New Roman" w:eastAsia="Times New Roman" w:hAnsi="Times New Roman" w:cs="Times New Roman"/>
        </w:rPr>
        <w:t>wrostem</w:t>
      </w:r>
      <w:proofErr w:type="spellEnd"/>
      <w:r>
        <w:rPr>
          <w:rFonts w:ascii="Times New Roman" w:eastAsia="Times New Roman" w:hAnsi="Times New Roman" w:cs="Times New Roman"/>
        </w:rPr>
        <w:t xml:space="preserve"> cen produktów żywnościowych niezbędnych do wytwarzania posiłków dla dzieci zachodzi konieczność zwiększenia maksymalnej wysokości dziennej opłaty za wyżywienie dziecka w żłobku. </w:t>
      </w:r>
    </w:p>
    <w:p w:rsidR="005E5D55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Na podstawie art.58 ust.1 ustawy z dnia 4 lutego 2011r. o opiece nad dziećmi w wieku do lat 3 gmina, która tworzy żłobek ustala m.in. maksymalną wysokość opłaty za wyżywienie w drodze uchwały. </w:t>
      </w:r>
    </w:p>
    <w:p w:rsidR="005E5D55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E5D55" w:rsidRDefault="00000000">
      <w:pPr>
        <w:spacing w:after="432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Biorąc pod uwagę powyższe podjęcie niniejszej uchwały uznaje się za uzasadnione. </w:t>
      </w:r>
    </w:p>
    <w:p w:rsidR="005E5D55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E5D5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8119A8CF-C626-4B8E-907F-C5C05A8303B5.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E5D55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D55"/>
    <w:rsid w:val="005E5D55"/>
    <w:rsid w:val="00B23EF7"/>
    <w:rsid w:val="00CA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6A919-BB55-45B2-9968-401CDA3BE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358/XXII/2025 Rady Miejskiej Węglińca z dnia 18 grudnia 2025 r. w sprawie zmiany uchwały nr 1090/LXV/23 Rady Miejskiej Węglińca z dnia 29 czerwca 2023r. w sprawie ustalenia maksymalnej wysokości opłaty za wyżywienie i opłaty za pobyt dziecka w Miejskim Żłobku Publicznym im. Kubusia Puchatka w Węglińcu</dc:title>
  <dc:subject>Uchwała nr 358/XXII/2025 z dnia 18 grudnia 2025 r. Rady Miejskiej Węglińca w sprawie zmiany uchwały nr 1090/LXV/23 Rady Miejskiej Węglińca z dnia 29 czerwca 2023r. w sprawie ustalenia maksymalnej wysokości opłaty za wyżywienie i opłaty za pobyt dziecka w Miejskim Żłobku Publicznym im. Kubusia Puchatka w Węglińcu</dc:subject>
  <dc:creator>Rada Miejska Weglinca</dc:creator>
  <cp:keywords/>
  <cp:lastModifiedBy>Tatiana</cp:lastModifiedBy>
  <cp:revision>2</cp:revision>
  <dcterms:created xsi:type="dcterms:W3CDTF">2025-12-22T13:31:00Z</dcterms:created>
  <dcterms:modified xsi:type="dcterms:W3CDTF">2025-12-22T13:31:00Z</dcterms:modified>
</cp:coreProperties>
</file>