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370/XXIII/2025</w:t>
      </w:r>
      <w:r>
        <w:rPr>
          <w:b/>
          <w:caps/>
        </w:rPr>
        <w:br/>
        <w:t>Rady Miejskiej Węglińca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30 grudnia 2025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ramowego planu pracy Rady Miejskiej Węglińca na rok 2026</w:t>
      </w:r>
    </w:p>
    <w:p w:rsidR="00A77B3E" w:rsidRDefault="00000000">
      <w:pPr>
        <w:keepLines/>
        <w:spacing w:before="120" w:after="120"/>
        <w:ind w:firstLine="227"/>
      </w:pPr>
      <w:r>
        <w:t>Na podstawie art. 22 ust. 1 ustawy z dnia 8 marca 1990 r. o samorządzie gminnym (Dz. U. z 2025 r., poz. 1153 z </w:t>
      </w:r>
      <w:proofErr w:type="spellStart"/>
      <w:r>
        <w:t>późn</w:t>
      </w:r>
      <w:proofErr w:type="spellEnd"/>
      <w:r>
        <w:t>. zm.) i § 24 ust. 2 oraz § 31 Statutu Gminy i Miasta Węgliniec przyjętego uchwałą nr 35/VI/03 Rady Gminy i Miasta Węgliniec z dnia 12 marca 2003 r. w sprawie Statutu Gminy i Miasta Węgliniec (opublikowanej w Dzienniku Urzędowym Województwa Dolnośląskiego nr 50, poz. 1178 z </w:t>
      </w:r>
      <w:proofErr w:type="spellStart"/>
      <w:r>
        <w:t>późn</w:t>
      </w:r>
      <w:proofErr w:type="spellEnd"/>
      <w:r>
        <w:t>. zm.) Rada Miejska Węglińca uchwala, co następuje: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ramowy plany pracy Rady Miejskiej Węglińca na rok 2026, stanowiący załącznik do niniejszej uchwały.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Przewodniczącemu Rady Miejskiej Węglińca.</w:t>
      </w:r>
    </w:p>
    <w:p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:rsidR="00A77B3E" w:rsidRDefault="00A77B3E">
      <w:pPr>
        <w:keepNext/>
        <w:keepLines/>
        <w:spacing w:before="120" w:after="120"/>
        <w:ind w:firstLine="340"/>
      </w:pPr>
    </w:p>
    <w:p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E04C6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E04C6" w:rsidRDefault="00EE04C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E04C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:rsidR="0099074A" w:rsidRDefault="0099074A">
      <w:pPr>
        <w:jc w:val="center"/>
        <w:rPr>
          <w:b/>
          <w:spacing w:val="20"/>
        </w:rPr>
      </w:pPr>
    </w:p>
    <w:p w:rsidR="0099074A" w:rsidRDefault="0099074A">
      <w:pPr>
        <w:jc w:val="center"/>
        <w:rPr>
          <w:b/>
          <w:spacing w:val="20"/>
        </w:rPr>
      </w:pPr>
    </w:p>
    <w:p w:rsidR="00A77B3E" w:rsidRDefault="00000000">
      <w:pPr>
        <w:jc w:val="center"/>
        <w:rPr>
          <w:spacing w:val="20"/>
        </w:rPr>
      </w:pPr>
      <w:r>
        <w:rPr>
          <w:b/>
          <w:spacing w:val="20"/>
        </w:rPr>
        <w:t>Uzasadnienie</w:t>
      </w:r>
    </w:p>
    <w:p w:rsidR="00A77B3E" w:rsidRDefault="00000000">
      <w:r>
        <w:t>Organizację pracy rady, a zwłaszcza tematykę obrad i częstotliwość posiedzeń na dany rok ustala Rada Miejska. Wypełniając obowiązek wynikający z ustawy o samorządzie gminnym oraz ze Statutu Gminy i Miasta Węgliniec przyjmuje się plan pracy określony w niniejszej uchwale.</w:t>
      </w:r>
    </w:p>
    <w:p w:rsidR="0099074A" w:rsidRDefault="0099074A">
      <w:pPr>
        <w:sectPr w:rsidR="0099074A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99074A" w:rsidRDefault="0099074A" w:rsidP="0099074A">
      <w:pPr>
        <w:jc w:val="center"/>
        <w:rPr>
          <w:b/>
          <w:sz w:val="28"/>
        </w:rPr>
      </w:pPr>
      <w:r>
        <w:lastRenderedPageBreak/>
        <w:t xml:space="preserve">                                                                      </w:t>
      </w:r>
      <w:r w:rsidR="00000000">
        <w:fldChar w:fldCharType="begin"/>
      </w:r>
      <w:r w:rsidR="00000000">
        <w:fldChar w:fldCharType="separate"/>
      </w:r>
      <w:r w:rsidR="00000000">
        <w:fldChar w:fldCharType="end"/>
      </w:r>
      <w:r w:rsidR="00000000">
        <w:t>Załącznik do uchwały  nr  370/XXIII/2025</w:t>
      </w:r>
      <w:r w:rsidR="00000000">
        <w:br/>
      </w:r>
      <w:r>
        <w:t xml:space="preserve">                                          </w:t>
      </w:r>
      <w:r w:rsidR="00000000">
        <w:t>Rady Miejskiej Węglińca</w:t>
      </w:r>
      <w:r w:rsidR="00000000">
        <w:br/>
      </w:r>
      <w:r>
        <w:t xml:space="preserve">                                         </w:t>
      </w:r>
      <w:r w:rsidR="00000000">
        <w:t>z dnia 30 grudnia 2025 r.</w:t>
      </w:r>
      <w:r w:rsidR="00000000">
        <w:br/>
      </w:r>
    </w:p>
    <w:p w:rsidR="0099074A" w:rsidRDefault="0099074A" w:rsidP="0099074A">
      <w:pPr>
        <w:jc w:val="center"/>
        <w:rPr>
          <w:b/>
          <w:sz w:val="28"/>
        </w:rPr>
      </w:pPr>
      <w:r>
        <w:rPr>
          <w:b/>
          <w:sz w:val="28"/>
        </w:rPr>
        <w:t xml:space="preserve">PLAN PRACY RADY </w:t>
      </w:r>
    </w:p>
    <w:p w:rsidR="0099074A" w:rsidRDefault="0099074A" w:rsidP="0099074A">
      <w:pPr>
        <w:jc w:val="center"/>
        <w:rPr>
          <w:b/>
          <w:sz w:val="28"/>
        </w:rPr>
      </w:pPr>
      <w:r>
        <w:rPr>
          <w:b/>
          <w:sz w:val="28"/>
        </w:rPr>
        <w:t xml:space="preserve"> na 2026 rok</w:t>
      </w:r>
    </w:p>
    <w:p w:rsidR="0099074A" w:rsidRPr="00593006" w:rsidRDefault="0099074A" w:rsidP="0099074A">
      <w:pPr>
        <w:jc w:val="center"/>
        <w:rPr>
          <w:b/>
        </w:rPr>
      </w:pP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600"/>
        <w:gridCol w:w="1647"/>
        <w:gridCol w:w="8101"/>
      </w:tblGrid>
      <w:tr w:rsidR="0099074A" w:rsidTr="001E4006">
        <w:tc>
          <w:tcPr>
            <w:tcW w:w="600" w:type="dxa"/>
          </w:tcPr>
          <w:p w:rsidR="0099074A" w:rsidRPr="0023535E" w:rsidRDefault="0099074A" w:rsidP="001E4006">
            <w:pPr>
              <w:jc w:val="center"/>
              <w:rPr>
                <w:b/>
                <w:sz w:val="26"/>
                <w:szCs w:val="26"/>
              </w:rPr>
            </w:pPr>
            <w:r w:rsidRPr="0023535E">
              <w:rPr>
                <w:b/>
                <w:sz w:val="26"/>
                <w:szCs w:val="26"/>
              </w:rPr>
              <w:t>Lp.</w:t>
            </w:r>
          </w:p>
        </w:tc>
        <w:tc>
          <w:tcPr>
            <w:tcW w:w="1385" w:type="dxa"/>
          </w:tcPr>
          <w:p w:rsidR="0099074A" w:rsidRPr="0023535E" w:rsidRDefault="0099074A" w:rsidP="001E4006">
            <w:pPr>
              <w:jc w:val="center"/>
              <w:rPr>
                <w:b/>
                <w:sz w:val="26"/>
                <w:szCs w:val="26"/>
              </w:rPr>
            </w:pPr>
            <w:r w:rsidRPr="0023535E">
              <w:rPr>
                <w:b/>
                <w:sz w:val="26"/>
                <w:szCs w:val="26"/>
              </w:rPr>
              <w:t>MIESIĄC</w:t>
            </w:r>
          </w:p>
        </w:tc>
        <w:tc>
          <w:tcPr>
            <w:tcW w:w="8363" w:type="dxa"/>
          </w:tcPr>
          <w:p w:rsidR="0099074A" w:rsidRPr="0023535E" w:rsidRDefault="0099074A" w:rsidP="001E4006">
            <w:pPr>
              <w:jc w:val="center"/>
              <w:rPr>
                <w:b/>
                <w:sz w:val="26"/>
                <w:szCs w:val="26"/>
              </w:rPr>
            </w:pPr>
            <w:r w:rsidRPr="0023535E">
              <w:rPr>
                <w:b/>
                <w:sz w:val="26"/>
                <w:szCs w:val="26"/>
              </w:rPr>
              <w:t>TEMAT</w:t>
            </w:r>
          </w:p>
        </w:tc>
      </w:tr>
      <w:tr w:rsidR="0099074A" w:rsidRPr="00585733" w:rsidTr="001E4006">
        <w:trPr>
          <w:trHeight w:val="966"/>
        </w:trPr>
        <w:tc>
          <w:tcPr>
            <w:tcW w:w="600" w:type="dxa"/>
          </w:tcPr>
          <w:p w:rsidR="0099074A" w:rsidRPr="00585733" w:rsidRDefault="0099074A" w:rsidP="001E4006">
            <w:pPr>
              <w:rPr>
                <w:b/>
                <w:color w:val="000000" w:themeColor="text1"/>
                <w:sz w:val="28"/>
                <w:szCs w:val="28"/>
              </w:rPr>
            </w:pPr>
            <w:r w:rsidRPr="00585733">
              <w:rPr>
                <w:b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1385" w:type="dxa"/>
          </w:tcPr>
          <w:p w:rsidR="0099074A" w:rsidRPr="00585733" w:rsidRDefault="0099074A" w:rsidP="001E4006">
            <w:pPr>
              <w:rPr>
                <w:b/>
                <w:color w:val="000000" w:themeColor="text1"/>
                <w:sz w:val="28"/>
                <w:szCs w:val="28"/>
              </w:rPr>
            </w:pPr>
            <w:r w:rsidRPr="00585733">
              <w:rPr>
                <w:b/>
                <w:color w:val="000000" w:themeColor="text1"/>
                <w:sz w:val="28"/>
                <w:szCs w:val="28"/>
              </w:rPr>
              <w:t>Styczeń</w:t>
            </w:r>
          </w:p>
          <w:p w:rsidR="0099074A" w:rsidRPr="00585733" w:rsidRDefault="0099074A" w:rsidP="001E4006">
            <w:pPr>
              <w:rPr>
                <w:b/>
                <w:color w:val="000000" w:themeColor="text1"/>
                <w:sz w:val="28"/>
                <w:szCs w:val="28"/>
              </w:rPr>
            </w:pPr>
            <w:r w:rsidRPr="00585733">
              <w:rPr>
                <w:b/>
                <w:color w:val="000000" w:themeColor="text1"/>
                <w:sz w:val="28"/>
                <w:szCs w:val="28"/>
              </w:rPr>
              <w:t>Luty</w:t>
            </w:r>
          </w:p>
          <w:p w:rsidR="0099074A" w:rsidRPr="00585733" w:rsidRDefault="0099074A" w:rsidP="001E4006">
            <w:pPr>
              <w:rPr>
                <w:b/>
                <w:color w:val="000000" w:themeColor="text1"/>
                <w:sz w:val="28"/>
                <w:szCs w:val="28"/>
              </w:rPr>
            </w:pPr>
            <w:r w:rsidRPr="00585733">
              <w:rPr>
                <w:b/>
                <w:color w:val="000000" w:themeColor="text1"/>
                <w:sz w:val="28"/>
                <w:szCs w:val="28"/>
              </w:rPr>
              <w:t>Marzec</w:t>
            </w:r>
          </w:p>
        </w:tc>
        <w:tc>
          <w:tcPr>
            <w:tcW w:w="8363" w:type="dxa"/>
          </w:tcPr>
          <w:p w:rsidR="0099074A" w:rsidRPr="00585733" w:rsidRDefault="0099074A" w:rsidP="0099074A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8573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Analiza funkcjonowania i finansowania klubów sportowych, stowarzyszeń i OSP w roku 2025r. </w:t>
            </w:r>
          </w:p>
          <w:p w:rsidR="0099074A" w:rsidRPr="00585733" w:rsidRDefault="0099074A" w:rsidP="0099074A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8573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Analiza funkcjonowania opieki zdrowotnej na terenie gminy Węgliniec. </w:t>
            </w:r>
          </w:p>
          <w:p w:rsidR="0099074A" w:rsidRPr="00585733" w:rsidRDefault="0099074A" w:rsidP="0099074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left"/>
              <w:rPr>
                <w:rFonts w:eastAsiaTheme="minorHAnsi"/>
                <w:color w:val="000000" w:themeColor="text1"/>
                <w:sz w:val="28"/>
                <w:szCs w:val="28"/>
                <w:lang w:eastAsia="en-US"/>
              </w:rPr>
            </w:pPr>
            <w:r w:rsidRPr="00585733">
              <w:rPr>
                <w:bCs/>
                <w:color w:val="000000" w:themeColor="text1"/>
                <w:sz w:val="28"/>
                <w:szCs w:val="28"/>
              </w:rPr>
              <w:t xml:space="preserve">Przegląd wybranych obiektów kultury i szkół, przedszkoli, świetlic, placów zabaw i obiektów sportowych itp. </w:t>
            </w:r>
          </w:p>
          <w:p w:rsidR="0099074A" w:rsidRPr="00585733" w:rsidRDefault="0099074A" w:rsidP="0099074A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Cs/>
                <w:color w:val="000000" w:themeColor="text1"/>
                <w:sz w:val="28"/>
              </w:rPr>
            </w:pPr>
            <w:r w:rsidRPr="00585733">
              <w:rPr>
                <w:rFonts w:ascii="Times New Roman" w:hAnsi="Times New Roman"/>
                <w:bCs/>
                <w:color w:val="000000" w:themeColor="text1"/>
                <w:sz w:val="28"/>
              </w:rPr>
              <w:t xml:space="preserve">Omówienie planów związanych z </w:t>
            </w:r>
            <w:proofErr w:type="spellStart"/>
            <w:r w:rsidRPr="00585733">
              <w:rPr>
                <w:rFonts w:ascii="Times New Roman" w:hAnsi="Times New Roman"/>
                <w:bCs/>
                <w:color w:val="000000" w:themeColor="text1"/>
                <w:sz w:val="28"/>
              </w:rPr>
              <w:t>sanitacją</w:t>
            </w:r>
            <w:proofErr w:type="spellEnd"/>
            <w:r w:rsidRPr="00585733">
              <w:rPr>
                <w:rFonts w:ascii="Times New Roman" w:hAnsi="Times New Roman"/>
                <w:bCs/>
                <w:color w:val="000000" w:themeColor="text1"/>
                <w:sz w:val="28"/>
              </w:rPr>
              <w:t xml:space="preserve"> gminy i gospodarką niskoemisyjną </w:t>
            </w:r>
          </w:p>
          <w:p w:rsidR="0099074A" w:rsidRDefault="0099074A" w:rsidP="0099074A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/>
                <w:bCs/>
                <w:color w:val="000000" w:themeColor="text1"/>
                <w:sz w:val="28"/>
              </w:rPr>
            </w:pPr>
            <w:r w:rsidRPr="0058573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  <w:lang w:eastAsia="en-US"/>
              </w:rPr>
              <w:t xml:space="preserve">Planowane remonty dróg, chodników i sieci wodno-kanalizacyjnej. </w:t>
            </w:r>
          </w:p>
          <w:p w:rsidR="0099074A" w:rsidRPr="009266E5" w:rsidRDefault="0099074A" w:rsidP="0099074A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/>
                <w:bCs/>
                <w:color w:val="000000" w:themeColor="text1"/>
                <w:sz w:val="28"/>
              </w:rPr>
            </w:pPr>
            <w:r w:rsidRPr="00585733">
              <w:rPr>
                <w:rFonts w:ascii="Times New Roman" w:hAnsi="Times New Roman"/>
                <w:bCs/>
                <w:color w:val="000000" w:themeColor="text1"/>
                <w:sz w:val="28"/>
              </w:rPr>
              <w:t xml:space="preserve">Plany inwestycyjne na rok 2026 </w:t>
            </w:r>
          </w:p>
        </w:tc>
      </w:tr>
      <w:tr w:rsidR="0099074A" w:rsidRPr="00585733" w:rsidTr="001E4006">
        <w:tc>
          <w:tcPr>
            <w:tcW w:w="600" w:type="dxa"/>
          </w:tcPr>
          <w:p w:rsidR="0099074A" w:rsidRPr="00585733" w:rsidRDefault="0099074A" w:rsidP="001E400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585733">
              <w:rPr>
                <w:b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1385" w:type="dxa"/>
          </w:tcPr>
          <w:p w:rsidR="0099074A" w:rsidRPr="00585733" w:rsidRDefault="0099074A" w:rsidP="001E4006">
            <w:pPr>
              <w:rPr>
                <w:b/>
                <w:color w:val="000000" w:themeColor="text1"/>
                <w:sz w:val="28"/>
                <w:szCs w:val="28"/>
              </w:rPr>
            </w:pPr>
            <w:r w:rsidRPr="00585733">
              <w:rPr>
                <w:b/>
                <w:color w:val="000000" w:themeColor="text1"/>
                <w:sz w:val="28"/>
                <w:szCs w:val="28"/>
              </w:rPr>
              <w:t>Kwiecień</w:t>
            </w:r>
          </w:p>
          <w:p w:rsidR="0099074A" w:rsidRPr="00585733" w:rsidRDefault="0099074A" w:rsidP="001E4006">
            <w:pPr>
              <w:rPr>
                <w:b/>
                <w:color w:val="000000" w:themeColor="text1"/>
                <w:sz w:val="28"/>
                <w:szCs w:val="28"/>
              </w:rPr>
            </w:pPr>
            <w:r w:rsidRPr="00585733">
              <w:rPr>
                <w:b/>
                <w:color w:val="000000" w:themeColor="text1"/>
                <w:sz w:val="28"/>
                <w:szCs w:val="28"/>
              </w:rPr>
              <w:t>Maj</w:t>
            </w:r>
          </w:p>
          <w:p w:rsidR="0099074A" w:rsidRPr="00585733" w:rsidRDefault="0099074A" w:rsidP="001E4006">
            <w:pPr>
              <w:rPr>
                <w:b/>
                <w:color w:val="000000" w:themeColor="text1"/>
                <w:sz w:val="28"/>
                <w:szCs w:val="28"/>
              </w:rPr>
            </w:pPr>
            <w:r w:rsidRPr="00585733">
              <w:rPr>
                <w:b/>
                <w:color w:val="000000" w:themeColor="text1"/>
                <w:sz w:val="28"/>
                <w:szCs w:val="28"/>
              </w:rPr>
              <w:t>Czerwiec</w:t>
            </w:r>
          </w:p>
        </w:tc>
        <w:tc>
          <w:tcPr>
            <w:tcW w:w="8363" w:type="dxa"/>
          </w:tcPr>
          <w:p w:rsidR="0099074A" w:rsidRPr="00585733" w:rsidRDefault="0099074A" w:rsidP="0099074A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857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Analiza wykonania budżetu Gminy i Miasta Węgliniec za 2025 rok.</w:t>
            </w:r>
            <w:r w:rsidRPr="0058573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:rsidR="0099074A" w:rsidRPr="00585733" w:rsidRDefault="0099074A" w:rsidP="0099074A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857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Ocena wykonania „Akcji Zima”. </w:t>
            </w:r>
          </w:p>
          <w:p w:rsidR="0099074A" w:rsidRPr="00585733" w:rsidRDefault="0099074A" w:rsidP="0099074A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sz w:val="28"/>
              </w:rPr>
              <w:t xml:space="preserve">Ocena sprawozdania </w:t>
            </w:r>
            <w:proofErr w:type="spellStart"/>
            <w:r>
              <w:rPr>
                <w:sz w:val="28"/>
              </w:rPr>
              <w:t>GCKSiR</w:t>
            </w:r>
            <w:proofErr w:type="spellEnd"/>
            <w:r>
              <w:rPr>
                <w:sz w:val="28"/>
              </w:rPr>
              <w:t xml:space="preserve"> za 2025 rok</w:t>
            </w:r>
            <w:r w:rsidRPr="005857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99074A" w:rsidRPr="00585733" w:rsidRDefault="0099074A" w:rsidP="0099074A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857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Analiza pracy MGOPS za 2025 rok. </w:t>
            </w:r>
          </w:p>
          <w:p w:rsidR="0099074A" w:rsidRPr="00585733" w:rsidRDefault="0099074A" w:rsidP="0099074A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857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Analiza pracy ZUK za 2025 rok. </w:t>
            </w:r>
          </w:p>
          <w:p w:rsidR="0099074A" w:rsidRPr="00585733" w:rsidRDefault="0099074A" w:rsidP="0099074A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857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Analiza finansowania placówek oświatowych.</w:t>
            </w:r>
          </w:p>
          <w:p w:rsidR="0099074A" w:rsidRPr="00585733" w:rsidRDefault="0099074A" w:rsidP="0099074A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857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Analiza działalności i segregacji śmieci na PSZOK. </w:t>
            </w:r>
          </w:p>
          <w:p w:rsidR="0099074A" w:rsidRPr="00585733" w:rsidRDefault="0099074A" w:rsidP="0099074A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857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Informacja nt. funkcjonowania gospodarki odpadami komunalnymi za rok 2025. </w:t>
            </w:r>
          </w:p>
          <w:p w:rsidR="0099074A" w:rsidRPr="00585733" w:rsidRDefault="0099074A" w:rsidP="0099074A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857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Analiza stanu bezpieczeństwa na terenie Gminy i Miasta Węgliniec za 2025 rok. </w:t>
            </w:r>
          </w:p>
          <w:p w:rsidR="0099074A" w:rsidRPr="00AB7141" w:rsidRDefault="0099074A" w:rsidP="0099074A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857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Analiza projektów organizacyjnych na rok szkolny 2025/2026 oraz 2026/2027. </w:t>
            </w:r>
          </w:p>
          <w:p w:rsidR="0099074A" w:rsidRPr="00585733" w:rsidRDefault="0099074A" w:rsidP="0099074A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8573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Plany remontowo – budowlane w podległych placówkach oświatowych. </w:t>
            </w:r>
          </w:p>
        </w:tc>
      </w:tr>
      <w:tr w:rsidR="0099074A" w:rsidRPr="00585733" w:rsidTr="001E4006">
        <w:tc>
          <w:tcPr>
            <w:tcW w:w="600" w:type="dxa"/>
          </w:tcPr>
          <w:p w:rsidR="0099074A" w:rsidRPr="00585733" w:rsidRDefault="0099074A" w:rsidP="001E400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585733">
              <w:rPr>
                <w:b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1385" w:type="dxa"/>
          </w:tcPr>
          <w:p w:rsidR="0099074A" w:rsidRPr="00585733" w:rsidRDefault="0099074A" w:rsidP="001E4006">
            <w:pPr>
              <w:rPr>
                <w:b/>
                <w:color w:val="000000" w:themeColor="text1"/>
                <w:sz w:val="28"/>
                <w:szCs w:val="28"/>
              </w:rPr>
            </w:pPr>
            <w:r w:rsidRPr="00585733">
              <w:rPr>
                <w:b/>
                <w:color w:val="000000" w:themeColor="text1"/>
                <w:sz w:val="28"/>
                <w:szCs w:val="28"/>
              </w:rPr>
              <w:t>Lipiec</w:t>
            </w:r>
          </w:p>
          <w:p w:rsidR="0099074A" w:rsidRPr="00585733" w:rsidRDefault="0099074A" w:rsidP="001E4006">
            <w:pPr>
              <w:rPr>
                <w:b/>
                <w:color w:val="000000" w:themeColor="text1"/>
                <w:sz w:val="28"/>
                <w:szCs w:val="28"/>
              </w:rPr>
            </w:pPr>
            <w:r w:rsidRPr="00585733">
              <w:rPr>
                <w:b/>
                <w:color w:val="000000" w:themeColor="text1"/>
                <w:sz w:val="28"/>
                <w:szCs w:val="28"/>
              </w:rPr>
              <w:t>Sierpień</w:t>
            </w:r>
          </w:p>
          <w:p w:rsidR="0099074A" w:rsidRPr="00585733" w:rsidRDefault="0099074A" w:rsidP="001E4006">
            <w:pPr>
              <w:rPr>
                <w:b/>
                <w:color w:val="000000" w:themeColor="text1"/>
                <w:sz w:val="28"/>
                <w:szCs w:val="28"/>
              </w:rPr>
            </w:pPr>
            <w:r w:rsidRPr="00585733">
              <w:rPr>
                <w:b/>
                <w:color w:val="000000" w:themeColor="text1"/>
                <w:sz w:val="28"/>
                <w:szCs w:val="28"/>
              </w:rPr>
              <w:t>Wrzesień</w:t>
            </w:r>
          </w:p>
        </w:tc>
        <w:tc>
          <w:tcPr>
            <w:tcW w:w="8363" w:type="dxa"/>
          </w:tcPr>
          <w:p w:rsidR="0099074A" w:rsidRPr="00585733" w:rsidRDefault="0099074A" w:rsidP="0099074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85733">
              <w:rPr>
                <w:rFonts w:ascii="Times New Roman" w:hAnsi="Times New Roman"/>
                <w:color w:val="000000" w:themeColor="text1"/>
                <w:sz w:val="28"/>
              </w:rPr>
              <w:t>Informacja nt. g</w:t>
            </w:r>
            <w:r w:rsidRPr="005857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ospodarki leśnej na terenie Gminy Węgliniec </w:t>
            </w:r>
          </w:p>
          <w:p w:rsidR="0099074A" w:rsidRPr="00585733" w:rsidRDefault="0099074A" w:rsidP="0099074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857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Informacja z funkcjonowania WSSPZOZ w Zgorzelcu oraz Centrum Rehabilitacji w Węglińcu z uwzględnieniem informacji  na temat szczepień w 2026 r. </w:t>
            </w:r>
          </w:p>
          <w:p w:rsidR="0099074A" w:rsidRPr="00585733" w:rsidRDefault="0099074A" w:rsidP="0099074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857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Przygotowanie szkół do roku szkolnego 2026/2027. </w:t>
            </w:r>
          </w:p>
          <w:p w:rsidR="0099074A" w:rsidRDefault="0099074A" w:rsidP="0099074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857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Informacje na temat rozwoju turystyki i sportu na terenie gminy. Węgliniec.</w:t>
            </w:r>
          </w:p>
          <w:p w:rsidR="0099074A" w:rsidRPr="00585733" w:rsidRDefault="0099074A" w:rsidP="0099074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sz w:val="28"/>
              </w:rPr>
              <w:t xml:space="preserve">Przegląd stacji uzdatniania wody oraz oczyszczalni ścieków w </w:t>
            </w:r>
            <w:r>
              <w:rPr>
                <w:sz w:val="28"/>
              </w:rPr>
              <w:lastRenderedPageBreak/>
              <w:t>Gminie Węgliniec</w:t>
            </w:r>
          </w:p>
          <w:p w:rsidR="0099074A" w:rsidRPr="00585733" w:rsidRDefault="0099074A" w:rsidP="0099074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000000" w:themeColor="text1"/>
                <w:sz w:val="28"/>
              </w:rPr>
            </w:pPr>
            <w:r w:rsidRPr="00585733">
              <w:rPr>
                <w:rFonts w:ascii="Times New Roman" w:hAnsi="Times New Roman"/>
                <w:color w:val="000000" w:themeColor="text1"/>
                <w:sz w:val="28"/>
              </w:rPr>
              <w:t xml:space="preserve">Informacja z realizacji planu finansowego </w:t>
            </w:r>
            <w:proofErr w:type="spellStart"/>
            <w:r w:rsidRPr="00585733">
              <w:rPr>
                <w:rFonts w:ascii="Times New Roman" w:hAnsi="Times New Roman"/>
                <w:color w:val="000000" w:themeColor="text1"/>
                <w:sz w:val="28"/>
              </w:rPr>
              <w:t>GCKSiR</w:t>
            </w:r>
            <w:proofErr w:type="spellEnd"/>
            <w:r w:rsidRPr="00585733">
              <w:rPr>
                <w:rFonts w:ascii="Times New Roman" w:hAnsi="Times New Roman"/>
                <w:color w:val="000000" w:themeColor="text1"/>
                <w:sz w:val="28"/>
              </w:rPr>
              <w:t xml:space="preserve"> </w:t>
            </w:r>
          </w:p>
          <w:p w:rsidR="0099074A" w:rsidRPr="009266E5" w:rsidRDefault="0099074A" w:rsidP="0099074A">
            <w:pPr>
              <w:pStyle w:val="Akapitzlist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85733">
              <w:rPr>
                <w:rFonts w:ascii="Times New Roman" w:hAnsi="Times New Roman"/>
                <w:color w:val="000000" w:themeColor="text1"/>
                <w:sz w:val="28"/>
              </w:rPr>
              <w:t xml:space="preserve">od I-VI 2026 r. </w:t>
            </w:r>
            <w:r w:rsidRPr="005857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99074A" w:rsidRPr="00585733" w:rsidTr="001E4006">
        <w:tc>
          <w:tcPr>
            <w:tcW w:w="600" w:type="dxa"/>
          </w:tcPr>
          <w:p w:rsidR="0099074A" w:rsidRPr="00585733" w:rsidRDefault="0099074A" w:rsidP="001E400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585733">
              <w:rPr>
                <w:b/>
                <w:color w:val="000000" w:themeColor="text1"/>
                <w:sz w:val="28"/>
                <w:szCs w:val="28"/>
              </w:rPr>
              <w:lastRenderedPageBreak/>
              <w:t>4.</w:t>
            </w:r>
          </w:p>
        </w:tc>
        <w:tc>
          <w:tcPr>
            <w:tcW w:w="1385" w:type="dxa"/>
          </w:tcPr>
          <w:p w:rsidR="0099074A" w:rsidRPr="00585733" w:rsidRDefault="0099074A" w:rsidP="001E4006">
            <w:pPr>
              <w:rPr>
                <w:b/>
                <w:color w:val="000000" w:themeColor="text1"/>
                <w:sz w:val="28"/>
                <w:szCs w:val="28"/>
              </w:rPr>
            </w:pPr>
            <w:r w:rsidRPr="00585733">
              <w:rPr>
                <w:b/>
                <w:color w:val="000000" w:themeColor="text1"/>
                <w:sz w:val="28"/>
                <w:szCs w:val="28"/>
              </w:rPr>
              <w:t>Październik</w:t>
            </w:r>
          </w:p>
          <w:p w:rsidR="0099074A" w:rsidRPr="00585733" w:rsidRDefault="0099074A" w:rsidP="001E4006">
            <w:pPr>
              <w:rPr>
                <w:b/>
                <w:color w:val="000000" w:themeColor="text1"/>
                <w:sz w:val="28"/>
                <w:szCs w:val="28"/>
              </w:rPr>
            </w:pPr>
            <w:r w:rsidRPr="00585733">
              <w:rPr>
                <w:b/>
                <w:color w:val="000000" w:themeColor="text1"/>
                <w:sz w:val="28"/>
                <w:szCs w:val="28"/>
              </w:rPr>
              <w:t>Listopad Grudzień</w:t>
            </w:r>
          </w:p>
        </w:tc>
        <w:tc>
          <w:tcPr>
            <w:tcW w:w="8363" w:type="dxa"/>
          </w:tcPr>
          <w:p w:rsidR="0099074A" w:rsidRPr="00585733" w:rsidRDefault="0099074A" w:rsidP="0099074A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8"/>
              </w:rPr>
            </w:pPr>
            <w:r w:rsidRPr="00585733">
              <w:rPr>
                <w:rFonts w:ascii="Times New Roman" w:hAnsi="Times New Roman"/>
                <w:color w:val="000000" w:themeColor="text1"/>
                <w:sz w:val="28"/>
              </w:rPr>
              <w:t>Ocena realizacji planowanych inwestycji oraz o</w:t>
            </w:r>
            <w:r w:rsidRPr="005857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mówienie planów i potrzeb inwestycyjnych na 2027 rok.</w:t>
            </w:r>
          </w:p>
          <w:p w:rsidR="0099074A" w:rsidRPr="00585733" w:rsidRDefault="0099074A" w:rsidP="0099074A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857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Opiniowanie projektu budżetu Gminy i Miasta Węgliniec na 2027 rok. </w:t>
            </w:r>
          </w:p>
          <w:p w:rsidR="0099074A" w:rsidRPr="00585733" w:rsidRDefault="0099074A" w:rsidP="0099074A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857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Informacja nt. działań promocyjnych prowadzonych przez Urząd Gminy i Miasta w Węglińcu. </w:t>
            </w:r>
          </w:p>
          <w:p w:rsidR="0099074A" w:rsidRPr="00585733" w:rsidRDefault="0099074A" w:rsidP="0099074A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857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Informacja o stanie realizacji zadań oświatowych gminy w roku szkolnym 2025/2026. </w:t>
            </w:r>
          </w:p>
          <w:p w:rsidR="0099074A" w:rsidRPr="00AB7141" w:rsidRDefault="0099074A" w:rsidP="0099074A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857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Przyjęcie planów pracy Komisji na 2027 rok </w:t>
            </w:r>
          </w:p>
          <w:p w:rsidR="0099074A" w:rsidRPr="00585733" w:rsidRDefault="0099074A" w:rsidP="0099074A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857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Podsumowanie pracy Komisji i realizacja wypracowanych wniosków </w:t>
            </w:r>
          </w:p>
        </w:tc>
      </w:tr>
    </w:tbl>
    <w:p w:rsidR="00A77B3E" w:rsidRDefault="00A77B3E">
      <w:pPr>
        <w:spacing w:before="280" w:after="280" w:line="360" w:lineRule="auto"/>
        <w:ind w:left="4535"/>
        <w:jc w:val="left"/>
      </w:pPr>
    </w:p>
    <w:p w:rsidR="0099074A" w:rsidRDefault="0099074A">
      <w:pPr>
        <w:spacing w:before="280" w:after="280" w:line="360" w:lineRule="auto"/>
        <w:ind w:left="4535"/>
        <w:jc w:val="left"/>
      </w:pPr>
    </w:p>
    <w:sectPr w:rsidR="0099074A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92EF0" w:rsidRDefault="00692EF0">
      <w:r>
        <w:separator/>
      </w:r>
    </w:p>
  </w:endnote>
  <w:endnote w:type="continuationSeparator" w:id="0">
    <w:p w:rsidR="00692EF0" w:rsidRDefault="00692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HG Mincho Light J">
    <w:altName w:val="Calibri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E04C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EE04C6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C45C004F-5A1E-4F99-BD83-A9BE08039F7D.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EE04C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9074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EE04C6" w:rsidRDefault="00EE04C6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E04C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EE04C6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C45C004F-5A1E-4F99-BD83-A9BE08039F7D.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EE04C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9074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EE04C6" w:rsidRDefault="00EE04C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92EF0" w:rsidRDefault="00692EF0">
      <w:r>
        <w:separator/>
      </w:r>
    </w:p>
  </w:footnote>
  <w:footnote w:type="continuationSeparator" w:id="0">
    <w:p w:rsidR="00692EF0" w:rsidRDefault="00692E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9C3728"/>
    <w:multiLevelType w:val="hybridMultilevel"/>
    <w:tmpl w:val="64080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D746E0"/>
    <w:multiLevelType w:val="hybridMultilevel"/>
    <w:tmpl w:val="F4168A12"/>
    <w:lvl w:ilvl="0" w:tplc="41C47A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CF2EB1"/>
    <w:multiLevelType w:val="hybridMultilevel"/>
    <w:tmpl w:val="F85A52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5631447">
    <w:abstractNumId w:val="1"/>
  </w:num>
  <w:num w:numId="2" w16cid:durableId="1785422972">
    <w:abstractNumId w:val="2"/>
  </w:num>
  <w:num w:numId="3" w16cid:durableId="1792089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92EF0"/>
    <w:rsid w:val="00947802"/>
    <w:rsid w:val="0099074A"/>
    <w:rsid w:val="00A77B3E"/>
    <w:rsid w:val="00CA2A55"/>
    <w:rsid w:val="00EE0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AA0185"/>
  <w15:docId w15:val="{2FA3E6EC-7305-4D55-8D30-426D17AB4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table" w:styleId="Tabela-Siatka">
    <w:name w:val="Table Grid"/>
    <w:basedOn w:val="Standardowy"/>
    <w:uiPriority w:val="39"/>
    <w:rsid w:val="0099074A"/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9074A"/>
    <w:pPr>
      <w:widowControl w:val="0"/>
      <w:suppressAutoHyphens/>
      <w:ind w:left="720"/>
      <w:contextualSpacing/>
      <w:jc w:val="left"/>
    </w:pPr>
    <w:rPr>
      <w:rFonts w:ascii="Thorndale" w:eastAsia="HG Mincho Light J" w:hAnsi="Thorndale"/>
      <w:color w:val="000000"/>
      <w:sz w:val="24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505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370/XXIII/2025 z dnia 30 grudnia 2025 r.</dc:title>
  <dc:subject>w sprawie ramowego planu pracy Rady Miejskiej Węglińca na rok 2026</dc:subject>
  <dc:creator>Tatiana</dc:creator>
  <cp:lastModifiedBy>Tatiana</cp:lastModifiedBy>
  <cp:revision>2</cp:revision>
  <dcterms:created xsi:type="dcterms:W3CDTF">2026-01-09T10:13:00Z</dcterms:created>
  <dcterms:modified xsi:type="dcterms:W3CDTF">2026-01-09T09:15:00Z</dcterms:modified>
  <cp:category>Akt prawny</cp:category>
</cp:coreProperties>
</file>