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4CBE2" w14:textId="77777777" w:rsidR="00CB517D" w:rsidRDefault="00000000" w:rsidP="00067384">
      <w:pPr>
        <w:pStyle w:val="Teksttreci0"/>
        <w:spacing w:after="460" w:line="264" w:lineRule="auto"/>
        <w:jc w:val="center"/>
        <w:rPr>
          <w:sz w:val="20"/>
          <w:szCs w:val="20"/>
        </w:rPr>
      </w:pPr>
      <w:r>
        <w:rPr>
          <w:rStyle w:val="Teksttreci"/>
          <w:b/>
          <w:bCs/>
          <w:sz w:val="20"/>
          <w:szCs w:val="20"/>
        </w:rPr>
        <w:t>ZARZĄDZENIE NR 13/2026</w:t>
      </w:r>
      <w:r>
        <w:rPr>
          <w:rStyle w:val="Teksttreci"/>
          <w:b/>
          <w:bCs/>
          <w:sz w:val="20"/>
          <w:szCs w:val="20"/>
        </w:rPr>
        <w:br/>
        <w:t>BURMISTRZA GMINY I MIASTA WĘGLINIEC</w:t>
      </w:r>
      <w:r>
        <w:rPr>
          <w:rStyle w:val="Teksttreci"/>
          <w:b/>
          <w:bCs/>
          <w:sz w:val="20"/>
          <w:szCs w:val="20"/>
        </w:rPr>
        <w:br/>
        <w:t>z dnia 30.01.2026r.</w:t>
      </w:r>
    </w:p>
    <w:p w14:paraId="088E6663" w14:textId="77777777" w:rsidR="00CB517D" w:rsidRDefault="00000000">
      <w:pPr>
        <w:pStyle w:val="Teksttreci0"/>
        <w:spacing w:line="293" w:lineRule="auto"/>
        <w:jc w:val="both"/>
        <w:rPr>
          <w:sz w:val="20"/>
          <w:szCs w:val="20"/>
        </w:rPr>
      </w:pPr>
      <w:r>
        <w:rPr>
          <w:rStyle w:val="Teksttreci"/>
          <w:b/>
          <w:bCs/>
          <w:sz w:val="20"/>
          <w:szCs w:val="20"/>
        </w:rPr>
        <w:t xml:space="preserve">w sprawie wyznaczenia Koordynatora ds. </w:t>
      </w:r>
      <w:proofErr w:type="spellStart"/>
      <w:r>
        <w:rPr>
          <w:rStyle w:val="Teksttreci"/>
          <w:b/>
          <w:bCs/>
          <w:sz w:val="20"/>
          <w:szCs w:val="20"/>
        </w:rPr>
        <w:t>cyberbezpieczeństwa</w:t>
      </w:r>
      <w:proofErr w:type="spellEnd"/>
      <w:r>
        <w:rPr>
          <w:rStyle w:val="Teksttreci"/>
          <w:b/>
          <w:bCs/>
          <w:sz w:val="20"/>
          <w:szCs w:val="20"/>
        </w:rPr>
        <w:t xml:space="preserve"> oraz osoby odpowiedzialnej za utrzymywanie kontaktów z podmiotami krajowego systemu </w:t>
      </w:r>
      <w:proofErr w:type="spellStart"/>
      <w:r>
        <w:rPr>
          <w:rStyle w:val="Teksttreci"/>
          <w:b/>
          <w:bCs/>
          <w:sz w:val="20"/>
          <w:szCs w:val="20"/>
        </w:rPr>
        <w:t>cyberbezpieczeństwa</w:t>
      </w:r>
      <w:proofErr w:type="spellEnd"/>
    </w:p>
    <w:p w14:paraId="59FA89CD" w14:textId="77777777" w:rsidR="00CB517D" w:rsidRDefault="00000000">
      <w:pPr>
        <w:pStyle w:val="Teksttreci0"/>
        <w:spacing w:after="240"/>
        <w:jc w:val="both"/>
      </w:pPr>
      <w:r>
        <w:rPr>
          <w:rStyle w:val="Teksttreci"/>
        </w:rPr>
        <w:t xml:space="preserve">Na podstawie art. 30 ust. 1 ustawy z dnia 8 marca 1990 r. o samorządzie gminnym (Dz. U. z 2025 r. poz. 1153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 xml:space="preserve">. zm.) oraz art. 21 ustawy z dnia 5 lipca 2018 r. o krajowym systemie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 xml:space="preserve"> (Dz. U. z 2026 r. poz. 20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 xml:space="preserve">. zm.), w związku z koniecznością zapewnienia odpowiedniego poziomu bezpieczeństwa sieci i systemów informatycznych Urzędu Gminy i Miasta Węgliniec, jak również skutecznej współpracy z podmiotami krajowego systemu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>, zarządzam, co następuje:</w:t>
      </w:r>
    </w:p>
    <w:p w14:paraId="7B857342" w14:textId="77777777" w:rsidR="00CB517D" w:rsidRDefault="00000000">
      <w:pPr>
        <w:pStyle w:val="Teksttreci0"/>
        <w:spacing w:line="240" w:lineRule="auto"/>
        <w:jc w:val="center"/>
        <w:rPr>
          <w:sz w:val="20"/>
          <w:szCs w:val="20"/>
        </w:rPr>
      </w:pPr>
      <w:r>
        <w:rPr>
          <w:rStyle w:val="Teksttreci"/>
          <w:b/>
          <w:bCs/>
          <w:sz w:val="20"/>
          <w:szCs w:val="20"/>
        </w:rPr>
        <w:t>§1</w:t>
      </w:r>
    </w:p>
    <w:p w14:paraId="49A3997F" w14:textId="77777777" w:rsidR="00CB517D" w:rsidRDefault="00000000">
      <w:pPr>
        <w:pStyle w:val="Teksttreci0"/>
        <w:numPr>
          <w:ilvl w:val="0"/>
          <w:numId w:val="1"/>
        </w:numPr>
        <w:tabs>
          <w:tab w:val="left" w:pos="331"/>
        </w:tabs>
        <w:spacing w:line="271" w:lineRule="auto"/>
        <w:jc w:val="both"/>
      </w:pPr>
      <w:r>
        <w:rPr>
          <w:rStyle w:val="Teksttreci"/>
        </w:rPr>
        <w:t xml:space="preserve">Wyznaczam Pana Janusza Wyspiańskiego na funkcję osoby odpowiedzialnej za utrzymywanie kontaktów z podmiotami krajowego systemu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 xml:space="preserve">, o której mowa w art. 21 ustawy o krajowym systemie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 xml:space="preserve">, zwanego dalej „Koordynatorem ds.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>".</w:t>
      </w:r>
    </w:p>
    <w:p w14:paraId="244473FB" w14:textId="77777777" w:rsidR="00CB517D" w:rsidRDefault="00000000">
      <w:pPr>
        <w:pStyle w:val="Teksttreci0"/>
        <w:numPr>
          <w:ilvl w:val="0"/>
          <w:numId w:val="1"/>
        </w:numPr>
        <w:tabs>
          <w:tab w:val="left" w:pos="331"/>
        </w:tabs>
        <w:spacing w:after="240"/>
        <w:jc w:val="both"/>
      </w:pPr>
      <w:r>
        <w:rPr>
          <w:rStyle w:val="Teksttreci"/>
        </w:rPr>
        <w:t xml:space="preserve">Koordynator ds.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 xml:space="preserve"> pełni jednocześnie funkcję Przewodniczącego Zespołu ds.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 xml:space="preserve"> w Urzędzie Gminy i Miasta Węgliniec, powołanego Zarządzeniem Nr 150/2025 Burmistrza Gminy i Miasta Węgliniec z dnia 31.12.2025r.</w:t>
      </w:r>
    </w:p>
    <w:p w14:paraId="71222BAA" w14:textId="77777777" w:rsidR="00CB517D" w:rsidRDefault="00000000">
      <w:pPr>
        <w:pStyle w:val="Teksttreci0"/>
        <w:spacing w:line="240" w:lineRule="auto"/>
        <w:jc w:val="center"/>
        <w:rPr>
          <w:sz w:val="20"/>
          <w:szCs w:val="20"/>
        </w:rPr>
      </w:pPr>
      <w:r>
        <w:rPr>
          <w:rStyle w:val="Teksttreci"/>
          <w:b/>
          <w:bCs/>
          <w:sz w:val="20"/>
          <w:szCs w:val="20"/>
        </w:rPr>
        <w:t>§2</w:t>
      </w:r>
    </w:p>
    <w:p w14:paraId="46F1FD89" w14:textId="77777777" w:rsidR="00CB517D" w:rsidRDefault="00000000">
      <w:pPr>
        <w:pStyle w:val="Teksttreci0"/>
      </w:pPr>
      <w:r>
        <w:rPr>
          <w:rStyle w:val="Teksttreci"/>
        </w:rPr>
        <w:t xml:space="preserve">Do zadań Koordynatora ds.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 xml:space="preserve"> należy w szczególności:</w:t>
      </w:r>
    </w:p>
    <w:p w14:paraId="4C985672" w14:textId="77777777" w:rsidR="00CB517D" w:rsidRDefault="00000000">
      <w:pPr>
        <w:pStyle w:val="Teksttreci0"/>
        <w:numPr>
          <w:ilvl w:val="0"/>
          <w:numId w:val="2"/>
        </w:numPr>
        <w:tabs>
          <w:tab w:val="left" w:pos="331"/>
        </w:tabs>
        <w:jc w:val="both"/>
      </w:pPr>
      <w:r>
        <w:rPr>
          <w:rStyle w:val="Teksttreci"/>
        </w:rPr>
        <w:t xml:space="preserve">utrzymywanie bieżących kontaktów z właściwym podmiotem krajowego systemu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 xml:space="preserve"> (CSIRT NASK/CSIRT GOV/CSIRT MON) w sprawach dotyczących incydentów oraz zagrożeń dla bezpieczeństwa sieci i systemów informatycznych Urzędu;</w:t>
      </w:r>
    </w:p>
    <w:p w14:paraId="0B393FEA" w14:textId="77777777" w:rsidR="00CB517D" w:rsidRDefault="00000000">
      <w:pPr>
        <w:pStyle w:val="Teksttreci0"/>
        <w:numPr>
          <w:ilvl w:val="0"/>
          <w:numId w:val="2"/>
        </w:numPr>
        <w:tabs>
          <w:tab w:val="left" w:pos="331"/>
        </w:tabs>
        <w:spacing w:line="271" w:lineRule="auto"/>
        <w:jc w:val="both"/>
      </w:pPr>
      <w:r>
        <w:rPr>
          <w:rStyle w:val="Teksttreci"/>
        </w:rPr>
        <w:t>przyjmowanie, weryfikacja i koordynacja zgłoszeń incydentów naruszenia bezpieczeństwa systemów teleinformatycznych Urzędu, w tym incydentów poważnych, oraz przygotowywanie zgłoszeń do właściwego CSIRT;</w:t>
      </w:r>
    </w:p>
    <w:p w14:paraId="2E55A816" w14:textId="77777777" w:rsidR="00CB517D" w:rsidRDefault="00000000">
      <w:pPr>
        <w:pStyle w:val="Teksttreci0"/>
        <w:numPr>
          <w:ilvl w:val="0"/>
          <w:numId w:val="2"/>
        </w:numPr>
        <w:tabs>
          <w:tab w:val="left" w:pos="331"/>
        </w:tabs>
      </w:pPr>
      <w:r>
        <w:rPr>
          <w:rStyle w:val="Teksttreci"/>
        </w:rPr>
        <w:t>prowadzenie rejestru incydentów i podatności w systemach informatycznych Urzędu oraz monitorowanie realizacji działań naprawczych i zapobiegawczych;</w:t>
      </w:r>
    </w:p>
    <w:p w14:paraId="271E10B0" w14:textId="77777777" w:rsidR="00CB517D" w:rsidRDefault="00000000">
      <w:pPr>
        <w:pStyle w:val="Teksttreci0"/>
        <w:numPr>
          <w:ilvl w:val="0"/>
          <w:numId w:val="2"/>
        </w:numPr>
        <w:tabs>
          <w:tab w:val="left" w:pos="331"/>
        </w:tabs>
      </w:pPr>
      <w:r>
        <w:rPr>
          <w:rStyle w:val="Teksttreci"/>
        </w:rPr>
        <w:t xml:space="preserve">współpraca z Zespołem ds.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 xml:space="preserve"> oraz komórkami organizacyjnymi Urzędu w zakresie identyfikacji, analizy i szacowania ryzyka w obszarze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>;</w:t>
      </w:r>
    </w:p>
    <w:p w14:paraId="4772E85C" w14:textId="77777777" w:rsidR="00CB517D" w:rsidRDefault="00000000">
      <w:pPr>
        <w:pStyle w:val="Teksttreci0"/>
        <w:numPr>
          <w:ilvl w:val="0"/>
          <w:numId w:val="2"/>
        </w:numPr>
        <w:tabs>
          <w:tab w:val="left" w:pos="331"/>
        </w:tabs>
        <w:sectPr w:rsidR="00CB517D">
          <w:footerReference w:type="even" r:id="rId7"/>
          <w:footerReference w:type="default" r:id="rId8"/>
          <w:pgSz w:w="16838" w:h="23810"/>
          <w:pgMar w:top="3869" w:right="4153" w:bottom="3869" w:left="4111" w:header="0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przekazywanie Burmistrzowi oraz Sekretarzowi Gminy i Miasta Węgliniec informacji o istotnych incydentach oraz zdarzeniach mogących mieć wpływ na ciągłość działania Urzędu;</w:t>
      </w:r>
    </w:p>
    <w:p w14:paraId="1E48E2A6" w14:textId="77777777" w:rsidR="00CB517D" w:rsidRDefault="00000000">
      <w:pPr>
        <w:pStyle w:val="Teksttreci0"/>
        <w:numPr>
          <w:ilvl w:val="0"/>
          <w:numId w:val="2"/>
        </w:numPr>
        <w:tabs>
          <w:tab w:val="left" w:pos="324"/>
        </w:tabs>
        <w:spacing w:line="271" w:lineRule="auto"/>
        <w:jc w:val="both"/>
      </w:pPr>
      <w:r>
        <w:rPr>
          <w:rStyle w:val="Teksttreci"/>
        </w:rPr>
        <w:lastRenderedPageBreak/>
        <w:t>uzgadnianie oraz opiniowanie projektów procedur i instrukcji związanych z bezpieczeństwem systemów informatycznych, w tym planów reagowania na incydenty oraz planów ciągłości działania w obszarze 1CT;</w:t>
      </w:r>
    </w:p>
    <w:p w14:paraId="6D2BA9E2" w14:textId="77777777" w:rsidR="00CB517D" w:rsidRDefault="00000000">
      <w:pPr>
        <w:pStyle w:val="Teksttreci0"/>
        <w:numPr>
          <w:ilvl w:val="0"/>
          <w:numId w:val="2"/>
        </w:numPr>
        <w:tabs>
          <w:tab w:val="left" w:pos="324"/>
        </w:tabs>
        <w:jc w:val="both"/>
      </w:pPr>
      <w:r>
        <w:rPr>
          <w:rStyle w:val="Teksttreci"/>
        </w:rPr>
        <w:t>współdziałanie z Inspektorem Ochrony Danych w zakresie incydentów, które mogą skutkować naruszeniem ochrony danych osobowych;</w:t>
      </w:r>
    </w:p>
    <w:p w14:paraId="3F212A0E" w14:textId="77777777" w:rsidR="00CB517D" w:rsidRDefault="00000000">
      <w:pPr>
        <w:pStyle w:val="Teksttreci0"/>
        <w:numPr>
          <w:ilvl w:val="0"/>
          <w:numId w:val="2"/>
        </w:numPr>
        <w:tabs>
          <w:tab w:val="left" w:pos="324"/>
        </w:tabs>
        <w:spacing w:line="271" w:lineRule="auto"/>
        <w:jc w:val="both"/>
      </w:pPr>
      <w:r>
        <w:rPr>
          <w:rStyle w:val="Teksttreci"/>
        </w:rPr>
        <w:t xml:space="preserve">inicjowanie i udział w działaniach szkoleniowych oraz informacyjnych z zakresu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>, w szczególności dotyczących bezpiecznej pracy w systemach Urzędu oraz systemach zewnętrznych wykorzystywanych przez Urząd;</w:t>
      </w:r>
    </w:p>
    <w:p w14:paraId="765724BD" w14:textId="77777777" w:rsidR="00CB517D" w:rsidRDefault="00000000">
      <w:pPr>
        <w:pStyle w:val="Teksttreci0"/>
        <w:numPr>
          <w:ilvl w:val="0"/>
          <w:numId w:val="2"/>
        </w:numPr>
        <w:tabs>
          <w:tab w:val="left" w:pos="324"/>
        </w:tabs>
        <w:spacing w:line="271" w:lineRule="auto"/>
        <w:jc w:val="both"/>
      </w:pPr>
      <w:r>
        <w:rPr>
          <w:rStyle w:val="Teksttreci"/>
        </w:rPr>
        <w:t xml:space="preserve">monitorowanie rekomendacji oraz komunikatów właściwych organów i podmiotów w zakresie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>, w tym dotyczących wdrażania dyrektywy NIS2, oraz przedstawianie propozycji dostosowania rozwiązań organizacyjnych i technicznych w Urzędzie;</w:t>
      </w:r>
    </w:p>
    <w:p w14:paraId="082955B5" w14:textId="77777777" w:rsidR="00CB517D" w:rsidRDefault="00000000">
      <w:pPr>
        <w:pStyle w:val="Teksttreci0"/>
        <w:numPr>
          <w:ilvl w:val="0"/>
          <w:numId w:val="2"/>
        </w:numPr>
        <w:tabs>
          <w:tab w:val="left" w:pos="442"/>
        </w:tabs>
        <w:jc w:val="both"/>
      </w:pPr>
      <w:r>
        <w:rPr>
          <w:rStyle w:val="Teksttreci"/>
        </w:rPr>
        <w:t>współpraca z komórką finansowo-księgową oraz informatyczną w zakresie bezpieczeństwa korzystania z Krajowego Systemu e-Faktur (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>), w tym w obszarze nadawania i kontroli uprawnień użytkowników oraz zabezpieczania danych;</w:t>
      </w:r>
    </w:p>
    <w:p w14:paraId="34C9BBB9" w14:textId="77777777" w:rsidR="00CB517D" w:rsidRDefault="00000000">
      <w:pPr>
        <w:pStyle w:val="Teksttreci0"/>
        <w:numPr>
          <w:ilvl w:val="0"/>
          <w:numId w:val="2"/>
        </w:numPr>
        <w:tabs>
          <w:tab w:val="left" w:pos="438"/>
        </w:tabs>
        <w:jc w:val="both"/>
      </w:pPr>
      <w:r>
        <w:rPr>
          <w:rStyle w:val="Teksttreci"/>
        </w:rPr>
        <w:t xml:space="preserve">przygotowywanie okresowych (nie rzadziej niż raz w roku) informacji dla Burmistrza o stanie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 xml:space="preserve"> w Urzędzie, w szczególności w zakresie obsługiwanych incydentów, zidentyfikowanych </w:t>
      </w:r>
      <w:proofErr w:type="spellStart"/>
      <w:r>
        <w:rPr>
          <w:rStyle w:val="Teksttreci"/>
        </w:rPr>
        <w:t>ryzyk</w:t>
      </w:r>
      <w:proofErr w:type="spellEnd"/>
      <w:r>
        <w:rPr>
          <w:rStyle w:val="Teksttreci"/>
        </w:rPr>
        <w:t xml:space="preserve"> oraz zrealizowanych działań naprawczych.</w:t>
      </w:r>
    </w:p>
    <w:p w14:paraId="3A33802C" w14:textId="77777777" w:rsidR="00CB517D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rStyle w:val="Teksttreci"/>
          <w:sz w:val="24"/>
          <w:szCs w:val="24"/>
        </w:rPr>
        <w:t>§3</w:t>
      </w:r>
    </w:p>
    <w:p w14:paraId="64C8FB43" w14:textId="77777777" w:rsidR="00CB517D" w:rsidRDefault="00000000">
      <w:pPr>
        <w:pStyle w:val="Teksttreci0"/>
        <w:numPr>
          <w:ilvl w:val="0"/>
          <w:numId w:val="3"/>
        </w:numPr>
        <w:tabs>
          <w:tab w:val="left" w:pos="324"/>
        </w:tabs>
        <w:jc w:val="both"/>
      </w:pPr>
      <w:r>
        <w:rPr>
          <w:rStyle w:val="Teksttreci"/>
        </w:rPr>
        <w:t xml:space="preserve">Koordynator ds.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 xml:space="preserve"> współpracuje z kierownikami komórek organizacyjnych Urzędu, administratorami systemów informatycznych, Inspektorem Ochrony Danych oraz Zespołem ds.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>.</w:t>
      </w:r>
    </w:p>
    <w:p w14:paraId="0D5C2D08" w14:textId="77777777" w:rsidR="00CB517D" w:rsidRDefault="00000000">
      <w:pPr>
        <w:pStyle w:val="Teksttreci0"/>
        <w:numPr>
          <w:ilvl w:val="0"/>
          <w:numId w:val="3"/>
        </w:numPr>
        <w:tabs>
          <w:tab w:val="left" w:pos="324"/>
        </w:tabs>
        <w:jc w:val="both"/>
      </w:pPr>
      <w:r>
        <w:rPr>
          <w:rStyle w:val="Teksttreci"/>
        </w:rPr>
        <w:t xml:space="preserve">W przypadku nieobecności Koordynatora ds.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>, jego obowiązki pełni osoba wyznaczona odrębnym imiennym upoważnieniem Burmistrza Gminy i Miasta Węgliniec.</w:t>
      </w:r>
    </w:p>
    <w:p w14:paraId="243850C4" w14:textId="77777777" w:rsidR="00CB517D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rStyle w:val="Teksttreci"/>
          <w:sz w:val="24"/>
          <w:szCs w:val="24"/>
        </w:rPr>
        <w:t>§4</w:t>
      </w:r>
    </w:p>
    <w:p w14:paraId="1F7F4646" w14:textId="77777777" w:rsidR="00CB517D" w:rsidRDefault="00000000">
      <w:pPr>
        <w:pStyle w:val="Teksttreci0"/>
        <w:numPr>
          <w:ilvl w:val="0"/>
          <w:numId w:val="4"/>
        </w:numPr>
        <w:tabs>
          <w:tab w:val="left" w:pos="324"/>
        </w:tabs>
        <w:jc w:val="both"/>
      </w:pPr>
      <w:r>
        <w:rPr>
          <w:rStyle w:val="Teksttreci"/>
        </w:rPr>
        <w:t xml:space="preserve">Zobowiązuję Sekretarza Gminy i Miasta Węgliniec do zapewnienia zgłoszenia danych Koordynatora ds.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 xml:space="preserve"> do właściwego podmiotu krajowego systemu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 xml:space="preserve">, zgodnie z wymaganiami ustawy o krajowym systemie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>, w terminie 14 dni od dnia wejścia w życie niniejszego zarządzenia lub od dnia zmiany danych Koordynatora.</w:t>
      </w:r>
    </w:p>
    <w:p w14:paraId="70B7A173" w14:textId="77777777" w:rsidR="00CB517D" w:rsidRDefault="00000000">
      <w:pPr>
        <w:pStyle w:val="Teksttreci0"/>
        <w:numPr>
          <w:ilvl w:val="0"/>
          <w:numId w:val="4"/>
        </w:numPr>
        <w:tabs>
          <w:tab w:val="left" w:pos="324"/>
        </w:tabs>
        <w:jc w:val="both"/>
        <w:sectPr w:rsidR="00CB517D">
          <w:pgSz w:w="16838" w:h="23810"/>
          <w:pgMar w:top="5527" w:right="4114" w:bottom="6053" w:left="4152" w:header="0" w:footer="3" w:gutter="0"/>
          <w:cols w:space="720"/>
          <w:noEndnote/>
          <w:docGrid w:linePitch="360"/>
        </w:sectPr>
      </w:pPr>
      <w:r>
        <w:rPr>
          <w:rStyle w:val="Teksttreci"/>
        </w:rPr>
        <w:t xml:space="preserve">Dane, o których mowa w ust. 1, obejmują w szczególności imię i nazwisko, stanowisko służbowe, adres poczty elektronicznej oraz numer telefonu służbowego Koordynatora ds.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>.</w:t>
      </w:r>
    </w:p>
    <w:p w14:paraId="4FB9B78E" w14:textId="77777777" w:rsidR="00CB517D" w:rsidRDefault="00000000">
      <w:pPr>
        <w:pStyle w:val="Teksttreci0"/>
        <w:spacing w:after="720" w:line="240" w:lineRule="auto"/>
      </w:pPr>
      <w:r>
        <w:rPr>
          <w:rStyle w:val="Teksttreci"/>
          <w:color w:val="252525"/>
        </w:rPr>
        <w:lastRenderedPageBreak/>
        <w:t>Wykonanie zarządzenia powierza się Sekretarzowi Gminy i Miasta Węgliniec.</w:t>
      </w:r>
    </w:p>
    <w:p w14:paraId="22C3A951" w14:textId="77777777" w:rsidR="00CB517D" w:rsidRDefault="00000000">
      <w:pPr>
        <w:pStyle w:val="Teksttreci0"/>
        <w:spacing w:after="220" w:line="240" w:lineRule="auto"/>
        <w:jc w:val="center"/>
        <w:rPr>
          <w:sz w:val="20"/>
          <w:szCs w:val="20"/>
        </w:rPr>
      </w:pPr>
      <w:r>
        <w:rPr>
          <w:rStyle w:val="Teksttreci"/>
          <w:b/>
          <w:bCs/>
          <w:color w:val="252525"/>
          <w:sz w:val="20"/>
          <w:szCs w:val="20"/>
        </w:rPr>
        <w:t>§6</w:t>
      </w:r>
    </w:p>
    <w:p w14:paraId="47433D06" w14:textId="77777777" w:rsidR="00CB517D" w:rsidRDefault="00000000">
      <w:pPr>
        <w:pStyle w:val="Teksttreci0"/>
        <w:spacing w:after="1220" w:line="240" w:lineRule="auto"/>
      </w:pPr>
      <w:r>
        <w:rPr>
          <w:rStyle w:val="Teksttreci"/>
          <w:color w:val="252525"/>
        </w:rPr>
        <w:t>Zarządzenie wchodzi w życie z dniem podpisania.</w:t>
      </w:r>
    </w:p>
    <w:p w14:paraId="7988FCA6" w14:textId="77777777" w:rsidR="00CB517D" w:rsidRDefault="00000000">
      <w:pPr>
        <w:pStyle w:val="Teksttreci30"/>
        <w:sectPr w:rsidR="00CB517D">
          <w:pgSz w:w="16838" w:h="23810"/>
          <w:pgMar w:top="5519" w:right="4090" w:bottom="14305" w:left="4176" w:header="0" w:footer="3" w:gutter="0"/>
          <w:cols w:space="720"/>
          <w:noEndnote/>
          <w:docGrid w:linePitch="360"/>
        </w:sectPr>
      </w:pPr>
      <w:r>
        <w:rPr>
          <w:rStyle w:val="Teksttreci3"/>
        </w:rPr>
        <w:t xml:space="preserve">. </w:t>
      </w:r>
      <w:r>
        <w:rPr>
          <w:rStyle w:val="Teksttreci3"/>
          <w:color w:val="6D6DB3"/>
          <w:vertAlign w:val="superscript"/>
        </w:rPr>
        <w:t>r</w:t>
      </w:r>
      <w:r>
        <w:rPr>
          <w:rStyle w:val="Teksttreci3"/>
          <w:color w:val="6D6DB3"/>
        </w:rPr>
        <w:t xml:space="preserve"> </w:t>
      </w:r>
      <w:r>
        <w:rPr>
          <w:rStyle w:val="Teksttreci3"/>
        </w:rPr>
        <w:t>mistrz</w:t>
      </w:r>
    </w:p>
    <w:p w14:paraId="1751549C" w14:textId="77777777" w:rsidR="00CB517D" w:rsidRDefault="00CB517D">
      <w:pPr>
        <w:spacing w:line="139" w:lineRule="exact"/>
        <w:rPr>
          <w:sz w:val="11"/>
          <w:szCs w:val="11"/>
        </w:rPr>
      </w:pPr>
    </w:p>
    <w:p w14:paraId="26279228" w14:textId="77777777" w:rsidR="00CB517D" w:rsidRDefault="00CB517D">
      <w:pPr>
        <w:spacing w:line="1" w:lineRule="exact"/>
        <w:sectPr w:rsidR="00CB517D">
          <w:type w:val="continuous"/>
          <w:pgSz w:w="16838" w:h="23810"/>
          <w:pgMar w:top="5519" w:right="0" w:bottom="5519" w:left="0" w:header="0" w:footer="3" w:gutter="0"/>
          <w:cols w:space="720"/>
          <w:noEndnote/>
          <w:docGrid w:linePitch="360"/>
        </w:sectPr>
      </w:pPr>
    </w:p>
    <w:p w14:paraId="571EC5D2" w14:textId="77777777" w:rsidR="00CB517D" w:rsidRDefault="00000000">
      <w:pPr>
        <w:pStyle w:val="Teksttreci0"/>
        <w:framePr w:w="835" w:h="298" w:wrap="none" w:vAnchor="text" w:hAnchor="page" w:x="9313" w:y="21"/>
        <w:spacing w:after="0" w:line="240" w:lineRule="auto"/>
        <w:rPr>
          <w:sz w:val="24"/>
          <w:szCs w:val="24"/>
        </w:rPr>
      </w:pPr>
      <w:r>
        <w:rPr>
          <w:rStyle w:val="Teksttreci"/>
          <w:color w:val="FDABC0"/>
          <w:sz w:val="24"/>
          <w:szCs w:val="24"/>
        </w:rPr>
        <w:lastRenderedPageBreak/>
        <w:t>Mariusz</w:t>
      </w:r>
    </w:p>
    <w:p w14:paraId="5297F975" w14:textId="77777777" w:rsidR="00CB517D" w:rsidRDefault="00000000">
      <w:pPr>
        <w:pStyle w:val="Teksttreci0"/>
        <w:framePr w:w="672" w:h="274" w:wrap="none" w:vAnchor="text" w:hAnchor="page" w:x="10494" w:y="126"/>
        <w:spacing w:after="0" w:line="240" w:lineRule="auto"/>
      </w:pPr>
      <w:r>
        <w:rPr>
          <w:rStyle w:val="Teksttreci"/>
          <w:color w:val="FDABC0"/>
        </w:rPr>
        <w:t>•czarek</w:t>
      </w:r>
    </w:p>
    <w:p w14:paraId="2B49D41F" w14:textId="77777777" w:rsidR="00CB517D" w:rsidRDefault="00CB517D">
      <w:pPr>
        <w:spacing w:after="397" w:line="1" w:lineRule="exact"/>
      </w:pPr>
    </w:p>
    <w:p w14:paraId="4A5B8234" w14:textId="77777777" w:rsidR="00CB517D" w:rsidRDefault="00CB517D">
      <w:pPr>
        <w:spacing w:line="1" w:lineRule="exact"/>
      </w:pPr>
    </w:p>
    <w:sectPr w:rsidR="00CB517D">
      <w:pgSz w:w="16838" w:h="23810"/>
      <w:pgMar w:top="5519" w:right="4090" w:bottom="5519" w:left="41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21C6B" w14:textId="77777777" w:rsidR="003A2BF3" w:rsidRDefault="003A2BF3">
      <w:r>
        <w:separator/>
      </w:r>
    </w:p>
  </w:endnote>
  <w:endnote w:type="continuationSeparator" w:id="0">
    <w:p w14:paraId="6F2C7A76" w14:textId="77777777" w:rsidR="003A2BF3" w:rsidRDefault="003A2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532AA" w14:textId="77777777" w:rsidR="00CB517D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2486D6CD" wp14:editId="63EB2F58">
              <wp:simplePos x="0" y="0"/>
              <wp:positionH relativeFrom="page">
                <wp:posOffset>5220970</wp:posOffset>
              </wp:positionH>
              <wp:positionV relativeFrom="page">
                <wp:posOffset>11275695</wp:posOffset>
              </wp:positionV>
              <wp:extent cx="173990" cy="121920"/>
              <wp:effectExtent l="0" t="0" r="0" b="0"/>
              <wp:wrapNone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3990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0842606" w14:textId="77777777" w:rsidR="00CB517D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§5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86D6CD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411.1pt;margin-top:887.85pt;width:13.7pt;height:9.6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" filled="f" stroked="f">
              <v:textbox style="mso-fit-shape-to-text:t" inset="0,0,0,0">
                <w:txbxContent>
                  <w:p w14:paraId="50842606" w14:textId="77777777" w:rsidR="00CB517D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sz w:val="24"/>
                        <w:szCs w:val="24"/>
                      </w:rPr>
                      <w:t>§5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5040A" w14:textId="77777777" w:rsidR="00CB517D" w:rsidRDefault="00CB517D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FA884" w14:textId="77777777" w:rsidR="003A2BF3" w:rsidRDefault="003A2BF3"/>
  </w:footnote>
  <w:footnote w:type="continuationSeparator" w:id="0">
    <w:p w14:paraId="10E57C07" w14:textId="77777777" w:rsidR="003A2BF3" w:rsidRDefault="003A2BF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2405B"/>
    <w:multiLevelType w:val="multilevel"/>
    <w:tmpl w:val="27BCCE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5C97151"/>
    <w:multiLevelType w:val="multilevel"/>
    <w:tmpl w:val="E39A37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F025EB6"/>
    <w:multiLevelType w:val="multilevel"/>
    <w:tmpl w:val="8E6C5F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C0F29AC"/>
    <w:multiLevelType w:val="multilevel"/>
    <w:tmpl w:val="CB7286C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93987345">
    <w:abstractNumId w:val="2"/>
  </w:num>
  <w:num w:numId="2" w16cid:durableId="483815774">
    <w:abstractNumId w:val="3"/>
  </w:num>
  <w:num w:numId="3" w16cid:durableId="1185904410">
    <w:abstractNumId w:val="0"/>
  </w:num>
  <w:num w:numId="4" w16cid:durableId="4745703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17D"/>
    <w:rsid w:val="00067384"/>
    <w:rsid w:val="003A2BF3"/>
    <w:rsid w:val="004A5D0A"/>
    <w:rsid w:val="00CB5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E9715"/>
  <w15:docId w15:val="{B1974891-AD9B-49D0-A840-8244B25EF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FDABC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DABC0"/>
      <w:sz w:val="19"/>
      <w:szCs w:val="19"/>
      <w:u w:val="none"/>
    </w:rPr>
  </w:style>
  <w:style w:type="paragraph" w:customStyle="1" w:styleId="Teksttreci20">
    <w:name w:val="Tekst treści (2)"/>
    <w:basedOn w:val="Normalny"/>
    <w:link w:val="Teksttreci2"/>
    <w:pPr>
      <w:spacing w:after="660" w:line="257" w:lineRule="auto"/>
      <w:ind w:left="-680" w:firstLine="300"/>
    </w:pPr>
    <w:rPr>
      <w:rFonts w:ascii="Verdana" w:eastAsia="Verdana" w:hAnsi="Verdana" w:cs="Verdana"/>
      <w:color w:val="FDABC0"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180" w:line="276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Arial" w:eastAsia="Arial" w:hAnsi="Arial" w:cs="Arial"/>
      <w:color w:val="FDABC0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0673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7384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0673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738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657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SKM_C25826021310330</vt:lpstr>
    </vt:vector>
  </TitlesOfParts>
  <Company/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SKM_C25826021310330</dc:title>
  <dc:subject/>
  <dc:creator/>
  <cp:keywords/>
  <cp:lastModifiedBy>Admin</cp:lastModifiedBy>
  <cp:revision>3</cp:revision>
  <dcterms:created xsi:type="dcterms:W3CDTF">2026-02-13T08:51:00Z</dcterms:created>
  <dcterms:modified xsi:type="dcterms:W3CDTF">2026-02-13T08:57:00Z</dcterms:modified>
</cp:coreProperties>
</file>