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377/XXV/2026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27 lutego 2026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zmian w budżecie</w:t>
      </w:r>
    </w:p>
    <w:p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i/>
        </w:rPr>
        <w:t>Na podstawie art.18 ust.2 pkt 4) ustawy z dnia 8 marca 1990 r o 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Dz.U. z 2025r., poz. 1153 z późn.zm</w:t>
      </w:r>
      <w:proofErr w:type="gramStart"/>
      <w:r>
        <w:rPr>
          <w:i/>
        </w:rPr>
        <w:t>. )</w:t>
      </w:r>
      <w:proofErr w:type="gramEnd"/>
      <w:r>
        <w:rPr>
          <w:i/>
        </w:rPr>
        <w:t>, art.211-215, art.221 ust. 1, art. 222 ustawy z dnia 27 sierpnia 2009r. o finansach publicznych (t. j. Dz. U. z 2025r. poz.1483 z późn.zm.</w:t>
      </w:r>
      <w:proofErr w:type="gramStart"/>
      <w:r>
        <w:rPr>
          <w:i/>
        </w:rPr>
        <w:t>),  Rada</w:t>
      </w:r>
      <w:proofErr w:type="gramEnd"/>
      <w:r>
        <w:rPr>
          <w:i/>
        </w:rPr>
        <w:t xml:space="preserve">  </w:t>
      </w:r>
      <w:proofErr w:type="gramStart"/>
      <w:r>
        <w:rPr>
          <w:i/>
        </w:rPr>
        <w:t>Miejska  Węglińca</w:t>
      </w:r>
      <w:proofErr w:type="gramEnd"/>
      <w:r>
        <w:rPr>
          <w:i/>
        </w:rPr>
        <w:t xml:space="preserve"> uchwala, co następuje: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2026 rok zgodnie z załącznikiem nr 1 do niniejszej Uchwały.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2026 rok zgodnie z załącznikiem nr 2 do niniejszej Uchwały.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2026r. wynosi: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 stronie dochodów 64.510.320,27zł, w tym: bieżące </w:t>
      </w:r>
      <w:proofErr w:type="gramStart"/>
      <w:r>
        <w:rPr>
          <w:color w:val="000000"/>
          <w:u w:color="000000"/>
        </w:rPr>
        <w:t>-  50.878.029</w:t>
      </w:r>
      <w:proofErr w:type="gramEnd"/>
      <w:r>
        <w:rPr>
          <w:color w:val="000000"/>
          <w:u w:color="000000"/>
        </w:rPr>
        <w:t>,40zł, majątkowe – 13.632.290,87zł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 stronie wydatków 67.353.009,27zł, w tym: bieżące </w:t>
      </w:r>
      <w:proofErr w:type="gramStart"/>
      <w:r>
        <w:rPr>
          <w:color w:val="000000"/>
          <w:u w:color="000000"/>
        </w:rPr>
        <w:t>-  48.484.006</w:t>
      </w:r>
      <w:proofErr w:type="gramEnd"/>
      <w:r>
        <w:rPr>
          <w:color w:val="000000"/>
          <w:u w:color="000000"/>
        </w:rPr>
        <w:t>,95zł, majątkowe – 18.869.002,32zł.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Informacja nr 3 do uchwały nr 361/XXIII/2025 Rady Miejskiej Węglińca z dnia 30 grudnia 2025 roku</w:t>
      </w:r>
      <w:r>
        <w:rPr>
          <w:color w:val="000000"/>
          <w:u w:color="000000"/>
        </w:rPr>
        <w:br/>
        <w:t>w sprawie budżetu gminy Węgliniec na 2026 rok otrzymuje brzmienie jak załącznik nr 3 do niniejszej uchwały.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 nr 10 do uchwały nr 361/XXIII/2025 Rady Miejskiej Węglińca z dnia 30 grudnia 2025 roku</w:t>
      </w:r>
      <w:r>
        <w:rPr>
          <w:color w:val="000000"/>
          <w:u w:color="000000"/>
        </w:rPr>
        <w:br/>
        <w:t>w sprawie budżetu gminy Węgliniec na 2026 rok otrzymuje brzmienie jak załącznik nr 4 do niniejszej uchwały.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podjęcia.</w:t>
      </w:r>
    </w:p>
    <w:p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uchwały powierza się Burmistrzowi Gminy i Miasta Węgliniec.</w:t>
      </w:r>
    </w:p>
    <w:p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D339F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D339F" w:rsidRDefault="00CD339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D339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:rsidR="00A77B3E" w:rsidRDefault="00000000">
      <w:pPr>
        <w:jc w:val="center"/>
        <w:rPr>
          <w:color w:val="000000"/>
          <w:spacing w:val="20"/>
          <w:u w:color="000000"/>
        </w:rPr>
      </w:pPr>
      <w:r>
        <w:rPr>
          <w:b/>
          <w:spacing w:val="20"/>
        </w:rPr>
        <w:t>Uzasadnienie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</w:t>
      </w:r>
      <w:proofErr w:type="gramStart"/>
      <w:r>
        <w:rPr>
          <w:b/>
          <w:color w:val="000000"/>
          <w:u w:color="000000"/>
        </w:rPr>
        <w:t>1  dokonuje</w:t>
      </w:r>
      <w:proofErr w:type="gramEnd"/>
      <w:r>
        <w:rPr>
          <w:b/>
          <w:color w:val="000000"/>
          <w:u w:color="000000"/>
        </w:rPr>
        <w:t xml:space="preserve"> </w:t>
      </w:r>
      <w:proofErr w:type="gramStart"/>
      <w:r>
        <w:rPr>
          <w:b/>
          <w:color w:val="000000"/>
          <w:u w:color="000000"/>
        </w:rPr>
        <w:t>się  zmian</w:t>
      </w:r>
      <w:proofErr w:type="gramEnd"/>
      <w:r>
        <w:rPr>
          <w:b/>
          <w:color w:val="000000"/>
          <w:u w:color="000000"/>
        </w:rPr>
        <w:t xml:space="preserve"> planu </w:t>
      </w:r>
      <w:proofErr w:type="gramStart"/>
      <w:r>
        <w:rPr>
          <w:b/>
          <w:color w:val="000000"/>
          <w:u w:color="000000"/>
        </w:rPr>
        <w:t>dochodów  o</w:t>
      </w:r>
      <w:proofErr w:type="gramEnd"/>
      <w:r>
        <w:rPr>
          <w:b/>
          <w:color w:val="000000"/>
          <w:u w:color="000000"/>
        </w:rPr>
        <w:t xml:space="preserve"> kwotę 2.913.028,82zł, z tego: 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1.374.661,40zł, z tego: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1.1. Dział 600, rozdział 60016 o kwotę 1.340.753,00zł – zmniejszenie planu dochodów z dofinansowania</w:t>
      </w:r>
      <w:r>
        <w:rPr>
          <w:color w:val="000000"/>
          <w:u w:color="000000"/>
        </w:rPr>
        <w:br/>
        <w:t>w ramach Rządowego Funduszu Rozwoju Dróg (środki BGK) zadania „Przebudowa ulicy Kolejowej w Węglińcu wraz z wymianą sieci wodociągowej”.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proofErr w:type="gramStart"/>
      <w:r>
        <w:rPr>
          <w:color w:val="000000"/>
          <w:u w:color="000000"/>
        </w:rPr>
        <w:t>1.2.  Dział</w:t>
      </w:r>
      <w:proofErr w:type="gramEnd"/>
      <w:r>
        <w:rPr>
          <w:color w:val="000000"/>
          <w:u w:color="000000"/>
        </w:rPr>
        <w:t xml:space="preserve"> 852, rozdział 85228 o kwotę 29.725,00zł – zmniejszenie planu dochodów z tytułu dotacji z budżetu państwa na podstawie pisma Wojewody Dolnośląskiego nr FB-BP.3111.55.2026.MS z dnia 05 lutego 2026r.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1.3. Dział 855 o kwotę 4.183,40zł – zmniejszenie planu dochodów z tytułu dotacji z budżetu państwa na podstawie pisma Wojewody Dolnośląskiego nr FB-BP.3111.55.2026.MS z dnia 05 lutego 2026r., z tego: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85504 o kwotę 660,00zł – wspieranie rodziny i systemu pieczy zastępczej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rozdział 85516 o kwotę 3.523,40zł – opieka nad dziećmi w wieku do lat 3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4.287.690,22zł, z tego: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2.1. Dział 700, rozdział 70021 o kwotę 4.059.786,45zł – zwiększenie planu dochodów wsparcie ze środków z Funduszu Dopłat (środki BGK) – przeznaczone na wydatki majątkowe - na zwiększenie przez Gminę Węgliniec udziałów w utworzonej Spółce z </w:t>
      </w:r>
      <w:proofErr w:type="spellStart"/>
      <w:r>
        <w:rPr>
          <w:color w:val="000000"/>
          <w:u w:color="000000"/>
        </w:rPr>
        <w:t>o.o</w:t>
      </w:r>
      <w:proofErr w:type="spellEnd"/>
      <w:r>
        <w:rPr>
          <w:color w:val="000000"/>
          <w:u w:color="000000"/>
        </w:rPr>
        <w:t xml:space="preserve"> Społeczna Inicjatywa Mieszkaniowa w Węglińcu.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2.2.Dział 750, rozdział 75023 o kwotę 4.561,19zł - zwiększenie planu dochodów dot. Wyroku Sądu Okręgowego w Legnicy VI Wydział Gospodarczy Sygn. akt VI GC 236/22 z dnia 19 grudnia 2025r. (§ 0640- 4.560,00zł; § 0920- 1,19zł)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2.3. Dział 752, rozdział 75281 o kwotę 206.490,00zł – zwiększenie planu dochodów z dotacji z budżetu państwa na zadania bieżące z zakresu realizacji zadań wynikających z ustawy o ochronie ludności i obronie cywilnej – pismo Wojewody Dolnośląskiego nr FB-BP.3111.55.2026.MS z dnia 05 lutego 2026r. -(zad.2.3.3.2.).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2.4.Dział 756 rozdział 75618 o kwotę 8.000,00zł – zwiększenie planu dochodów z tytułu wpływów z części opłaty za zezwolenie na sprzedaż napojów alkoholowych w obrocie hurtowym.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2.5. Dział 852 o kwotę 8.852,58zł – zwiększenie planu dochodów z tytułu dotacji z budżetu państwa na podstawie pisma Wojewody Dolnośląskiego nr FB-BP.3111.55.2026.MS z dnia 05 lutego 2026r. oraz nr FB-BP.3111.48.2026.MJ z dnia 03 lutego 2026r., z tego: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85219 o kwotę 17,24zł – realizacja zadań z pomocy społecznej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85230 o kwotę 400,00zł – pomoc w zakresie dożywiania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85295 o kwotę 8.435,34zł – na utrzymanie systemu POMOST dla MGOPS w Węglińcu.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</w:t>
      </w:r>
      <w:proofErr w:type="gramStart"/>
      <w:r>
        <w:rPr>
          <w:b/>
          <w:color w:val="000000"/>
          <w:u w:color="000000"/>
        </w:rPr>
        <w:t>2  dokonuje</w:t>
      </w:r>
      <w:proofErr w:type="gramEnd"/>
      <w:r>
        <w:rPr>
          <w:b/>
          <w:color w:val="000000"/>
          <w:u w:color="000000"/>
        </w:rPr>
        <w:t xml:space="preserve"> </w:t>
      </w:r>
      <w:proofErr w:type="gramStart"/>
      <w:r>
        <w:rPr>
          <w:b/>
          <w:color w:val="000000"/>
          <w:u w:color="000000"/>
        </w:rPr>
        <w:t>się  zmian</w:t>
      </w:r>
      <w:proofErr w:type="gramEnd"/>
      <w:r>
        <w:rPr>
          <w:b/>
          <w:color w:val="000000"/>
          <w:u w:color="000000"/>
        </w:rPr>
        <w:t xml:space="preserve"> planu wydatków o kwotę 2.913.028,82zł, z tego: 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2.007.630,96zł, z tego: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1.1. Dział 600, rozdział 60016 o kwotę 1.877.721,66zł- zmniejszenie planowanych wydatków majątkowych zadanie „Przebudowa ulicy Kolejowej w Węglińcu wraz z wymianą sieci wodociągowej”., w tym kwota 1.340.753,00zł z dofinansowania w ramach Rządowego Funduszu Rozwoju Dróg (środki BGK).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754 o kwotę 39.500,00zł, w tym: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75410 o kwotę 15.000,00zł- przesunięcie między §§ klasyfikacji budżetowej środków na fundusz celowy Fundusz Wsparcia Państwowej Straży Pożarnej – Dofinansowanie zakupu sprężarki dla KPPSP w Zgorzelcu (§ 2300)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75412 o kwotę 24.500,00zł- przesunięcie między §§ klasyfikacji budżetowej środków na dotację celową na dofinansowanie Kursu Prawa jazdy kat. C dla strażaków OSP (§ 4300):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OSP Czerwona Woda - kwota 3.500,00zł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OSP </w:t>
      </w:r>
      <w:proofErr w:type="gramStart"/>
      <w:r>
        <w:rPr>
          <w:color w:val="000000"/>
          <w:u w:color="000000"/>
        </w:rPr>
        <w:t>Węgliniec  –</w:t>
      </w:r>
      <w:proofErr w:type="gramEnd"/>
      <w:r>
        <w:rPr>
          <w:color w:val="000000"/>
          <w:u w:color="000000"/>
        </w:rPr>
        <w:t xml:space="preserve"> kwota 3.500,00zł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OSP Stary Węgliniec – kwota 7.000,00zł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OSP Jagodzin kwota – 3.500,00zł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OSP Ruszów – kwota 7.000,00zł.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proofErr w:type="gramStart"/>
      <w:r>
        <w:rPr>
          <w:color w:val="000000"/>
          <w:u w:color="000000"/>
        </w:rPr>
        <w:t>1.3.  Dział</w:t>
      </w:r>
      <w:proofErr w:type="gramEnd"/>
      <w:r>
        <w:rPr>
          <w:color w:val="000000"/>
          <w:u w:color="000000"/>
        </w:rPr>
        <w:t xml:space="preserve"> 852, rozdział 85228 o kwotę 29.725,00</w:t>
      </w:r>
      <w:proofErr w:type="gramStart"/>
      <w:r>
        <w:rPr>
          <w:color w:val="000000"/>
          <w:u w:color="000000"/>
        </w:rPr>
        <w:t>zł  (</w:t>
      </w:r>
      <w:proofErr w:type="gramEnd"/>
      <w:r>
        <w:rPr>
          <w:color w:val="000000"/>
          <w:u w:color="000000"/>
        </w:rPr>
        <w:t>§ 4300) – zmniejszenie planu wydatków z tytułu dochodów z tytułu dotacji z budżetu państwa na podstawie pisma Wojewody Dolnośląskiego nr FB-BP.3111.55.2026.MS z dnia 05 lutego 2026r.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1.4. Dział 855 o kwotę 4.183,40zł – zmniejszenie planu wydatków z tytułu dochodów z dotacji z budżetu państwa na podstawie pisma Wojewody Dolnośląskiego nr FB-BP.3111.55.2026.MS z dnia 05 lutego 2026r., z tego: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85504 o kwotę 660,00zł (§ 4010-551,18zł; § 4110-94,19zł; § 4120-14,63zł) – wspieranie rodziny i systemu pieczy zastępczej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rozdział 85516 o kwotę 3.523,40zł (§ 4010-2.926,34zł; § 4110-524,04zł; § 4120-73,02</w:t>
      </w:r>
      <w:proofErr w:type="gramStart"/>
      <w:r>
        <w:rPr>
          <w:color w:val="000000"/>
          <w:u w:color="000000"/>
        </w:rPr>
        <w:t>zł)  –</w:t>
      </w:r>
      <w:proofErr w:type="gramEnd"/>
      <w:r>
        <w:rPr>
          <w:color w:val="000000"/>
          <w:u w:color="000000"/>
        </w:rPr>
        <w:t xml:space="preserve"> opieka nad dziećmi w wieku do lat 3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1.5. Dział 900, rozdział 90004 o kwotę 56.500,90zł- korekta rozdziału klasyfikacji budżetowej wydatków majątkowych zadanie „Zagospodarowanie terenu zieleni na części działki gminnej nr 217/6 w Ruszowie” zadanie realizowane w ramach Funduszu Sołeckiego – jednocześnie zmiana nazwy zadania na „Zagospodarowanie terenu na cele rekreacyjne, w tym montaż urządzenia na obiekcie budowlanym – boisku sportowym o wysokości do 1m. dz. nr 217/6 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Ruszów”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4.920.659,78</w:t>
      </w:r>
      <w:proofErr w:type="gramStart"/>
      <w:r>
        <w:rPr>
          <w:b/>
          <w:color w:val="000000"/>
          <w:u w:color="000000"/>
        </w:rPr>
        <w:t>zł,z</w:t>
      </w:r>
      <w:proofErr w:type="gramEnd"/>
      <w:r>
        <w:rPr>
          <w:b/>
          <w:color w:val="000000"/>
          <w:u w:color="000000"/>
        </w:rPr>
        <w:t xml:space="preserve"> tego: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2.1. Dział 010, rozdział 01044 o kwotę 5.000,00zł- środki na realizację zadania inwestycyjnego „Budowa kanalizacji w miejscowości Czerwona Woda – Etap II.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2.2. Dział 600, rozdział 60016 o kwotę 204.100,00zł, w tym: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4.100,00zł – zwiększenie planu wydatków na remont nawierzchni drogi w Czerwonej Wodzie, ul. Górna 17-18 dz. Nr 2419 (§ 4170- 1.800,00zł oraz § 4270 – 2.300,00zł)</w:t>
      </w:r>
    </w:p>
    <w:p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200.000,00zł- zwiększenie planu wydatków na zimowe utrzymanie dróg i chodników (§ 4300).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2.3. Dział 700 o kwotę 4.096.786,45zł, w tym: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70005 o kwotę 9.000,00zł – zwiększenie planu wydatków na zakup wirówki do masażu rąk do gabinetu rehabilitacji (§ 4210)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70021 o kwotę 4.059.786,45zł – środków na wydatki majątkowe na zwiększenie przez Gminę Węgliniec udziałów w utworzonej Spółce z </w:t>
      </w:r>
      <w:proofErr w:type="spellStart"/>
      <w:r>
        <w:rPr>
          <w:color w:val="000000"/>
          <w:u w:color="000000"/>
        </w:rPr>
        <w:t>o.o</w:t>
      </w:r>
      <w:proofErr w:type="spellEnd"/>
      <w:r>
        <w:rPr>
          <w:color w:val="000000"/>
          <w:u w:color="000000"/>
        </w:rPr>
        <w:t xml:space="preserve"> Społeczna Inicjatywa Mieszkaniowa w Węglińcu.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70095 o kwotę 28.000,00zł - środki na realizację zadania inwestycyjnego „Przebudowa instalacji centralnego ogrzewania w budynku w Starym Węglińcu przy ul. Głównej 50, w tym dostawa i montaż pieca gazowego”.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2.4. Dział 750, rozdział 75023 o kwotę 134.766,85zł- zwiększenie planu wydatków dot. Wyroku Sądu Okręgowego w Legnicy VI Wydział Gospodarczy Sygn. akt VI GC 236/22 z dnia 19 grudnia 2025r. (§ 4300- 4.561,19zł; § 4580- 39.343,11</w:t>
      </w:r>
      <w:proofErr w:type="gramStart"/>
      <w:r>
        <w:rPr>
          <w:color w:val="000000"/>
          <w:u w:color="000000"/>
        </w:rPr>
        <w:t>zł;  §</w:t>
      </w:r>
      <w:proofErr w:type="gramEnd"/>
      <w:r>
        <w:rPr>
          <w:color w:val="000000"/>
          <w:u w:color="000000"/>
        </w:rPr>
        <w:t xml:space="preserve"> 4600- 88.422,36zł oraz § 4610- 2.440,19zł)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2.5. Dział 752, rozdział 75281 o kwotę 206.490,00zł (§ 4210) – środki z dotacji z budżetu państwa na finansowanie wydatków </w:t>
      </w:r>
      <w:proofErr w:type="gramStart"/>
      <w:r>
        <w:rPr>
          <w:color w:val="000000"/>
          <w:u w:color="000000"/>
        </w:rPr>
        <w:t>bieżących  poniesionych</w:t>
      </w:r>
      <w:proofErr w:type="gramEnd"/>
      <w:r>
        <w:rPr>
          <w:color w:val="000000"/>
          <w:u w:color="000000"/>
        </w:rPr>
        <w:t xml:space="preserve"> z zakresu realizacji zadań wynikających z ustawy o ochronie ludności i obronie cywilnej – pismo Wojewody Dolnośląskiego nr FB-BP.3111.55.2026.MS z dnia 05 lutego 2026r.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2.6. Dział 754 o kwotę 39.500,00zł, w tym: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75410 o kwotę 15.000,00zł- przesunięcie między §§ klasyfikacji budżetowej środków na fundusz celowy Fundusz Wsparcia Państwowej Straży Pożarnej – Dofinansowanie zakupu sprężarki dla KPPSP w Zgorzelcu (§ 6170)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75412 o kwotę 24.500,00zł- przesunięcie między §§ klasyfikacji budżetowej środków na dotację celową na dofinansowanie Kursu Prawa jazdy kat. C dla strażaków OSP w gminie Węgliniec (§ 2820):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OSP Czerwona Woda - kwota 3.500,00zł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OSP </w:t>
      </w:r>
      <w:proofErr w:type="gramStart"/>
      <w:r>
        <w:rPr>
          <w:color w:val="000000"/>
          <w:u w:color="000000"/>
        </w:rPr>
        <w:t>Węgliniec  –</w:t>
      </w:r>
      <w:proofErr w:type="gramEnd"/>
      <w:r>
        <w:rPr>
          <w:color w:val="000000"/>
          <w:u w:color="000000"/>
        </w:rPr>
        <w:t xml:space="preserve"> kwota 3.500,00zł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OSP Stary Węgliniec – kwota 7.000,00zł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OSP Jagodzin kwota – 3.500,00zł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OSP Ruszów – kwota 7.000,00zł.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2.7.Dział 851, rozdział 85154 o kwotę 8.000,00zł- dotacja celowa dla GCKSiR w Węglińcu na zadania z zakresu przeciwdziałania alkoholizmowi – refundacja wydatków związanych z organizacją czasu wolnego dzieci i młodzieży w trakcie ferii zimowych.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2.8. Dział 852 o kwotę 8.852,58zł – zwiększenie planu wydatków z tytułu dochodów z dotacji z budżetu państwa na podstawie pisma Wojewody Dolnośląskiego nr FB-BP.3111.55.2026.MS z dnia 05 lutego 2026r. oraz nr FB-BP.3111.48.2026.MJ z dnia 03 lutego 2026r., w tym: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85219 o kwotę 17,24zł (§ 4010) – realizacja zadań z pomocy społecznej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85230 o kwotę 400,00zł (§ 3110) – pomoc w zakresie dożywiania</w:t>
      </w:r>
    </w:p>
    <w:p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85295 o kwotę 8.435,34zł (§ 4300) – na utrzymanie systemu POMOST dla MGOPS w Węglińcu.</w:t>
      </w:r>
    </w:p>
    <w:p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2.9.Dział 926, rozdział 92601 o kwotę 217.163,90zł, w tym: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 kwotę 56.500,90zł - korekta rozdziału klasyfikacji budżetowej wydatków majątkowych zadanie „Zagospodarowanie terenu zieleni na części działki gminnej nr 217/6 w Ruszowie” zadanie realizowane w ramach Funduszu Sołeckiego – jednocześnie zmiana nazwy zadania na „Zagospodarowanie terenu na cele rekreacyjne, w tym montaż urządzenia na obiekcie budowlanym – boisku sportowym o wysokości do 1m. dz. nr 217/6 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Ruszów”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 kwotę 156.973,00zł – zwiększenie planu wydatków inwestycyjnych zadania „Zagospodarowanie terenu na cele rekreacyjne, w tym montaż urządzenia na obiekcie budowlanym – boisku sportowym o wysokości do 1m. dz. nr 217/6 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Ruszów”</w:t>
      </w:r>
    </w:p>
    <w:p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 kwotę 3.690,00zł - zwiększenie planu wydatków bieżących (§ 4300) zadania „Zagospodarowanie terenu na cele rekreacyjne, w tym montaż urządzenia na obiekcie budowlanym – boisku sportowym o wysokości do 1m. dz. nr 217/6 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Ruszów” – wykonanie tablicy informacyjnej.</w:t>
      </w:r>
    </w:p>
    <w:p w:rsidR="00D973C5" w:rsidRDefault="00D973C5">
      <w:pPr>
        <w:keepLines/>
        <w:spacing w:before="120" w:after="120"/>
        <w:ind w:left="454" w:hanging="113"/>
        <w:rPr>
          <w:color w:val="000000"/>
          <w:u w:color="000000"/>
        </w:rPr>
        <w:sectPr w:rsidR="00D973C5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121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54"/>
        <w:gridCol w:w="419"/>
        <w:gridCol w:w="871"/>
        <w:gridCol w:w="4054"/>
        <w:gridCol w:w="1415"/>
        <w:gridCol w:w="1414"/>
        <w:gridCol w:w="832"/>
        <w:gridCol w:w="190"/>
        <w:gridCol w:w="415"/>
        <w:gridCol w:w="1528"/>
      </w:tblGrid>
      <w:tr w:rsidR="00D973C5" w:rsidRPr="00D973C5" w:rsidTr="00D973C5">
        <w:trPr>
          <w:trHeight w:val="552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lastRenderedPageBreak/>
              <w:t> 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2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proofErr w:type="spellStart"/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Załacznik</w:t>
            </w:r>
            <w:proofErr w:type="spellEnd"/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 xml:space="preserve"> nr 1 do Uchwały nr 377/XXV/2026 Rady Miejskiej Węglińca z dnia 27 lutego 2026r.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55"/>
        </w:trPr>
        <w:tc>
          <w:tcPr>
            <w:tcW w:w="121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Zmiana planu dochodów rok 2026</w:t>
            </w:r>
          </w:p>
        </w:tc>
      </w:tr>
      <w:tr w:rsidR="00D973C5" w:rsidRPr="00D973C5" w:rsidTr="00D973C5">
        <w:trPr>
          <w:trHeight w:val="46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40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1 530 753,00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-1 340 753,00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190 000,00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1 370 753,00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-1 340 753,00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30 000,00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828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6290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Środki na dofinansowanie własnych inwestycji gmin, powiatów (związków gmin, </w:t>
            </w:r>
            <w:proofErr w:type="spellStart"/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zwiazków</w:t>
            </w:r>
            <w:proofErr w:type="spellEnd"/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 powiatowo-gminnych, związków powiatów), samorządów województw, pozyskane z innych źródeł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1 340 753,00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-1 340 753,00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2 431 293,00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4 059 786,45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6 491 079,45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70021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Społeczne inicjatywy mieszkaniowe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4 059 786,45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4 059 786,45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744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6290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Środki na dofinansowanie własnych inwestycji gmin, powiatów (związków gmin, </w:t>
            </w:r>
            <w:proofErr w:type="spellStart"/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zwiazków</w:t>
            </w:r>
            <w:proofErr w:type="spellEnd"/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 powiatowo-gminnych, związków powiatów), samorządów województw, pozyskane z innych źródeł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4 059 786,45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4 059 786,45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116 128,03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4 561,19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120 689,22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75023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Urzędy gmin (miast i miast na prawach powiatu)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2 400,00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4 561,19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6 961,19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43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0640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tytułu kosztów egzekucyjnych, opłaty komorniczej i kosztów upomnień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4 560,00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4 560,00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0920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pozostałych odsetek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1,19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1,19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752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Obrona narodowa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1 545 262,00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206 490,00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1 751 752,00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504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75281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Zadania o charakterze obronnym wynikające z ustawy o ochronie ludności i obronie cywilnej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1 545 062,00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206 490,00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1 751 552,00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79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215 000,00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206 490,00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421 490,00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79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756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32 511 785,00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8 000,00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32 519 785,00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576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75618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innych opłat stanowiących dochody jednostek samorządu terytorialnego na podstawie ustaw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835 000,00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8 000,00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843 000,00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444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0270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części opłaty za zezwolenie na sprzedaż napojów alkoholowych w obrocie hurtowym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8 000,00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28 000,00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1 035 186,76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-20 872,42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1 014 314,34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85219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Ośrodki pomocy społecznej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178 366,76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17,24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178 384,00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73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178 366,76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17,24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178 384,00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408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85228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Usługi opiekuńcze i specjalistyczne usługi opiekuńcze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59 320,00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-29 725,00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29 595,00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984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2010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58 320,00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-29 725,00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28 595,00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Pomoc w zakresie dożywiania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80 800,00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400,00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81 200,00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756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80 800,00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400,00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81 200,00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8 435,34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8 435,34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91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2010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8 435,34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8 435,34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855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Rodzina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3 185 145,24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-4 183,40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3 180 961,84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85504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Wspieranie rodziny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4 720,00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-660,00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4 060,00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804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4 720,00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-660,00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4 060,00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43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85516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System opieki nad dziećmi w wieku do lat 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620 823,40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-3 523,40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617 300,00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79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4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120 823,40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-3 523,40</w:t>
            </w:r>
          </w:p>
        </w:tc>
        <w:tc>
          <w:tcPr>
            <w:tcW w:w="14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117 300,00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73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2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273"/>
        </w:trPr>
        <w:tc>
          <w:tcPr>
            <w:tcW w:w="63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61 597 291,45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2 913 028,82</w:t>
            </w:r>
          </w:p>
        </w:tc>
        <w:tc>
          <w:tcPr>
            <w:tcW w:w="14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73C5" w:rsidRPr="00D973C5" w:rsidRDefault="00D973C5" w:rsidP="00D973C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D973C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64 510 320,27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D973C5" w:rsidRPr="00D973C5" w:rsidTr="00D973C5">
        <w:trPr>
          <w:trHeight w:val="324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2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973C5" w:rsidRPr="00D973C5" w:rsidRDefault="00D973C5" w:rsidP="00D973C5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D973C5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</w:tbl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270BF1" w:rsidRDefault="00270BF1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tbl>
      <w:tblPr>
        <w:tblW w:w="1251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20"/>
        <w:gridCol w:w="472"/>
        <w:gridCol w:w="871"/>
        <w:gridCol w:w="3367"/>
        <w:gridCol w:w="1412"/>
        <w:gridCol w:w="1271"/>
        <w:gridCol w:w="1427"/>
        <w:gridCol w:w="1944"/>
        <w:gridCol w:w="190"/>
        <w:gridCol w:w="190"/>
      </w:tblGrid>
      <w:tr w:rsidR="00270BF1" w:rsidRPr="00270BF1" w:rsidTr="00270BF1">
        <w:trPr>
          <w:gridAfter w:val="3"/>
          <w:wAfter w:w="2304" w:type="dxa"/>
          <w:trHeight w:val="804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lastRenderedPageBreak/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2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Załącznik nr 2 do uchwały nr 377/XXV/2026 Rady Miejskiej Węglińca z dnia 27 lutego 2026 r.</w:t>
            </w:r>
          </w:p>
        </w:tc>
      </w:tr>
      <w:tr w:rsidR="00270BF1" w:rsidRPr="00270BF1" w:rsidTr="00270BF1">
        <w:trPr>
          <w:gridAfter w:val="3"/>
          <w:wAfter w:w="2304" w:type="dxa"/>
          <w:trHeight w:val="504"/>
        </w:trPr>
        <w:tc>
          <w:tcPr>
            <w:tcW w:w="102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Zmiana planu wydatków rok 2026</w:t>
            </w:r>
          </w:p>
        </w:tc>
      </w:tr>
      <w:tr w:rsidR="00270BF1" w:rsidRPr="00270BF1" w:rsidTr="00270BF1">
        <w:trPr>
          <w:gridAfter w:val="3"/>
          <w:wAfter w:w="2304" w:type="dxa"/>
          <w:trHeight w:val="276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3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270BF1" w:rsidRPr="00270BF1" w:rsidTr="00270BF1">
        <w:trPr>
          <w:gridAfter w:val="3"/>
          <w:wAfter w:w="2304" w:type="dxa"/>
          <w:trHeight w:val="255"/>
        </w:trPr>
        <w:tc>
          <w:tcPr>
            <w:tcW w:w="8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010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Rolnictwo i łowiectwo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252 500,00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257 500,00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01044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Infrastruktura </w:t>
            </w:r>
            <w:proofErr w:type="spellStart"/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sanitacyjna</w:t>
            </w:r>
            <w:proofErr w:type="spellEnd"/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 xml:space="preserve"> wsi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105 000,00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5 000,00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105 000,00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4 655 420,00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-1 673 621,66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2 981 798,34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4 152 220,00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-1 673 621,66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2 478 598,34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4170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bezosobowe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1 800,00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1 800,00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763 160,00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2 300,00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765 460,00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423 500,00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200 000,00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623 500,00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2 958 560,00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-1 877 721,66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1 080 838,34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1 513 463,56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4 096 786,45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5 610 250,01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70005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gruntami i nieruchomościami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641 803,62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9 000,00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650 803,62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9 000,00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109 000,00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70021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Społeczne inicjatywy mieszkaniowe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4 059 786,45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4 059 786,45</w:t>
            </w:r>
          </w:p>
        </w:tc>
      </w:tr>
      <w:tr w:rsidR="00270BF1" w:rsidRPr="00270BF1" w:rsidTr="00270BF1">
        <w:trPr>
          <w:gridAfter w:val="3"/>
          <w:wAfter w:w="2304" w:type="dxa"/>
          <w:trHeight w:val="756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6030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Wniesienie wkładów do spółek prawa handlowego oraz na uzupełnienie funduszy statutowych banków państwowych i innych instytucji finansowych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4 059 786,45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4 059 786,45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70095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274 000,00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28 000,00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302 000,00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274 000,00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28 000,00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302 000,00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7 666 790,93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134 766,85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7 801 557,78</w:t>
            </w:r>
          </w:p>
        </w:tc>
      </w:tr>
      <w:tr w:rsidR="00270BF1" w:rsidRPr="00270BF1" w:rsidTr="00270BF1">
        <w:trPr>
          <w:gridAfter w:val="3"/>
          <w:wAfter w:w="2304" w:type="dxa"/>
          <w:trHeight w:val="348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75023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Urzędy gmin (miast i miast na prawach powiatu)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5 621 113,60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134 766,85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5 755 880,45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305 505,00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4 561,19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310 066,19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4580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Pozostałe odsetki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39 343,11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39 343,11</w:t>
            </w:r>
          </w:p>
        </w:tc>
      </w:tr>
      <w:tr w:rsidR="00270BF1" w:rsidRPr="00270BF1" w:rsidTr="00270BF1">
        <w:trPr>
          <w:gridAfter w:val="3"/>
          <w:wAfter w:w="2304" w:type="dxa"/>
          <w:trHeight w:val="540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4600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Kary, odszkodowania i grzywny wypłacane na rzecz osób prawnych i innych jednostek organizacyjnych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88 422,36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88 422,36</w:t>
            </w:r>
          </w:p>
        </w:tc>
      </w:tr>
      <w:tr w:rsidR="00270BF1" w:rsidRPr="00270BF1" w:rsidTr="00270BF1">
        <w:trPr>
          <w:gridAfter w:val="3"/>
          <w:wAfter w:w="2304" w:type="dxa"/>
          <w:trHeight w:val="324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4610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Koszty postępowania sądowego i prokuratorskiego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2 440,19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2 440,19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752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Obrona narodowa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1 554 002,00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206 490,00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1 760 492,00</w:t>
            </w:r>
          </w:p>
        </w:tc>
      </w:tr>
      <w:tr w:rsidR="00270BF1" w:rsidRPr="00270BF1" w:rsidTr="00270BF1">
        <w:trPr>
          <w:gridAfter w:val="3"/>
          <w:wAfter w:w="2304" w:type="dxa"/>
          <w:trHeight w:val="492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75281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Zadania o charakterze obronnym wynikające z ustawy o ochronie ludności i obronie cywilnej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1 553 802,00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206 490,00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1 760 292,00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216 000,00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206 490,00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422 490,00</w:t>
            </w:r>
          </w:p>
        </w:tc>
      </w:tr>
      <w:tr w:rsidR="00270BF1" w:rsidRPr="00270BF1" w:rsidTr="00270BF1">
        <w:trPr>
          <w:gridAfter w:val="3"/>
          <w:wAfter w:w="2304" w:type="dxa"/>
          <w:trHeight w:val="516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754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Bezpieczeństwo publiczne i ochrona przeciwpożarowa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595 206,00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595 206,00</w:t>
            </w:r>
          </w:p>
        </w:tc>
      </w:tr>
      <w:tr w:rsidR="00270BF1" w:rsidRPr="00270BF1" w:rsidTr="00270BF1">
        <w:trPr>
          <w:gridAfter w:val="3"/>
          <w:wAfter w:w="2304" w:type="dxa"/>
          <w:trHeight w:val="324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75410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Komendy wojewódzkie Państwowej Straży Pożarnej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</w:tr>
      <w:tr w:rsidR="00270BF1" w:rsidRPr="00270BF1" w:rsidTr="00270BF1">
        <w:trPr>
          <w:gridAfter w:val="3"/>
          <w:wAfter w:w="2304" w:type="dxa"/>
          <w:trHeight w:val="324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2300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jednostek na państwowy fundusz celowy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-15 000,00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270BF1" w:rsidRPr="00270BF1" w:rsidTr="00270BF1">
        <w:trPr>
          <w:gridAfter w:val="3"/>
          <w:wAfter w:w="2304" w:type="dxa"/>
          <w:trHeight w:val="660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6170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jednostek na państwowy fundusz celowy na finansowanie lub dofinansowanie zadań inwestycyjnych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15 000,00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75412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Ochotnicze straże pożarne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531 706,00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531 706,00</w:t>
            </w:r>
          </w:p>
        </w:tc>
      </w:tr>
      <w:tr w:rsidR="00270BF1" w:rsidRPr="00270BF1" w:rsidTr="00270BF1">
        <w:trPr>
          <w:gridAfter w:val="3"/>
          <w:wAfter w:w="2304" w:type="dxa"/>
          <w:trHeight w:val="648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2820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na finansowanie lub dofinansowanie zadań zleconych do realizacji stowarzyszeniom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339 350,00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24 500,00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363 850,00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29 100,00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-24 500,00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4 600,00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851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Ochrona zdrowia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264 281,00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8 000,00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272 281,00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85154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Przeciwdziałanie alkoholizmowi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238 005,00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8 000,00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246 005,00</w:t>
            </w:r>
          </w:p>
        </w:tc>
      </w:tr>
      <w:tr w:rsidR="00270BF1" w:rsidRPr="00270BF1" w:rsidTr="00270BF1">
        <w:trPr>
          <w:gridAfter w:val="3"/>
          <w:wAfter w:w="2304" w:type="dxa"/>
          <w:trHeight w:val="552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2800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dla pozostałych jednostek zaliczanych do sektora finansów publicznych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179 116,00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8 000,00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187 116,00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3 414 738,18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-20 872,42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3 393 865,76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85219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Ośrodki pomocy społecznej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978 039,18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17,24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978 056,42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553 795,03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17,24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553 812,27</w:t>
            </w:r>
          </w:p>
        </w:tc>
      </w:tr>
      <w:tr w:rsidR="00270BF1" w:rsidRPr="00270BF1" w:rsidTr="00270BF1">
        <w:trPr>
          <w:gridAfter w:val="3"/>
          <w:wAfter w:w="2304" w:type="dxa"/>
          <w:trHeight w:val="480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85228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Usługi opiekuńcze i specjalistyczne usługi opiekuńcze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78 320,00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-29 725,00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48 595,00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78 320,00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-29 725,00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48 595,00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85230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Pomoc w zakresie dożywiania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144 800,00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145 200,00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3110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Świadczenia społeczne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144 800,00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145 200,00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184 979,00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8 435,34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193 414,34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16 100,00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8 435,34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24 535,34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855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Rodzina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4 661 630,24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-4 183,40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4 657 446,84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85504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Wspieranie rodziny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57 725,00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-660,00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57 065,00</w:t>
            </w:r>
          </w:p>
        </w:tc>
      </w:tr>
      <w:tr w:rsidR="00270BF1" w:rsidRPr="00270BF1" w:rsidTr="00270BF1">
        <w:trPr>
          <w:gridAfter w:val="3"/>
          <w:wAfter w:w="2304" w:type="dxa"/>
          <w:trHeight w:val="312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39 685,18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-551,18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39 134,00</w:t>
            </w:r>
          </w:p>
        </w:tc>
      </w:tr>
      <w:tr w:rsidR="00270BF1" w:rsidRPr="00270BF1" w:rsidTr="00270BF1">
        <w:trPr>
          <w:gridAfter w:val="3"/>
          <w:wAfter w:w="2304" w:type="dxa"/>
          <w:trHeight w:val="372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7 331,19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-94,19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7 237,00</w:t>
            </w:r>
          </w:p>
        </w:tc>
      </w:tr>
      <w:tr w:rsidR="00270BF1" w:rsidRPr="00270BF1" w:rsidTr="00270BF1">
        <w:trPr>
          <w:gridAfter w:val="3"/>
          <w:wAfter w:w="2304" w:type="dxa"/>
          <w:trHeight w:val="480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1 043,63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-14,63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1 029,00</w:t>
            </w:r>
          </w:p>
        </w:tc>
      </w:tr>
      <w:tr w:rsidR="00270BF1" w:rsidRPr="00270BF1" w:rsidTr="00270BF1">
        <w:trPr>
          <w:gridAfter w:val="3"/>
          <w:wAfter w:w="2304" w:type="dxa"/>
          <w:trHeight w:val="243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85516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System opieki nad dziećmi w wieku do lat 3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1 244 913,40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-3 523,40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1 241 390,00</w:t>
            </w:r>
          </w:p>
        </w:tc>
      </w:tr>
      <w:tr w:rsidR="00270BF1" w:rsidRPr="00270BF1" w:rsidTr="00270BF1">
        <w:trPr>
          <w:gridAfter w:val="3"/>
          <w:wAfter w:w="2304" w:type="dxa"/>
          <w:trHeight w:val="300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785 197,34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-2 926,34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782 271,00</w:t>
            </w:r>
          </w:p>
        </w:tc>
      </w:tr>
      <w:tr w:rsidR="00270BF1" w:rsidRPr="00270BF1" w:rsidTr="00270BF1">
        <w:trPr>
          <w:gridAfter w:val="3"/>
          <w:wAfter w:w="2304" w:type="dxa"/>
          <w:trHeight w:val="348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142 937,04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-524,04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142 413,00</w:t>
            </w:r>
          </w:p>
        </w:tc>
      </w:tr>
      <w:tr w:rsidR="00270BF1" w:rsidRPr="00270BF1" w:rsidTr="00270BF1">
        <w:trPr>
          <w:gridAfter w:val="3"/>
          <w:wAfter w:w="2304" w:type="dxa"/>
          <w:trHeight w:val="492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20 236,02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-73,02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20 163,00</w:t>
            </w:r>
          </w:p>
        </w:tc>
      </w:tr>
      <w:tr w:rsidR="00270BF1" w:rsidRPr="00270BF1" w:rsidTr="00270BF1">
        <w:trPr>
          <w:gridAfter w:val="3"/>
          <w:wAfter w:w="2304" w:type="dxa"/>
          <w:trHeight w:val="420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9 236 384,17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-56 500,90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9 179 883,27</w:t>
            </w:r>
          </w:p>
        </w:tc>
      </w:tr>
      <w:tr w:rsidR="00270BF1" w:rsidRPr="00270BF1" w:rsidTr="00270BF1">
        <w:trPr>
          <w:gridAfter w:val="3"/>
          <w:wAfter w:w="2304" w:type="dxa"/>
          <w:trHeight w:val="360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90004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Utrzymanie zieleni w miastach i gminach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378 871,56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-56 500,90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322 370,66</w:t>
            </w:r>
          </w:p>
        </w:tc>
      </w:tr>
      <w:tr w:rsidR="00270BF1" w:rsidRPr="00270BF1" w:rsidTr="00270BF1">
        <w:trPr>
          <w:gridAfter w:val="3"/>
          <w:wAfter w:w="2304" w:type="dxa"/>
          <w:trHeight w:val="300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56 500,90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-56 500,90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270BF1" w:rsidRPr="00270BF1" w:rsidTr="00270BF1">
        <w:trPr>
          <w:gridAfter w:val="3"/>
          <w:wAfter w:w="2304" w:type="dxa"/>
          <w:trHeight w:val="324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926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fizyczna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1 011 587,05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217 163,90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1 228 750,95</w:t>
            </w:r>
          </w:p>
        </w:tc>
      </w:tr>
      <w:tr w:rsidR="00270BF1" w:rsidRPr="00270BF1" w:rsidTr="00270BF1">
        <w:trPr>
          <w:gridAfter w:val="3"/>
          <w:wAfter w:w="2304" w:type="dxa"/>
          <w:trHeight w:val="336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92601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Obiekty sportowe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647 587,05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217 163,90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864 750,95</w:t>
            </w:r>
          </w:p>
        </w:tc>
      </w:tr>
      <w:tr w:rsidR="00270BF1" w:rsidRPr="00270BF1" w:rsidTr="00270BF1">
        <w:trPr>
          <w:gridAfter w:val="3"/>
          <w:wAfter w:w="2304" w:type="dxa"/>
          <w:trHeight w:val="336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13 690,00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3 690,00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17 380,00</w:t>
            </w:r>
          </w:p>
        </w:tc>
      </w:tr>
      <w:tr w:rsidR="00270BF1" w:rsidRPr="00270BF1" w:rsidTr="00270BF1">
        <w:trPr>
          <w:gridAfter w:val="3"/>
          <w:wAfter w:w="2304" w:type="dxa"/>
          <w:trHeight w:val="336"/>
        </w:trPr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273 263,00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213 473,90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486 736,90</w:t>
            </w:r>
          </w:p>
        </w:tc>
      </w:tr>
      <w:tr w:rsidR="00270BF1" w:rsidRPr="00270BF1" w:rsidTr="00270BF1">
        <w:trPr>
          <w:trHeight w:val="273"/>
        </w:trPr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6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70BF1" w:rsidRPr="00270BF1" w:rsidRDefault="00270BF1" w:rsidP="00270BF1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270BF1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270BF1" w:rsidRPr="00270BF1" w:rsidTr="00270BF1">
        <w:trPr>
          <w:gridAfter w:val="3"/>
          <w:wAfter w:w="2304" w:type="dxa"/>
          <w:trHeight w:val="273"/>
        </w:trPr>
        <w:tc>
          <w:tcPr>
            <w:tcW w:w="6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64 439 980,45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2 913 028,82</w:t>
            </w:r>
          </w:p>
        </w:tc>
        <w:tc>
          <w:tcPr>
            <w:tcW w:w="1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0BF1" w:rsidRPr="00270BF1" w:rsidRDefault="00270BF1" w:rsidP="00270BF1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270BF1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67 353 009,27</w:t>
            </w:r>
          </w:p>
        </w:tc>
      </w:tr>
    </w:tbl>
    <w:p w:rsidR="005701C6" w:rsidRDefault="005701C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5701C6" w:rsidRDefault="005701C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5701C6" w:rsidRDefault="005701C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5701C6" w:rsidRDefault="005701C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5701C6" w:rsidRDefault="005701C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5701C6" w:rsidRDefault="005701C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5701C6" w:rsidRDefault="005701C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tbl>
      <w:tblPr>
        <w:tblW w:w="27984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568"/>
        <w:gridCol w:w="709"/>
        <w:gridCol w:w="2410"/>
        <w:gridCol w:w="1083"/>
        <w:gridCol w:w="1043"/>
        <w:gridCol w:w="992"/>
        <w:gridCol w:w="1206"/>
        <w:gridCol w:w="1065"/>
        <w:gridCol w:w="1056"/>
        <w:gridCol w:w="1067"/>
        <w:gridCol w:w="16360"/>
      </w:tblGrid>
      <w:tr w:rsidR="005701C6" w:rsidRPr="005701C6" w:rsidTr="005701C6">
        <w:trPr>
          <w:gridAfter w:val="1"/>
          <w:wAfter w:w="16360" w:type="dxa"/>
          <w:trHeight w:val="264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5701C6">
              <w:rPr>
                <w:rFonts w:ascii="Arial CE" w:hAnsi="Arial CE"/>
                <w:sz w:val="20"/>
                <w:szCs w:val="20"/>
                <w:lang w:bidi="ar-SA"/>
              </w:rPr>
              <w:t xml:space="preserve">Załącznik nr 3 do uchwały nr 3778/XXV/2026 Rady Miejskiej </w:t>
            </w:r>
          </w:p>
        </w:tc>
      </w:tr>
      <w:tr w:rsidR="005701C6" w:rsidRPr="005701C6" w:rsidTr="005701C6">
        <w:trPr>
          <w:gridAfter w:val="1"/>
          <w:wAfter w:w="16360" w:type="dxa"/>
          <w:trHeight w:val="24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20"/>
                <w:szCs w:val="20"/>
                <w:lang w:bidi="ar-SA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5701C6">
              <w:rPr>
                <w:rFonts w:ascii="Arial CE" w:hAnsi="Arial CE"/>
                <w:sz w:val="20"/>
                <w:szCs w:val="20"/>
                <w:lang w:bidi="ar-SA"/>
              </w:rPr>
              <w:t>Węglińca z dnia 27 lutego 2026r.</w:t>
            </w:r>
          </w:p>
        </w:tc>
      </w:tr>
      <w:tr w:rsidR="005701C6" w:rsidRPr="005701C6" w:rsidTr="005701C6">
        <w:trPr>
          <w:gridAfter w:val="1"/>
          <w:wAfter w:w="16360" w:type="dxa"/>
          <w:trHeight w:val="348"/>
        </w:trPr>
        <w:tc>
          <w:tcPr>
            <w:tcW w:w="1162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28"/>
                <w:szCs w:val="28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28"/>
                <w:szCs w:val="28"/>
                <w:lang w:bidi="ar-SA"/>
              </w:rPr>
              <w:t>Zadania inwestycyjne w 2026r.</w:t>
            </w:r>
          </w:p>
        </w:tc>
      </w:tr>
      <w:tr w:rsidR="005701C6" w:rsidRPr="005701C6" w:rsidTr="005701C6">
        <w:trPr>
          <w:gridAfter w:val="1"/>
          <w:wAfter w:w="16360" w:type="dxa"/>
          <w:trHeight w:val="402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Lp.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Dział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Rozdz.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Nazwa zadania inwestycyjnego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Łączne nakłady finansowe szacunkowe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Wykonanie od początku realizacji</w:t>
            </w:r>
          </w:p>
        </w:tc>
        <w:tc>
          <w:tcPr>
            <w:tcW w:w="4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Planowane wydatki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12"/>
                <w:szCs w:val="12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2"/>
                <w:szCs w:val="12"/>
                <w:lang w:bidi="ar-SA"/>
              </w:rPr>
              <w:t>Jednostka organizacyjna realizująca program lub koordynująca wykonanie programu</w:t>
            </w:r>
          </w:p>
        </w:tc>
      </w:tr>
      <w:tr w:rsidR="005701C6" w:rsidRPr="005701C6" w:rsidTr="005701C6">
        <w:trPr>
          <w:gridAfter w:val="1"/>
          <w:wAfter w:w="16360" w:type="dxa"/>
          <w:trHeight w:val="40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rok budżetowy (8+9+10)</w:t>
            </w:r>
          </w:p>
        </w:tc>
        <w:tc>
          <w:tcPr>
            <w:tcW w:w="33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z tego źródła finansowania</w:t>
            </w:r>
          </w:p>
        </w:tc>
        <w:tc>
          <w:tcPr>
            <w:tcW w:w="10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</w:tr>
      <w:tr w:rsidR="005701C6" w:rsidRPr="005701C6" w:rsidTr="005701C6">
        <w:trPr>
          <w:gridAfter w:val="1"/>
          <w:wAfter w:w="16360" w:type="dxa"/>
          <w:trHeight w:val="5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budżet gminy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środki pochodzące</w:t>
            </w: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br/>
              <w:t xml:space="preserve">z </w:t>
            </w:r>
            <w:proofErr w:type="gramStart"/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innych  źródeł</w:t>
            </w:r>
            <w:proofErr w:type="gramEnd"/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*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 xml:space="preserve">środki wymienione w art.5 ust.1 pkt 2 i 3 </w:t>
            </w:r>
            <w:proofErr w:type="spellStart"/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u.</w:t>
            </w:r>
            <w:proofErr w:type="gramStart"/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f.p</w:t>
            </w:r>
            <w:proofErr w:type="spellEnd"/>
            <w:proofErr w:type="gramEnd"/>
          </w:p>
        </w:tc>
        <w:tc>
          <w:tcPr>
            <w:tcW w:w="10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</w:tr>
      <w:tr w:rsidR="005701C6" w:rsidRPr="005701C6" w:rsidTr="005701C6">
        <w:trPr>
          <w:trHeight w:val="40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6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0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6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6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16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11</w:t>
            </w:r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99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O10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O1043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Dotacja celowa inwestycyjna dla ZUK w Węglińcu na </w:t>
            </w:r>
            <w:proofErr w:type="gramStart"/>
            <w:r w:rsidRPr="005701C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zadanie :</w:t>
            </w:r>
            <w:proofErr w:type="gramEnd"/>
            <w:r w:rsidRPr="005701C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Budowa hydroforni oraz zbiornika retencji wraz z siecią zasilającą w miejscowości Czerwona Woda-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150 000,00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150 000,00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150 000,00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69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O10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O1044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Budowa sieci kanalizacyjnej w Ruszowie - etap III-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69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O10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Budowa kanalizacji w miejscowości Czerwona Woda – Etap II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7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Budowa chodnika w miejscowości Ruszów ul. Bolesławiecka i Zgorzelecka przy drogach wojewódzkich 350 i 296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436 900,00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436 900,00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276 900,00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B:160 000,00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6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Budowa chodnika w miejscowości Jagodzin przy drodze wojewódzkiej 296-400m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72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Budowa chodnika w miejscowości Węgliniec przy drodze wojewódzkiej 296-dokumentacja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nawierzchni drogi ul. Kościuszki </w:t>
            </w:r>
            <w:proofErr w:type="gramStart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w  Czerwonej</w:t>
            </w:r>
            <w:proofErr w:type="gramEnd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 Wodzie dz.nr 2441/1,2452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110 000,00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110 000,00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110 000,00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26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drogi w </w:t>
            </w:r>
            <w:proofErr w:type="spellStart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Okrąglicy</w:t>
            </w:r>
            <w:proofErr w:type="spellEnd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 dz. nr 38/1168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65 000,00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65 000,00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65 000,00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Budowa ul. Piłsudskiego w Węglińcu dz. 7 -dokumentacja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01C6" w:rsidRPr="005701C6" w:rsidRDefault="005701C6" w:rsidP="005701C6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</w:t>
            </w:r>
            <w:proofErr w:type="spellStart"/>
            <w:proofErr w:type="gramStart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ul.Skrajnej</w:t>
            </w:r>
            <w:proofErr w:type="spellEnd"/>
            <w:proofErr w:type="gramEnd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 w Węglińcu – dokumentacja projektowa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</w:t>
            </w:r>
            <w:proofErr w:type="spellStart"/>
            <w:proofErr w:type="gramStart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ul.Krótkiej</w:t>
            </w:r>
            <w:proofErr w:type="spellEnd"/>
            <w:proofErr w:type="gramEnd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  w Węglińcu – dokumentacja projektowa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</w:t>
            </w:r>
            <w:proofErr w:type="spellStart"/>
            <w:proofErr w:type="gramStart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ul.Reja</w:t>
            </w:r>
            <w:proofErr w:type="spellEnd"/>
            <w:proofErr w:type="gramEnd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 w Starym Węglińcu – dokumentacja projektowa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ulicy Kolejowej w Węglińcu </w:t>
            </w:r>
            <w:proofErr w:type="gramStart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wraz  z</w:t>
            </w:r>
            <w:proofErr w:type="gramEnd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 wymianą sieci wodociągowej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867 102,34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50 784,00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816 318,34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816 318,34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68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Wykonanie nawierzchni bitumicznej wraz z dokumentacją dz. 448,449 w </w:t>
            </w:r>
            <w:proofErr w:type="spellStart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Piasecznej-dokumentacja</w:t>
            </w:r>
            <w:proofErr w:type="spellEnd"/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proofErr w:type="gramStart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Przebudowa  ul.</w:t>
            </w:r>
            <w:proofErr w:type="gramEnd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 Wojska Polskiego w Węglińcu wraz z infrastrukturą-dokumentacja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Budowa chodnika przy ul. Leśnej w Węglińcu wraz z infrastrukturą 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29 520,00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29 520,00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29 520,00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lastRenderedPageBreak/>
              <w:t>17.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01C6" w:rsidRPr="005701C6" w:rsidRDefault="005701C6" w:rsidP="005701C6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Przebudowa ul. Kuźniczyska w Czerwonej Wodzie dz. nr 2103/1-dokumentacja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51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01C6" w:rsidRPr="005701C6" w:rsidRDefault="005701C6" w:rsidP="005701C6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</w:t>
            </w:r>
            <w:proofErr w:type="spellStart"/>
            <w:proofErr w:type="gramStart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ul.Kościuszki</w:t>
            </w:r>
            <w:proofErr w:type="spellEnd"/>
            <w:proofErr w:type="gramEnd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 w Czerwonej Wodzie do budynku nr 18d-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51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60017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Wykonanie zatoki </w:t>
            </w:r>
            <w:proofErr w:type="spellStart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spowalniajacej</w:t>
            </w:r>
            <w:proofErr w:type="spellEnd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 ruch na dz. nr 825/3 w Starym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11 000,00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11 000,00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11 000,00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519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63003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Gmina Węgliniec Rowerowym Centrum Borów Dolnośląskich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5 637 379,00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129 511,00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1 943 809,00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763 898,66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1 179 910,34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7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70007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01C6" w:rsidRPr="005701C6" w:rsidRDefault="005701C6" w:rsidP="005701C6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komunalnych lokali mieszkalnych przy </w:t>
            </w:r>
            <w:proofErr w:type="spellStart"/>
            <w:proofErr w:type="gramStart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ul.Żagańskiej</w:t>
            </w:r>
            <w:proofErr w:type="spellEnd"/>
            <w:proofErr w:type="gramEnd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 w Ruszowie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267 650,00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67 650,00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13 530,00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A: 54 120,00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7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70021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Zwiększenie udziałów w Spółce z </w:t>
            </w:r>
            <w:proofErr w:type="spellStart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o.o</w:t>
            </w:r>
            <w:proofErr w:type="spellEnd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 Społeczna Inicjatywa Mieszkaniowa w Węglińcu.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4 059 786,45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4 059 786,45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A: 4 059 786,45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91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70095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01C6" w:rsidRPr="005701C6" w:rsidRDefault="005701C6" w:rsidP="005701C6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Przebudowa budynku po szkole podstawowej w Starym Węglińcu wraz ze zmianą sposobu użytkowania na budynek mieszkalny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6 224 000,00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224 000,00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76 400,00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A:147 600,00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684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70095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701C6" w:rsidRPr="005701C6" w:rsidRDefault="005701C6" w:rsidP="005701C6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budynku w Węglińcu przy </w:t>
            </w:r>
            <w:proofErr w:type="spellStart"/>
            <w:proofErr w:type="gramStart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ul.Kolejowej</w:t>
            </w:r>
            <w:proofErr w:type="spellEnd"/>
            <w:proofErr w:type="gramEnd"/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81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70095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701C6" w:rsidRPr="005701C6" w:rsidRDefault="005701C6" w:rsidP="005701C6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Przebudowa instalacji centralnego ogrzewania w budynku w Starym Węglińcu przy ul. Głównej 50, w tym dostawa i montaż pieca gazowego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28 000,00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28 000,00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28 000,00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70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75023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01C6" w:rsidRPr="005701C6" w:rsidRDefault="005701C6" w:rsidP="005701C6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Budowa windy przystosowanej dla osób z niepełnosprawnościami przy budynku Urzędu Gminy i Miasta Węgliniec.”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714 255,00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699 255,00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699 255,00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10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Adaptacja pomieszczeń piwnicznych budynku Szkoły Podstawowej w Węglińcu, Ruszowie i Czerwonej Wodzie oraz budynku po byłej szkole podstawowej w Starym Węglińcu na miejsce ukrycia dla ludności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780 062,00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780 062,00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A: 780 062,00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56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Zakup namiotu 10 - osobowego z wyposażeniem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A:50 000,00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61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Modernizacja magazynu OC etap II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400 000,00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400 000,00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A: 400 000,00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63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Modernizacja instalacji elektrycznej wraz z automatyką do podłączenia mobilnego agregatu prądotwórczego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A: 100 000,00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63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31.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75410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701C6" w:rsidRPr="005701C6" w:rsidRDefault="005701C6" w:rsidP="005701C6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Dofinansowanie zakupu sprężarki dla KPPSP w Zgorzelcu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63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32.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80101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Zakup i montaż kompensatora mocy biernej w Szkole Podstawowej w Ruszowie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SP Ruszów</w:t>
            </w:r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70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80195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Poprawa jakości edukacji przedszkolnej w Miejskim Przedszkolu Publicznym w Węglińcu - doposażenie placu zabaw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106 099,69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106 099,69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41 861,15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A:8 029,82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56 208,72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9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85516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Przebudowa placu zabaw przy Miejskim Żłobku Publicznym w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436 573,00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429 808,00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6 765,00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6 765,00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oczyszczalni ścieków w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2 905 589,70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19 589,70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2 886 000,00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297 773,00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A:2 588 227,00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8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lastRenderedPageBreak/>
              <w:t>36.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90004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Odnowienie parku miejskiego oraz zagospodarowanie przestrzeni publicznej między budynkami w Węglińcu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6 892 850,00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123 000,00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123 000,00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36 900,00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86 100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66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37.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90005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Dotacje dla osób fizycznych i innych podmiotów w ramach Programu Ciepłe Mieszkanie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1 590 383,81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890 383,81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700 000,00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B: 700 000,00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9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38.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Budowa oświetlenia drogowego w Węglińcu przy ul. Kościuszki - dz. nr 182/10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13 000,00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9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39.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Budowa oświetlenia </w:t>
            </w:r>
            <w:proofErr w:type="gramStart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drogowego  na</w:t>
            </w:r>
            <w:proofErr w:type="gramEnd"/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 xml:space="preserve"> terenie Gminy Węgliniec- Jagodzin 12b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21 000,00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21 000,00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21 000,00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54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40.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Budowa oświetlenia drogowego Łużycka w Starym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/</w:t>
            </w: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fsz</w:t>
            </w:r>
            <w:proofErr w:type="spellEnd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 xml:space="preserve"> sołecki</w:t>
            </w:r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76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41.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90095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701C6" w:rsidRPr="005701C6" w:rsidRDefault="005701C6" w:rsidP="005701C6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Stworzenie wirtualnej elektrowni jako element rozwoju Zgorzeleckiego Klastra Energii dla gminy Węgliniec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110 311,40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110 311,40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29 595,75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80 715,65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57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42.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90095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701C6" w:rsidRPr="005701C6" w:rsidRDefault="005701C6" w:rsidP="005701C6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Zagospodarowanie działki nr 315/2 w Jagodzinie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25 000,00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25 000,00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25 000,00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/</w:t>
            </w: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fsz</w:t>
            </w:r>
            <w:proofErr w:type="spellEnd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 xml:space="preserve"> sołecki</w:t>
            </w:r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52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43.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92109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5701C6">
              <w:rPr>
                <w:rFonts w:ascii="Arial" w:hAnsi="Arial" w:cs="Arial"/>
                <w:sz w:val="16"/>
                <w:szCs w:val="16"/>
                <w:lang w:bidi="ar-SA"/>
              </w:rPr>
              <w:t>Modernizacja obiektów infrastruktury kultury na terenie Gminy Węgliniec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4 022 157,64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65 067,00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3 957 090,64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1 511 994,21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2 445 096,43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6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44.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 xml:space="preserve">Budowa placu zabawa przy świetlicy wiejskiej w Kościelnej Wsi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23 263,00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23 263,00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23 263,00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/</w:t>
            </w: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fsz</w:t>
            </w:r>
            <w:proofErr w:type="spellEnd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 xml:space="preserve"> sołecki</w:t>
            </w:r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8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45.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Przebudowa placu zabaw w Węglińcu na dz. nr 52/2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250 000,00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250 000,00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250 000,00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103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46.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 xml:space="preserve">Zagospodarowanie terenu na cele rekreacyjne, w tym montaż urządzenia na obiekcie budowlanym – boisku sportowym o wysokości do 1m. dz. nr 217/6 </w:t>
            </w: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obr</w:t>
            </w:r>
            <w:proofErr w:type="spellEnd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. Ruszów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217 251,70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3 777,80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213 473,90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213 473,90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/</w:t>
            </w: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fsz</w:t>
            </w:r>
            <w:proofErr w:type="spellEnd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 xml:space="preserve"> sołecki</w:t>
            </w:r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0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47.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75818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Rezerwa na inwestycje i zakupy inwestycyjne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proofErr w:type="spellStart"/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450"/>
        </w:trPr>
        <w:tc>
          <w:tcPr>
            <w:tcW w:w="41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Ogółem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37 010 832,63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1 730 921,31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18 869 002,32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5 973 145,91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9 047 825,27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sz w:val="16"/>
                <w:szCs w:val="16"/>
                <w:lang w:bidi="ar-SA"/>
              </w:rPr>
              <w:t>3 848 031,14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5701C6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x</w:t>
            </w:r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264"/>
        </w:trPr>
        <w:tc>
          <w:tcPr>
            <w:tcW w:w="411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5701C6">
              <w:rPr>
                <w:rFonts w:ascii="Arial CE" w:hAnsi="Arial CE"/>
                <w:sz w:val="20"/>
                <w:szCs w:val="20"/>
                <w:lang w:bidi="ar-SA"/>
              </w:rPr>
              <w:t xml:space="preserve"> Oznaczenie źródła finansowania: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20"/>
                <w:szCs w:val="20"/>
                <w:lang w:bidi="ar-SA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264"/>
        </w:trPr>
        <w:tc>
          <w:tcPr>
            <w:tcW w:w="519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5701C6">
              <w:rPr>
                <w:rFonts w:ascii="Arial CE" w:hAnsi="Arial CE"/>
                <w:sz w:val="20"/>
                <w:szCs w:val="20"/>
                <w:lang w:bidi="ar-SA"/>
              </w:rPr>
              <w:t xml:space="preserve">A. Dotacje i środki z budżetu państwa (np. od wojewody, MEN, </w:t>
            </w:r>
            <w:proofErr w:type="spellStart"/>
            <w:r w:rsidRPr="005701C6">
              <w:rPr>
                <w:rFonts w:ascii="Arial CE" w:hAnsi="Arial CE"/>
                <w:sz w:val="20"/>
                <w:szCs w:val="20"/>
                <w:lang w:bidi="ar-SA"/>
              </w:rPr>
              <w:t>UKFiS</w:t>
            </w:r>
            <w:proofErr w:type="spellEnd"/>
            <w:r w:rsidRPr="005701C6">
              <w:rPr>
                <w:rFonts w:ascii="Arial CE" w:hAnsi="Arial CE"/>
                <w:sz w:val="20"/>
                <w:szCs w:val="20"/>
                <w:lang w:bidi="ar-SA"/>
              </w:rPr>
              <w:t>, …)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264"/>
        </w:trPr>
        <w:tc>
          <w:tcPr>
            <w:tcW w:w="723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5701C6">
              <w:rPr>
                <w:rFonts w:ascii="Arial CE" w:hAnsi="Arial CE"/>
                <w:sz w:val="20"/>
                <w:szCs w:val="20"/>
                <w:lang w:bidi="ar-SA"/>
              </w:rPr>
              <w:t xml:space="preserve">B. Środki i dotacje otrzymane od innych </w:t>
            </w:r>
            <w:proofErr w:type="spellStart"/>
            <w:r w:rsidRPr="005701C6">
              <w:rPr>
                <w:rFonts w:ascii="Arial CE" w:hAnsi="Arial CE"/>
                <w:sz w:val="20"/>
                <w:szCs w:val="20"/>
                <w:lang w:bidi="ar-SA"/>
              </w:rPr>
              <w:t>jst</w:t>
            </w:r>
            <w:proofErr w:type="spellEnd"/>
            <w:r w:rsidRPr="005701C6">
              <w:rPr>
                <w:rFonts w:ascii="Arial CE" w:hAnsi="Arial CE"/>
                <w:sz w:val="20"/>
                <w:szCs w:val="20"/>
                <w:lang w:bidi="ar-SA"/>
              </w:rPr>
              <w:t xml:space="preserve"> oraz innych jednostek zaliczanych do sektora finansów publicznych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20"/>
                <w:szCs w:val="20"/>
                <w:lang w:bidi="ar-SA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5701C6" w:rsidRPr="005701C6" w:rsidTr="005701C6">
        <w:trPr>
          <w:trHeight w:val="300"/>
        </w:trPr>
        <w:tc>
          <w:tcPr>
            <w:tcW w:w="170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5701C6">
              <w:rPr>
                <w:rFonts w:ascii="Arial CE" w:hAnsi="Arial CE"/>
                <w:sz w:val="20"/>
                <w:szCs w:val="20"/>
                <w:lang w:bidi="ar-SA"/>
              </w:rPr>
              <w:t xml:space="preserve">C. Inne źródła 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rFonts w:ascii="Arial CE" w:hAnsi="Arial CE"/>
                <w:sz w:val="20"/>
                <w:szCs w:val="20"/>
                <w:lang w:bidi="ar-S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6360" w:type="dxa"/>
            <w:vAlign w:val="center"/>
            <w:hideMark/>
          </w:tcPr>
          <w:p w:rsidR="005701C6" w:rsidRPr="005701C6" w:rsidRDefault="005701C6" w:rsidP="005701C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:rsidR="00724C0B" w:rsidRDefault="00724C0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724C0B" w:rsidRDefault="00724C0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724C0B" w:rsidRDefault="00724C0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724C0B" w:rsidRDefault="00724C0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724C0B" w:rsidRDefault="00724C0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724C0B" w:rsidRDefault="00724C0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:rsidR="00724C0B" w:rsidRDefault="00724C0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tbl>
      <w:tblPr>
        <w:tblW w:w="14520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154"/>
        <w:gridCol w:w="1077"/>
        <w:gridCol w:w="77"/>
        <w:gridCol w:w="1057"/>
        <w:gridCol w:w="87"/>
        <w:gridCol w:w="930"/>
        <w:gridCol w:w="3761"/>
        <w:gridCol w:w="332"/>
        <w:gridCol w:w="868"/>
        <w:gridCol w:w="41"/>
        <w:gridCol w:w="291"/>
        <w:gridCol w:w="869"/>
        <w:gridCol w:w="1249"/>
        <w:gridCol w:w="181"/>
        <w:gridCol w:w="1019"/>
        <w:gridCol w:w="1206"/>
      </w:tblGrid>
      <w:tr w:rsidR="00724C0B" w:rsidRPr="00724C0B" w:rsidTr="00724C0B">
        <w:trPr>
          <w:gridAfter w:val="2"/>
          <w:wAfter w:w="2225" w:type="dxa"/>
          <w:trHeight w:val="26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sz w:val="20"/>
                <w:szCs w:val="20"/>
                <w:lang w:bidi="ar-SA"/>
              </w:rPr>
            </w:pPr>
            <w:bookmarkStart w:id="0" w:name="RANGE!A1:J76"/>
            <w:bookmarkEnd w:id="0"/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500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 xml:space="preserve">Załącznik nr 4 do Uchwały nr 377/XXV/2026 </w:t>
            </w:r>
          </w:p>
          <w:p w:rsidR="00724C0B" w:rsidRPr="00724C0B" w:rsidRDefault="00724C0B" w:rsidP="00724C0B">
            <w:pPr>
              <w:jc w:val="left"/>
              <w:rPr>
                <w:sz w:val="20"/>
                <w:szCs w:val="20"/>
                <w:lang w:bidi="ar-SA"/>
              </w:rPr>
            </w:pPr>
            <w:r>
              <w:rPr>
                <w:rFonts w:ascii="Arial CE" w:hAnsi="Arial CE"/>
                <w:sz w:val="20"/>
                <w:szCs w:val="20"/>
                <w:lang w:bidi="ar-SA"/>
              </w:rPr>
              <w:t xml:space="preserve">                 </w:t>
            </w: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Rady Miejskiej Węglińca z dnia 27 lutego</w:t>
            </w:r>
          </w:p>
        </w:tc>
        <w:tc>
          <w:tcPr>
            <w:tcW w:w="2590" w:type="dxa"/>
            <w:gridSpan w:val="4"/>
            <w:vMerge w:val="restart"/>
            <w:tcBorders>
              <w:top w:val="nil"/>
              <w:left w:val="nil"/>
            </w:tcBorders>
            <w:noWrap/>
            <w:vAlign w:val="bottom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2026r.</w:t>
            </w:r>
          </w:p>
        </w:tc>
      </w:tr>
      <w:tr w:rsidR="00724C0B" w:rsidRPr="00724C0B" w:rsidTr="00724C0B">
        <w:trPr>
          <w:gridAfter w:val="2"/>
          <w:wAfter w:w="2225" w:type="dxa"/>
          <w:trHeight w:val="26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500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24C0B" w:rsidRPr="00724C0B" w:rsidRDefault="00724C0B" w:rsidP="00724C0B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590" w:type="dxa"/>
            <w:gridSpan w:val="4"/>
            <w:vMerge/>
            <w:tcBorders>
              <w:left w:val="nil"/>
              <w:bottom w:val="nil"/>
            </w:tcBorders>
            <w:noWrap/>
            <w:vAlign w:val="bottom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</w:p>
        </w:tc>
      </w:tr>
      <w:tr w:rsidR="00724C0B" w:rsidRPr="00724C0B" w:rsidTr="00724C0B">
        <w:trPr>
          <w:gridAfter w:val="4"/>
          <w:wAfter w:w="3655" w:type="dxa"/>
          <w:trHeight w:val="402"/>
        </w:trPr>
        <w:tc>
          <w:tcPr>
            <w:tcW w:w="10865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24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24"/>
                <w:lang w:bidi="ar-SA"/>
              </w:rPr>
              <w:t>Wydatki w ramach funduszu sołeckiego w 2026r.</w:t>
            </w:r>
          </w:p>
        </w:tc>
      </w:tr>
      <w:tr w:rsidR="00724C0B" w:rsidRPr="00724C0B" w:rsidTr="00724C0B">
        <w:trPr>
          <w:gridAfter w:val="4"/>
          <w:wAfter w:w="3655" w:type="dxa"/>
          <w:trHeight w:val="498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Lp.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Nazwa sołectwa</w:t>
            </w:r>
          </w:p>
        </w:tc>
        <w:tc>
          <w:tcPr>
            <w:tcW w:w="11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Środki funduszu przypadające na dane sołectwo (art.2 ust.1 Ustawy o funduszu sołeckim)</w:t>
            </w: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zwiększenia środków funduszu (art.3 ust.1)</w:t>
            </w:r>
          </w:p>
        </w:tc>
        <w:tc>
          <w:tcPr>
            <w:tcW w:w="477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Przedsięwzięcia przewidziane do realizacji według wniosku sołectwa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20"/>
                <w:szCs w:val="20"/>
                <w:lang w:bidi="ar-SA"/>
              </w:rPr>
              <w:t>Wydatki</w:t>
            </w:r>
            <w:r w:rsidRPr="00724C0B">
              <w:rPr>
                <w:rFonts w:ascii="Arial CE" w:hAnsi="Arial CE"/>
                <w:b/>
                <w:bCs/>
                <w:sz w:val="20"/>
                <w:szCs w:val="20"/>
                <w:lang w:bidi="ar-SA"/>
              </w:rPr>
              <w:br/>
              <w:t>w ramach funduszu</w:t>
            </w:r>
          </w:p>
        </w:tc>
      </w:tr>
      <w:tr w:rsidR="00724C0B" w:rsidRPr="00724C0B" w:rsidTr="00724C0B">
        <w:trPr>
          <w:gridAfter w:val="4"/>
          <w:wAfter w:w="3655" w:type="dxa"/>
          <w:trHeight w:val="498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Szacowany koszt</w:t>
            </w:r>
          </w:p>
        </w:tc>
        <w:tc>
          <w:tcPr>
            <w:tcW w:w="12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724C0B" w:rsidRPr="00724C0B" w:rsidTr="00724C0B">
        <w:trPr>
          <w:gridAfter w:val="4"/>
          <w:wAfter w:w="3655" w:type="dxa"/>
          <w:trHeight w:val="8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724C0B" w:rsidRPr="00724C0B" w:rsidTr="00724C0B">
        <w:trPr>
          <w:gridAfter w:val="4"/>
          <w:wAfter w:w="3655" w:type="dxa"/>
          <w:trHeight w:val="18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3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</w:t>
            </w: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2"/>
                <w:szCs w:val="12"/>
                <w:lang w:bidi="ar-SA"/>
              </w:rPr>
            </w:pPr>
            <w:r w:rsidRPr="00724C0B">
              <w:rPr>
                <w:rFonts w:ascii="Arial CE" w:hAnsi="Arial CE"/>
                <w:sz w:val="12"/>
                <w:szCs w:val="12"/>
                <w:lang w:bidi="ar-SA"/>
              </w:rPr>
              <w:t>9</w:t>
            </w:r>
          </w:p>
        </w:tc>
      </w:tr>
      <w:tr w:rsidR="00724C0B" w:rsidRPr="00724C0B" w:rsidTr="00724C0B">
        <w:trPr>
          <w:gridAfter w:val="4"/>
          <w:wAfter w:w="3655" w:type="dxa"/>
          <w:trHeight w:val="24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1.</w:t>
            </w:r>
          </w:p>
        </w:tc>
        <w:tc>
          <w:tcPr>
            <w:tcW w:w="115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Czerwona Woda</w:t>
            </w:r>
          </w:p>
        </w:tc>
        <w:tc>
          <w:tcPr>
            <w:tcW w:w="115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81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477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1. Zakup, wymiana i montaż tabliczek z nazwami </w:t>
            </w:r>
            <w:proofErr w:type="gramStart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ulic  i</w:t>
            </w:r>
            <w:proofErr w:type="gramEnd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 znaków drogowych</w:t>
            </w: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6 000,00</w:t>
            </w:r>
          </w:p>
        </w:tc>
        <w:tc>
          <w:tcPr>
            <w:tcW w:w="120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724C0B">
              <w:rPr>
                <w:rFonts w:ascii="Arial CE" w:hAnsi="Arial CE"/>
                <w:sz w:val="18"/>
                <w:szCs w:val="18"/>
                <w:lang w:bidi="ar-SA"/>
              </w:rPr>
              <w:t>6 000,00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24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2. Wymiana podłoża pod urządzeniem </w:t>
            </w:r>
            <w:proofErr w:type="spellStart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street</w:t>
            </w:r>
            <w:proofErr w:type="spellEnd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wokout</w:t>
            </w:r>
            <w:proofErr w:type="spellEnd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 </w:t>
            </w:r>
            <w:proofErr w:type="gramStart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na  w</w:t>
            </w:r>
            <w:proofErr w:type="gramEnd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 Parku Królowej Pokoju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8"/>
                <w:szCs w:val="18"/>
                <w:lang w:bidi="ar-SA"/>
              </w:rPr>
            </w:pPr>
            <w:r w:rsidRPr="00724C0B">
              <w:rPr>
                <w:rFonts w:ascii="Arial CE" w:hAnsi="Arial CE"/>
                <w:sz w:val="18"/>
                <w:szCs w:val="18"/>
                <w:lang w:bidi="ar-SA"/>
              </w:rPr>
              <w:t>10 000,00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228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3. Montaż 3 progów zwalniających (1 na ul. Kościelnik, 2 na ul. </w:t>
            </w:r>
            <w:proofErr w:type="spellStart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Kuźniczyskiej</w:t>
            </w:r>
            <w:proofErr w:type="spellEnd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)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13 500,00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13 500,00</w:t>
            </w:r>
          </w:p>
        </w:tc>
      </w:tr>
      <w:tr w:rsidR="00724C0B" w:rsidRPr="00724C0B" w:rsidTr="00724C0B">
        <w:trPr>
          <w:gridAfter w:val="4"/>
          <w:wAfter w:w="3655" w:type="dxa"/>
          <w:trHeight w:val="228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4. Dofinansowanie OSP w Cz. Wodzie (malowanie garaży - 7000 </w:t>
            </w:r>
            <w:proofErr w:type="gramStart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zł ,</w:t>
            </w:r>
            <w:proofErr w:type="gramEnd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 działalność MDP 2000 zł)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9 000,00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9 000,00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228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5. Wykonanie barierek na 2 przepustach na ul. </w:t>
            </w:r>
            <w:proofErr w:type="spellStart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Kuźniczyskiej</w:t>
            </w:r>
            <w:proofErr w:type="spellEnd"/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6 000,00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6 000,00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228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6. Montaż lustra i znaku stop -wraz ze zmiana organizacji ruchu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2 500,00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2 500,00</w:t>
            </w:r>
          </w:p>
        </w:tc>
      </w:tr>
      <w:tr w:rsidR="00724C0B" w:rsidRPr="00724C0B" w:rsidTr="00724C0B">
        <w:trPr>
          <w:gridAfter w:val="4"/>
          <w:wAfter w:w="3655" w:type="dxa"/>
          <w:trHeight w:val="408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7. Działalność grup: (Seniorzy- 2000 zł, Podolanie - 4000 zł, Boże Nutki - 3000 zł, KGW - 3000 zł. KS Piast - 200 zł)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14 000,00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14 000,00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228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8. Organizacja wydarzeń kulturalno-społecznych w Czerwonej Wodzie</w:t>
            </w:r>
          </w:p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2 697,90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2 697,90</w:t>
            </w:r>
          </w:p>
        </w:tc>
      </w:tr>
      <w:tr w:rsidR="00724C0B" w:rsidRPr="00724C0B" w:rsidTr="00724C0B">
        <w:trPr>
          <w:gridAfter w:val="4"/>
          <w:wAfter w:w="3655" w:type="dxa"/>
          <w:trHeight w:val="459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2.</w:t>
            </w:r>
          </w:p>
        </w:tc>
        <w:tc>
          <w:tcPr>
            <w:tcW w:w="1154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Jagodzin</w:t>
            </w:r>
          </w:p>
        </w:tc>
        <w:tc>
          <w:tcPr>
            <w:tcW w:w="1154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34 587,96</w:t>
            </w: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477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1. Zagospodarowanie działki nr 315/2 w Jagodzinie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25 000,00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25 000,00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279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2. Organizacja imprez kulturalnych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7 587,96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7 587,96</w:t>
            </w:r>
          </w:p>
        </w:tc>
      </w:tr>
      <w:tr w:rsidR="00724C0B" w:rsidRPr="00724C0B" w:rsidTr="00724C0B">
        <w:trPr>
          <w:gridAfter w:val="4"/>
          <w:wAfter w:w="3655" w:type="dxa"/>
          <w:trHeight w:val="279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3. Wspólny zakup z sołectwem Piaseczna dmuchanej </w:t>
            </w:r>
            <w:proofErr w:type="spellStart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zjeżdzalni</w:t>
            </w:r>
            <w:proofErr w:type="spellEnd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.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2 000,00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264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3.</w:t>
            </w:r>
          </w:p>
        </w:tc>
        <w:tc>
          <w:tcPr>
            <w:tcW w:w="115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Kościelna Wieś</w:t>
            </w:r>
          </w:p>
        </w:tc>
        <w:tc>
          <w:tcPr>
            <w:tcW w:w="115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28 536,66</w:t>
            </w:r>
          </w:p>
        </w:tc>
        <w:tc>
          <w:tcPr>
            <w:tcW w:w="81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477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1. Budowa placu zabaw przy świetlicy wiejskiej wraz z dokumentacją. </w:t>
            </w: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23 263,00</w:t>
            </w:r>
          </w:p>
        </w:tc>
        <w:tc>
          <w:tcPr>
            <w:tcW w:w="120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23 263,00</w:t>
            </w:r>
          </w:p>
        </w:tc>
      </w:tr>
      <w:tr w:rsidR="00724C0B" w:rsidRPr="00724C0B" w:rsidTr="00724C0B">
        <w:trPr>
          <w:gridAfter w:val="4"/>
          <w:wAfter w:w="3655" w:type="dxa"/>
          <w:trHeight w:val="26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2.Wiejski SMS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800,00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800,00</w:t>
            </w:r>
          </w:p>
        </w:tc>
      </w:tr>
      <w:tr w:rsidR="00724C0B" w:rsidRPr="00724C0B" w:rsidTr="00724C0B">
        <w:trPr>
          <w:gridAfter w:val="4"/>
          <w:wAfter w:w="3655" w:type="dxa"/>
          <w:trHeight w:val="26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3. Spotkania integracyjne mieszkańców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2 300,00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2 300,00</w:t>
            </w:r>
          </w:p>
        </w:tc>
      </w:tr>
      <w:tr w:rsidR="00724C0B" w:rsidRPr="00724C0B" w:rsidTr="00724C0B">
        <w:trPr>
          <w:gridAfter w:val="4"/>
          <w:wAfter w:w="3655" w:type="dxa"/>
          <w:trHeight w:val="26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4. Upiększenie wsi - nasadzenia i konserwacja zieleni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2 173,66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2 173,66</w:t>
            </w:r>
          </w:p>
        </w:tc>
      </w:tr>
      <w:tr w:rsidR="00724C0B" w:rsidRPr="00724C0B" w:rsidTr="00724C0B">
        <w:trPr>
          <w:gridAfter w:val="4"/>
          <w:wAfter w:w="3655" w:type="dxa"/>
          <w:trHeight w:val="264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4.</w:t>
            </w:r>
          </w:p>
        </w:tc>
        <w:tc>
          <w:tcPr>
            <w:tcW w:w="115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Piaseczna</w:t>
            </w:r>
          </w:p>
        </w:tc>
        <w:tc>
          <w:tcPr>
            <w:tcW w:w="1154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25 925,05</w:t>
            </w: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477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1. Wyposażenie świetlicy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3 000,00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3 000,00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264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2. Spotkania integracyjne mieszkańców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3 000,00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3 000,00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264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3.Oświetlenie uliczne - dowieszenie przy budynku 48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5 000,00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264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4. Wykonanie projektu organizacji ruchu na skrzyżowaniu przy budynku 41-42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3 000,00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3 000,00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264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5. Wyposażenie placu zabaw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9 925,05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9 925,05</w:t>
            </w:r>
          </w:p>
        </w:tc>
      </w:tr>
      <w:tr w:rsidR="00724C0B" w:rsidRPr="00724C0B" w:rsidTr="00724C0B">
        <w:trPr>
          <w:gridAfter w:val="4"/>
          <w:wAfter w:w="3655" w:type="dxa"/>
          <w:trHeight w:val="30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6. Wspólny zakup z sołectwem Jagodzin dmuchanej </w:t>
            </w:r>
            <w:proofErr w:type="spellStart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zjeżdzalni</w:t>
            </w:r>
            <w:proofErr w:type="spellEnd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.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2 000,00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279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5.</w:t>
            </w:r>
          </w:p>
        </w:tc>
        <w:tc>
          <w:tcPr>
            <w:tcW w:w="115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Ruszów</w:t>
            </w:r>
          </w:p>
        </w:tc>
        <w:tc>
          <w:tcPr>
            <w:tcW w:w="11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477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1.Organizowanie wydarzeń na terenie sołectwa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2 500,00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2 500,00</w:t>
            </w:r>
          </w:p>
        </w:tc>
      </w:tr>
      <w:tr w:rsidR="00724C0B" w:rsidRPr="00724C0B" w:rsidTr="00724C0B">
        <w:trPr>
          <w:gridAfter w:val="4"/>
          <w:wAfter w:w="3655" w:type="dxa"/>
          <w:trHeight w:val="30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2. Wiejski SMS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1 500,00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1 500,00</w:t>
            </w:r>
          </w:p>
        </w:tc>
      </w:tr>
      <w:tr w:rsidR="00724C0B" w:rsidRPr="00724C0B" w:rsidTr="00724C0B">
        <w:trPr>
          <w:gridAfter w:val="4"/>
          <w:wAfter w:w="3655" w:type="dxa"/>
          <w:trHeight w:val="30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3. Prace organizacyjno-porządkowe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3 197,00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3 197,00</w:t>
            </w:r>
          </w:p>
        </w:tc>
      </w:tr>
      <w:tr w:rsidR="00724C0B" w:rsidRPr="00724C0B" w:rsidTr="00724C0B">
        <w:trPr>
          <w:gridAfter w:val="4"/>
          <w:wAfter w:w="3655" w:type="dxa"/>
          <w:trHeight w:val="504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 xml:space="preserve">4. Zagospodarowanie terenu na cele rekreacyjne, w tym montaż urządzenia na obiekcie budowlanym – boisku sportowym o wysokości do 1m. dz. nr 217/6 </w:t>
            </w:r>
            <w:proofErr w:type="spellStart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obr</w:t>
            </w:r>
            <w:proofErr w:type="spellEnd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. Ruszów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56 500,90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56 500,90</w:t>
            </w:r>
          </w:p>
        </w:tc>
      </w:tr>
      <w:tr w:rsidR="00724C0B" w:rsidRPr="00724C0B" w:rsidTr="00724C0B">
        <w:trPr>
          <w:gridAfter w:val="4"/>
          <w:wAfter w:w="3655" w:type="dxa"/>
          <w:trHeight w:val="339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6.</w:t>
            </w:r>
          </w:p>
        </w:tc>
        <w:tc>
          <w:tcPr>
            <w:tcW w:w="115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Stary Węgliniec</w:t>
            </w:r>
          </w:p>
        </w:tc>
        <w:tc>
          <w:tcPr>
            <w:tcW w:w="115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69 697,90</w:t>
            </w:r>
          </w:p>
        </w:tc>
        <w:tc>
          <w:tcPr>
            <w:tcW w:w="81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477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1. Budowa oświetlenia drogowego ul. Łużycka w Starym Węglińcu</w:t>
            </w:r>
          </w:p>
        </w:tc>
        <w:tc>
          <w:tcPr>
            <w:tcW w:w="12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120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63 697,90</w:t>
            </w:r>
          </w:p>
        </w:tc>
      </w:tr>
      <w:tr w:rsidR="00724C0B" w:rsidRPr="00724C0B" w:rsidTr="00724C0B">
        <w:trPr>
          <w:gridAfter w:val="4"/>
          <w:wAfter w:w="3655" w:type="dxa"/>
          <w:trHeight w:val="339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2. Zakup wyposażenia do Domu Kultury - kuchenka sześciopalnikowa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4 000,00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4 000,00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339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3. Organizacja spotkań integracyjnych dla mieszkańców sołectwa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2 000,00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339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7.</w:t>
            </w:r>
          </w:p>
        </w:tc>
        <w:tc>
          <w:tcPr>
            <w:tcW w:w="115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Zielonka</w:t>
            </w:r>
          </w:p>
        </w:tc>
        <w:tc>
          <w:tcPr>
            <w:tcW w:w="1154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27 199,00</w:t>
            </w: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477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1. Organizacja spotkania opłatkowego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1 000,00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1 000,00</w:t>
            </w:r>
          </w:p>
        </w:tc>
      </w:tr>
      <w:tr w:rsidR="00724C0B" w:rsidRPr="00724C0B" w:rsidTr="00724C0B">
        <w:trPr>
          <w:gridAfter w:val="4"/>
          <w:wAfter w:w="3655" w:type="dxa"/>
          <w:trHeight w:val="339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2. Organizacja dnia kobiet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500,00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500,00</w:t>
            </w:r>
          </w:p>
        </w:tc>
      </w:tr>
      <w:tr w:rsidR="00724C0B" w:rsidRPr="00724C0B" w:rsidTr="00724C0B">
        <w:trPr>
          <w:gridAfter w:val="4"/>
          <w:wAfter w:w="3655" w:type="dxa"/>
          <w:trHeight w:val="339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3. Doposażenie placu zabaw (</w:t>
            </w:r>
            <w:proofErr w:type="spellStart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linarium</w:t>
            </w:r>
            <w:proofErr w:type="spellEnd"/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, stół betonowy, 2 ławki i inne urządzenia)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724C0B">
              <w:rPr>
                <w:rFonts w:ascii="Arial" w:hAnsi="Arial" w:cs="Arial"/>
                <w:sz w:val="16"/>
                <w:szCs w:val="16"/>
                <w:lang w:bidi="ar-SA"/>
              </w:rPr>
              <w:t>25 699,00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724C0B">
              <w:rPr>
                <w:rFonts w:ascii="Arial" w:hAnsi="Arial" w:cs="Arial"/>
                <w:sz w:val="18"/>
                <w:szCs w:val="18"/>
                <w:lang w:bidi="ar-SA"/>
              </w:rPr>
              <w:t>25 699,00</w:t>
            </w:r>
          </w:p>
        </w:tc>
      </w:tr>
      <w:tr w:rsidR="00724C0B" w:rsidRPr="00724C0B" w:rsidTr="00724C0B">
        <w:trPr>
          <w:gridAfter w:val="4"/>
          <w:wAfter w:w="3655" w:type="dxa"/>
          <w:trHeight w:val="342"/>
        </w:trPr>
        <w:tc>
          <w:tcPr>
            <w:tcW w:w="17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 xml:space="preserve"> Ogółem 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313 342,37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0,00</w:t>
            </w:r>
          </w:p>
        </w:tc>
        <w:tc>
          <w:tcPr>
            <w:tcW w:w="47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313 342,37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b/>
                <w:bCs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20"/>
                <w:szCs w:val="20"/>
                <w:lang w:bidi="ar-SA"/>
              </w:rPr>
              <w:t>313 342,37</w:t>
            </w:r>
          </w:p>
        </w:tc>
      </w:tr>
      <w:tr w:rsidR="00724C0B" w:rsidRPr="00724C0B" w:rsidTr="00724C0B">
        <w:trPr>
          <w:gridAfter w:val="4"/>
          <w:wAfter w:w="3655" w:type="dxa"/>
          <w:trHeight w:val="402"/>
        </w:trPr>
        <w:tc>
          <w:tcPr>
            <w:tcW w:w="1086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PLAN WYDATKÓW REALIZOWANYCH W RAMACH FUNDUSZU SOŁECKIEGO W UKŁADZIE DZIAŁÓW I ROZDZIAŁÓW KLASYFIKACJI BUDŻETOWEJ</w:t>
            </w:r>
          </w:p>
        </w:tc>
      </w:tr>
      <w:tr w:rsidR="00724C0B" w:rsidRPr="00724C0B" w:rsidTr="00724C0B">
        <w:trPr>
          <w:gridAfter w:val="4"/>
          <w:wAfter w:w="3655" w:type="dxa"/>
          <w:trHeight w:val="408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Lp.</w:t>
            </w:r>
          </w:p>
        </w:tc>
        <w:tc>
          <w:tcPr>
            <w:tcW w:w="11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Dział/rozdział</w:t>
            </w:r>
          </w:p>
        </w:tc>
        <w:tc>
          <w:tcPr>
            <w:tcW w:w="11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paragraf</w:t>
            </w: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Wydatki bieżące</w:t>
            </w:r>
          </w:p>
        </w:tc>
        <w:tc>
          <w:tcPr>
            <w:tcW w:w="477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Wydatki majątkowe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C0C0C0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20"/>
                <w:szCs w:val="20"/>
                <w:lang w:bidi="ar-SA"/>
              </w:rPr>
              <w:t>Wydatki</w:t>
            </w:r>
            <w:r w:rsidRPr="00724C0B">
              <w:rPr>
                <w:rFonts w:ascii="Arial CE" w:hAnsi="Arial CE"/>
                <w:b/>
                <w:bCs/>
                <w:sz w:val="20"/>
                <w:szCs w:val="20"/>
                <w:lang w:bidi="ar-SA"/>
              </w:rPr>
              <w:br/>
              <w:t>w ramach funduszu-suma</w:t>
            </w:r>
          </w:p>
        </w:tc>
      </w:tr>
      <w:tr w:rsidR="00724C0B" w:rsidRPr="00724C0B" w:rsidTr="00724C0B">
        <w:trPr>
          <w:gridAfter w:val="4"/>
          <w:wAfter w:w="3655" w:type="dxa"/>
          <w:trHeight w:val="40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724C0B" w:rsidRPr="00724C0B" w:rsidTr="00724C0B">
        <w:trPr>
          <w:gridAfter w:val="4"/>
          <w:wAfter w:w="3655" w:type="dxa"/>
          <w:trHeight w:val="408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477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724C0B" w:rsidRPr="00724C0B" w:rsidTr="00724C0B">
        <w:trPr>
          <w:gridAfter w:val="4"/>
          <w:wAfter w:w="3655" w:type="dxa"/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5</w:t>
            </w: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2"/>
                <w:szCs w:val="12"/>
                <w:lang w:bidi="ar-SA"/>
              </w:rPr>
            </w:pPr>
            <w:r w:rsidRPr="00724C0B">
              <w:rPr>
                <w:rFonts w:ascii="Arial CE" w:hAnsi="Arial CE"/>
                <w:sz w:val="12"/>
                <w:szCs w:val="12"/>
                <w:lang w:bidi="ar-SA"/>
              </w:rPr>
              <w:t>7</w:t>
            </w:r>
          </w:p>
        </w:tc>
      </w:tr>
      <w:tr w:rsidR="00724C0B" w:rsidRPr="00724C0B" w:rsidTr="00724C0B">
        <w:trPr>
          <w:gridAfter w:val="2"/>
          <w:wAfter w:w="2225" w:type="dxa"/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1.1.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6 000,00</w:t>
            </w:r>
          </w:p>
        </w:tc>
        <w:tc>
          <w:tcPr>
            <w:tcW w:w="4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22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6 000,00</w:t>
            </w:r>
          </w:p>
        </w:tc>
      </w:tr>
      <w:tr w:rsidR="00724C0B" w:rsidRPr="00724C0B" w:rsidTr="00724C0B">
        <w:trPr>
          <w:gridAfter w:val="2"/>
          <w:wAfter w:w="2225" w:type="dxa"/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1.2.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90004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4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22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10 000,00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 xml:space="preserve">1.3.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13 500,00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13 500,00</w:t>
            </w:r>
          </w:p>
        </w:tc>
      </w:tr>
      <w:tr w:rsidR="00724C0B" w:rsidRPr="00724C0B" w:rsidTr="00724C0B">
        <w:trPr>
          <w:gridAfter w:val="2"/>
          <w:wAfter w:w="2225" w:type="dxa"/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1.4.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754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75412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9 000,00</w:t>
            </w:r>
          </w:p>
        </w:tc>
        <w:tc>
          <w:tcPr>
            <w:tcW w:w="4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22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9 000,00</w:t>
            </w:r>
          </w:p>
        </w:tc>
      </w:tr>
      <w:tr w:rsidR="00724C0B" w:rsidRPr="00724C0B" w:rsidTr="00724C0B">
        <w:trPr>
          <w:gridAfter w:val="2"/>
          <w:wAfter w:w="2225" w:type="dxa"/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1.5.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6 000,00</w:t>
            </w:r>
          </w:p>
        </w:tc>
        <w:tc>
          <w:tcPr>
            <w:tcW w:w="4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22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6 000,00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1.6.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2 500,00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2 500,00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1.7.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92109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14 000,00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14 000,00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1.8.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92105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2 697,90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2 697,90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2.1.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90095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25 000,00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25 000,00</w:t>
            </w:r>
          </w:p>
        </w:tc>
      </w:tr>
      <w:tr w:rsidR="00724C0B" w:rsidRPr="00724C0B" w:rsidTr="00724C0B">
        <w:trPr>
          <w:gridAfter w:val="2"/>
          <w:wAfter w:w="2225" w:type="dxa"/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2.2.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92105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7 587,96</w:t>
            </w:r>
          </w:p>
        </w:tc>
        <w:tc>
          <w:tcPr>
            <w:tcW w:w="4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22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7 587,96</w:t>
            </w:r>
          </w:p>
        </w:tc>
      </w:tr>
      <w:tr w:rsidR="00724C0B" w:rsidRPr="00724C0B" w:rsidTr="00724C0B">
        <w:trPr>
          <w:gridAfter w:val="2"/>
          <w:wAfter w:w="2225" w:type="dxa"/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2.3.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92109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4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22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2 000,00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3.1.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23 263,00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23 263,00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3.2.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60095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4360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800,00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800,00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3.3.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92105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2 300,00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2 300,00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3.4.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90004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2 173,66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2 173,66</w:t>
            </w:r>
          </w:p>
        </w:tc>
      </w:tr>
      <w:tr w:rsidR="00724C0B" w:rsidRPr="00724C0B" w:rsidTr="00724C0B">
        <w:trPr>
          <w:gridAfter w:val="2"/>
          <w:wAfter w:w="2225" w:type="dxa"/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4.1.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92109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3 000,00</w:t>
            </w:r>
          </w:p>
        </w:tc>
        <w:tc>
          <w:tcPr>
            <w:tcW w:w="4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22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3 000,00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4.2.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92105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3 000,00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3 000,00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4.3.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5 000,00</w:t>
            </w:r>
          </w:p>
        </w:tc>
      </w:tr>
      <w:tr w:rsidR="00724C0B" w:rsidRPr="00724C0B" w:rsidTr="00724C0B">
        <w:trPr>
          <w:gridAfter w:val="2"/>
          <w:wAfter w:w="2225" w:type="dxa"/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4.4.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3 000,00</w:t>
            </w:r>
          </w:p>
        </w:tc>
        <w:tc>
          <w:tcPr>
            <w:tcW w:w="4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22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3 000,00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4.5.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4210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9 925,05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9 925,05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4.6.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92109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2 000,00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5.1.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92105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2 500,00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2 500,00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5.2.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60095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4360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1 500,00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1 500,00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5.3.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90004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3 197,00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3 197,00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5.4.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56 500,90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56 500,90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6.1.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63 697,90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6.2.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92109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4 000,00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4 000,00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6.3.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92105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2 000,00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7.1.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92105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1 000,00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1 000,00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7.2.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92105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2800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500,00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500,00</w:t>
            </w:r>
          </w:p>
        </w:tc>
      </w:tr>
      <w:tr w:rsidR="00724C0B" w:rsidRPr="00724C0B" w:rsidTr="00724C0B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7.3.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9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4210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25 699,00</w:t>
            </w:r>
          </w:p>
        </w:tc>
        <w:tc>
          <w:tcPr>
            <w:tcW w:w="50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25 699,00</w:t>
            </w:r>
          </w:p>
        </w:tc>
      </w:tr>
      <w:tr w:rsidR="00724C0B" w:rsidRPr="00724C0B" w:rsidTr="00724C0B">
        <w:trPr>
          <w:gridAfter w:val="4"/>
          <w:wAfter w:w="3655" w:type="dxa"/>
          <w:trHeight w:val="276"/>
        </w:trPr>
        <w:tc>
          <w:tcPr>
            <w:tcW w:w="2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center"/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144 880,57</w:t>
            </w: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168 461,80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4C0B" w:rsidRPr="00724C0B" w:rsidRDefault="00724C0B" w:rsidP="00724C0B">
            <w:pPr>
              <w:jc w:val="left"/>
              <w:rPr>
                <w:rFonts w:ascii="Arial CE" w:hAnsi="Arial CE"/>
                <w:sz w:val="16"/>
                <w:szCs w:val="16"/>
                <w:lang w:bidi="ar-SA"/>
              </w:rPr>
            </w:pPr>
            <w:r w:rsidRPr="00724C0B">
              <w:rPr>
                <w:rFonts w:ascii="Arial CE" w:hAnsi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4C0B" w:rsidRPr="00724C0B" w:rsidRDefault="00724C0B" w:rsidP="00724C0B">
            <w:pPr>
              <w:jc w:val="right"/>
              <w:rPr>
                <w:rFonts w:ascii="Arial CE" w:hAnsi="Arial CE"/>
                <w:sz w:val="20"/>
                <w:szCs w:val="20"/>
                <w:lang w:bidi="ar-SA"/>
              </w:rPr>
            </w:pPr>
            <w:r w:rsidRPr="00724C0B">
              <w:rPr>
                <w:rFonts w:ascii="Arial CE" w:hAnsi="Arial CE"/>
                <w:sz w:val="20"/>
                <w:szCs w:val="20"/>
                <w:lang w:bidi="ar-SA"/>
              </w:rPr>
              <w:t>313 342,37</w:t>
            </w:r>
          </w:p>
        </w:tc>
      </w:tr>
    </w:tbl>
    <w:p w:rsidR="00A77B3E" w:rsidRDefault="00A77B3E" w:rsidP="00724C0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F7C1D" w:rsidRDefault="00FF7C1D">
      <w:r>
        <w:separator/>
      </w:r>
    </w:p>
  </w:endnote>
  <w:endnote w:type="continuationSeparator" w:id="0">
    <w:p w:rsidR="00FF7C1D" w:rsidRDefault="00FF7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CD339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D339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416A083D-F868-4727-A386-27918273D56F.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D339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973C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CD339F" w:rsidRDefault="00CD339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CD339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D339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416A083D-F868-4727-A386-27918273D56F.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D339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973C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CD339F" w:rsidRDefault="00CD339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F7C1D" w:rsidRDefault="00FF7C1D">
      <w:r>
        <w:separator/>
      </w:r>
    </w:p>
  </w:footnote>
  <w:footnote w:type="continuationSeparator" w:id="0">
    <w:p w:rsidR="00FF7C1D" w:rsidRDefault="00FF7C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70BF1"/>
    <w:rsid w:val="005701C6"/>
    <w:rsid w:val="00724C0B"/>
    <w:rsid w:val="00A77B3E"/>
    <w:rsid w:val="00CA2A55"/>
    <w:rsid w:val="00CD339F"/>
    <w:rsid w:val="00D973C5"/>
    <w:rsid w:val="00E331B6"/>
    <w:rsid w:val="00FF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9AB9A5"/>
  <w15:docId w15:val="{F1DA8B2A-8E81-4877-A8A4-1EF0DC43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13</Pages>
  <Words>4548</Words>
  <Characters>27288</Characters>
  <Application>Microsoft Office Word</Application>
  <DocSecurity>0</DocSecurity>
  <Lines>227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31773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377/XXV/2026 z dnia 27 lutego 2026 r.</dc:title>
  <dc:subject>w sprawie zmian w^budżecie</dc:subject>
  <dc:creator>Tatiana</dc:creator>
  <cp:lastModifiedBy>Tatiana</cp:lastModifiedBy>
  <cp:revision>5</cp:revision>
  <dcterms:created xsi:type="dcterms:W3CDTF">2026-03-04T13:57:00Z</dcterms:created>
  <dcterms:modified xsi:type="dcterms:W3CDTF">2026-03-04T13:23:00Z</dcterms:modified>
  <cp:category>Akt prawny</cp:category>
</cp:coreProperties>
</file>