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379/XXV/2026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27 lutego 2026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zatwierdzenia "Sołeckiej Strategii Rozwoju Wsi Kościelna Wieś"</w:t>
      </w:r>
    </w:p>
    <w:p w:rsidR="00A77B3E" w:rsidRDefault="00000000">
      <w:pPr>
        <w:keepLines/>
        <w:spacing w:before="120" w:after="120"/>
        <w:ind w:firstLine="227"/>
      </w:pPr>
      <w:r>
        <w:t>Na podstawie art. 18 ust. 2 pkt 6 ustawy z dnia 8 marca 1990r. o samorządzie gminnym (Dz. U. z 2025r., poz. 1153 ze zm.) Rada Miejska Węglińca uchwala,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Zatwierdza się przyjętą uchwałą Zebrania Wiejskiego „Sołecką Strategię Rozwoju Wsi Kościelna Wieś” na lata 2025-2032, stanowiącą załącznik do niniejszej uchwały.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Traci moc uchwała nr 547/XXVII/17 Rady Miejskiej Węglińca z dnia 31 stycznia 2017 r. w sprawie zatwierdzenia „Sołeckiej Strategii Rozwoju Wsi Kościelna Wieś”.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E680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E6803" w:rsidRDefault="004E680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E680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:rsidR="00A77B3E" w:rsidRDefault="00000000">
      <w:pPr>
        <w:jc w:val="center"/>
        <w:rPr>
          <w:spacing w:val="20"/>
        </w:rPr>
      </w:pPr>
      <w:r>
        <w:rPr>
          <w:b/>
          <w:spacing w:val="20"/>
        </w:rPr>
        <w:t>Uzasadnienie</w:t>
      </w:r>
    </w:p>
    <w:p w:rsidR="00A77B3E" w:rsidRDefault="00000000">
      <w:pPr>
        <w:spacing w:before="120" w:after="120"/>
        <w:ind w:left="283" w:firstLine="227"/>
      </w:pPr>
      <w:r>
        <w:t>Gmina Węgliniec przystąpiła do programu regionalnego „Odnowa Wsi Dolnośląskiej", który jest największym i najdłużej działającym regionalnym programem aktywizacji społeczności lokalnych. Celem programu jest szeroko rozumiana poprawa warunków życia na wsi oraz ekonomicznej niezależności wsi.</w:t>
      </w:r>
      <w:r w:rsidR="00EC6B30">
        <w:t xml:space="preserve"> </w:t>
      </w:r>
      <w:r>
        <w:t>W roku 2017 sołectwo Kościelna Wieś opracowało Sołecką Strategię Rozwoju Wsi, którą przyjęto uchwałą zebrania wiejskiego. W 2025 roku mieszkańcy wsi, na zebraniu wiejskim, podjęli decyzję o przystąpieniu do opracowania nowej Sołeckiej Strategii Rozwoju Wsi Kościelna Wieś. Została opracowana nowa strategia na lata 2025 - 2032, która została przyjęta uchwałą zebrania wiejskiego w dniu 21 stycznia 2026r.</w:t>
      </w:r>
    </w:p>
    <w:p w:rsidR="00A77B3E" w:rsidRDefault="00000000">
      <w:pPr>
        <w:spacing w:before="120" w:after="120"/>
        <w:ind w:left="283" w:firstLine="227"/>
      </w:pPr>
      <w:r>
        <w:t>Gmina Węgliniec przystępując do Programu "Odnowa Wsi Dolnośląskiej" zobowiązała się do zorganizowania warsztatów z cyklu „Planowanie w procesie rozwoju wsi” dla sołectw zgłoszonych do w/w programu, jak również do wspierania i promowania sołectw uczestniczących w programie. Potwierdzeniem tych działań jest m.in. zatwierdzenie przez Radę Miejską Węglińca Sołeckiej Strategii Rozwoju Wsi Kościelna Wieś. W realizacji strategii mieszkańcy widzą możliwość rozwoju wsi oraz poprawę życia jej mieszkańców.</w:t>
      </w:r>
    </w:p>
    <w:p w:rsidR="00A77B3E" w:rsidRDefault="00000000">
      <w:pPr>
        <w:spacing w:before="120" w:after="120"/>
        <w:ind w:left="283" w:firstLine="227"/>
      </w:pPr>
      <w:r>
        <w:t>Wobec powyższego podjęcie uchwały jest zasadne.</w:t>
      </w:r>
    </w:p>
    <w:p w:rsidR="00EC6B30" w:rsidRDefault="00EC6B30">
      <w:pPr>
        <w:spacing w:before="120" w:after="120"/>
        <w:ind w:left="283" w:firstLine="227"/>
        <w:sectPr w:rsidR="00EC6B30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:rsidR="00EC6B30" w:rsidRDefault="00EC6B30" w:rsidP="00EC6B30">
      <w:pPr>
        <w:jc w:val="right"/>
      </w:pPr>
      <w:r>
        <w:lastRenderedPageBreak/>
        <w:t xml:space="preserve">  Załącznik do Uchwały nr 379/XXV/2026 </w:t>
      </w:r>
    </w:p>
    <w:p w:rsidR="00EC6B30" w:rsidRDefault="00EC6B30" w:rsidP="00EC6B30">
      <w:pPr>
        <w:jc w:val="center"/>
      </w:pPr>
      <w:r>
        <w:t xml:space="preserve">                                                           Rady Miejskiej Węglińca</w:t>
      </w:r>
    </w:p>
    <w:p w:rsidR="00EC6B30" w:rsidRPr="00EB3955" w:rsidRDefault="00EC6B30" w:rsidP="00EC6B30">
      <w:pPr>
        <w:jc w:val="center"/>
      </w:pPr>
      <w:r>
        <w:t xml:space="preserve">                                                         z dnia 27 lutego 2026 r.</w:t>
      </w:r>
      <w:bookmarkStart w:id="0" w:name="_Hlk198140115"/>
      <w:bookmarkStart w:id="1" w:name="_Hlk198140131"/>
      <w:bookmarkEnd w:id="0"/>
      <w:bookmarkEnd w:id="1"/>
      <w:r w:rsidRPr="005D53C5">
        <w:rPr>
          <w:rFonts w:ascii="Cambria" w:hAnsi="Cambria" w:cstheme="minorHAnsi"/>
        </w:rPr>
        <w:fldChar w:fldCharType="begin"/>
      </w:r>
      <w:r>
        <w:rPr>
          <w:rFonts w:ascii="Cambria" w:hAnsi="Cambria" w:cstheme="minorHAnsi"/>
        </w:rPr>
        <w:instrText xml:space="preserve"> INCLUDEPICTURE "C:\\var\\folders\\7s\\x5rqtlcs4291jg9hy17d9tgc0000gn\\T\\com.microsoft.Word\\WebArchiveCopyPasteTempFiles\\2013-10-14-gmina-Jerzmanowa-herb-01-.jpg" \* MERGEFORMAT </w:instrText>
      </w:r>
      <w:r w:rsidRPr="005D53C5">
        <w:rPr>
          <w:rFonts w:ascii="Cambria" w:hAnsi="Cambria" w:cstheme="minorHAnsi"/>
        </w:rPr>
        <w:fldChar w:fldCharType="separate"/>
      </w:r>
      <w:r w:rsidRPr="005D53C5">
        <w:rPr>
          <w:rFonts w:ascii="Cambria" w:hAnsi="Cambria" w:cstheme="minorHAnsi"/>
        </w:rPr>
        <w:fldChar w:fldCharType="end"/>
      </w:r>
    </w:p>
    <w:bookmarkStart w:id="2" w:name="_Hlk198140125"/>
    <w:bookmarkEnd w:id="2"/>
    <w:p w:rsidR="00EC6B30" w:rsidRPr="005D53C5" w:rsidRDefault="00EC6B30" w:rsidP="00EC6B30">
      <w:pPr>
        <w:spacing w:line="360" w:lineRule="auto"/>
        <w:ind w:left="708" w:firstLine="708"/>
        <w:rPr>
          <w:rFonts w:ascii="Cambria" w:hAnsi="Cambria" w:cstheme="minorHAnsi"/>
          <w:b/>
        </w:rPr>
      </w:pPr>
      <w:r>
        <w:fldChar w:fldCharType="begin"/>
      </w:r>
      <w:r>
        <w:instrText xml:space="preserve"> INCLUDEPICTURE "C:\\Users\\krzysztofszustka23\\Library\\Group Containers\\UBF8T346G9.ms\\WebArchiveCopyPasteTempFiles\\com.microsoft.Word\\250px-POL_W%C4%85sosz_COA.svg.png" \* MERGEFORMAT </w:instrText>
      </w:r>
      <w:r>
        <w:fldChar w:fldCharType="separate"/>
      </w:r>
      <w:r>
        <w:fldChar w:fldCharType="end"/>
      </w:r>
    </w:p>
    <w:p w:rsidR="00EC6B30" w:rsidRPr="005D53C5" w:rsidRDefault="00EC6B30" w:rsidP="00EC6B30">
      <w:pPr>
        <w:spacing w:line="360" w:lineRule="auto"/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  <w:noProof/>
        </w:rPr>
        <w:drawing>
          <wp:anchor distT="0" distB="0" distL="114300" distR="114300" simplePos="0" relativeHeight="251660800" behindDoc="1" locked="0" layoutInCell="1" allowOverlap="1" wp14:anchorId="08B23E18" wp14:editId="3904DCFC">
            <wp:simplePos x="0" y="0"/>
            <wp:positionH relativeFrom="margin">
              <wp:posOffset>-635</wp:posOffset>
            </wp:positionH>
            <wp:positionV relativeFrom="paragraph">
              <wp:posOffset>11430</wp:posOffset>
            </wp:positionV>
            <wp:extent cx="1971675" cy="723900"/>
            <wp:effectExtent l="0" t="0" r="9525" b="0"/>
            <wp:wrapNone/>
            <wp:docPr id="231610359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D53C5">
        <w:rPr>
          <w:rFonts w:ascii="Cambria" w:hAnsi="Cambria" w:cstheme="minorHAnsi"/>
          <w:b/>
          <w:noProof/>
        </w:rPr>
        <w:drawing>
          <wp:anchor distT="0" distB="0" distL="114300" distR="114300" simplePos="0" relativeHeight="251658752" behindDoc="1" locked="0" layoutInCell="1" allowOverlap="1" wp14:anchorId="0A9E8737" wp14:editId="7EB61062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793115" cy="878840"/>
            <wp:effectExtent l="0" t="0" r="6985" b="0"/>
            <wp:wrapNone/>
            <wp:docPr id="16" name="Obraz 2" descr="D:\MOJE DOKUMENTY\PROGRAMY\ODNOWA WSI\!_PREZENTACJE\logosy\Logo_OWD_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MOJE DOKUMENTY\PROGRAMY\ODNOWA WSI\!_PREZENTACJE\logosy\Logo_OWD_k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659776" behindDoc="1" locked="0" layoutInCell="1" allowOverlap="1" wp14:anchorId="299F83C7" wp14:editId="678F2CA7">
            <wp:simplePos x="0" y="0"/>
            <wp:positionH relativeFrom="column">
              <wp:posOffset>4662805</wp:posOffset>
            </wp:positionH>
            <wp:positionV relativeFrom="paragraph">
              <wp:posOffset>26670</wp:posOffset>
            </wp:positionV>
            <wp:extent cx="709930" cy="1026795"/>
            <wp:effectExtent l="0" t="0" r="0" b="1905"/>
            <wp:wrapNone/>
            <wp:docPr id="1685212908" name="Obraz 1685212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102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6B30" w:rsidRPr="005D53C5" w:rsidRDefault="00EC6B30" w:rsidP="00EC6B30">
      <w:pPr>
        <w:spacing w:line="360" w:lineRule="auto"/>
        <w:jc w:val="center"/>
        <w:rPr>
          <w:rFonts w:ascii="Cambria" w:hAnsi="Cambria" w:cstheme="minorHAnsi"/>
          <w:b/>
        </w:rPr>
      </w:pPr>
    </w:p>
    <w:p w:rsidR="00EC6B30" w:rsidRDefault="00EC6B30" w:rsidP="00EC6B30">
      <w:pPr>
        <w:spacing w:line="360" w:lineRule="auto"/>
        <w:jc w:val="center"/>
        <w:rPr>
          <w:rFonts w:ascii="Cambria" w:hAnsi="Cambria" w:cstheme="minorHAnsi"/>
          <w:b/>
        </w:rPr>
      </w:pPr>
    </w:p>
    <w:p w:rsidR="00EC6B30" w:rsidRDefault="00EC6B30" w:rsidP="00EC6B30">
      <w:pPr>
        <w:spacing w:line="360" w:lineRule="auto"/>
        <w:jc w:val="center"/>
        <w:rPr>
          <w:rFonts w:ascii="Cambria" w:hAnsi="Cambria" w:cstheme="minorHAnsi"/>
          <w:b/>
        </w:rPr>
      </w:pPr>
    </w:p>
    <w:p w:rsidR="00EC6B30" w:rsidRDefault="00EC6B30" w:rsidP="00EC6B30">
      <w:pPr>
        <w:spacing w:line="360" w:lineRule="auto"/>
        <w:jc w:val="center"/>
        <w:rPr>
          <w:rFonts w:ascii="Cambria" w:hAnsi="Cambria" w:cstheme="minorHAnsi"/>
          <w:b/>
        </w:rPr>
      </w:pPr>
    </w:p>
    <w:p w:rsidR="00EC6B30" w:rsidRPr="005D53C5" w:rsidRDefault="00EC6B30" w:rsidP="00EC6B30">
      <w:pPr>
        <w:spacing w:line="360" w:lineRule="auto"/>
        <w:jc w:val="center"/>
        <w:rPr>
          <w:rFonts w:ascii="Cambria" w:hAnsi="Cambria" w:cstheme="minorHAnsi"/>
          <w:b/>
        </w:rPr>
      </w:pPr>
      <w:r w:rsidRPr="005D53C5">
        <w:rPr>
          <w:rFonts w:ascii="Cambria" w:hAnsi="Cambria" w:cstheme="minorHAnsi"/>
          <w:b/>
        </w:rPr>
        <w:br/>
        <w:t>URZĄD MARSZAŁKOWSKI WOJEWÓDZTWA DOLNOŚLĄSKIEGO</w:t>
      </w:r>
    </w:p>
    <w:p w:rsidR="00EC6B30" w:rsidRPr="005D53C5" w:rsidRDefault="00EC6B30" w:rsidP="00EC6B30">
      <w:pPr>
        <w:spacing w:line="360" w:lineRule="auto"/>
        <w:rPr>
          <w:rFonts w:ascii="Cambria" w:hAnsi="Cambria" w:cstheme="minorHAnsi"/>
        </w:rPr>
      </w:pPr>
    </w:p>
    <w:p w:rsidR="00EC6B30" w:rsidRPr="005D53C5" w:rsidRDefault="00EC6B30" w:rsidP="00EC6B30">
      <w:pPr>
        <w:jc w:val="center"/>
        <w:rPr>
          <w:rFonts w:ascii="Cambria" w:hAnsi="Cambria" w:cstheme="minorHAnsi"/>
          <w:b/>
          <w:sz w:val="48"/>
          <w:szCs w:val="36"/>
        </w:rPr>
      </w:pPr>
    </w:p>
    <w:p w:rsidR="00EC6B30" w:rsidRPr="005D53C5" w:rsidRDefault="00EC6B30" w:rsidP="00EC6B30">
      <w:pPr>
        <w:jc w:val="center"/>
        <w:rPr>
          <w:rFonts w:ascii="Cambria" w:hAnsi="Cambria" w:cstheme="minorHAnsi"/>
          <w:b/>
          <w:sz w:val="48"/>
          <w:szCs w:val="36"/>
        </w:rPr>
      </w:pPr>
    </w:p>
    <w:p w:rsidR="00EC6B30" w:rsidRPr="005D53C5" w:rsidRDefault="00EC6B30" w:rsidP="00EC6B30">
      <w:pPr>
        <w:jc w:val="center"/>
        <w:rPr>
          <w:rFonts w:ascii="Cambria" w:hAnsi="Cambria" w:cstheme="minorHAnsi"/>
          <w:b/>
          <w:sz w:val="48"/>
          <w:szCs w:val="36"/>
        </w:rPr>
      </w:pPr>
    </w:p>
    <w:p w:rsidR="00EC6B30" w:rsidRPr="005D53C5" w:rsidRDefault="00EC6B30" w:rsidP="00EC6B30">
      <w:pPr>
        <w:jc w:val="center"/>
        <w:rPr>
          <w:rFonts w:ascii="Cambria" w:hAnsi="Cambria" w:cstheme="minorHAnsi"/>
          <w:b/>
          <w:sz w:val="48"/>
          <w:szCs w:val="36"/>
        </w:rPr>
      </w:pPr>
    </w:p>
    <w:p w:rsidR="00EC6B30" w:rsidRPr="005D53C5" w:rsidRDefault="00EC6B30" w:rsidP="00EC6B30">
      <w:pPr>
        <w:jc w:val="center"/>
        <w:rPr>
          <w:rFonts w:ascii="Cambria" w:hAnsi="Cambria" w:cstheme="minorHAnsi"/>
          <w:b/>
          <w:sz w:val="48"/>
          <w:szCs w:val="36"/>
        </w:rPr>
      </w:pPr>
    </w:p>
    <w:p w:rsidR="00EC6B30" w:rsidRPr="00430C9F" w:rsidRDefault="00EC6B30" w:rsidP="00EC6B30">
      <w:pPr>
        <w:jc w:val="center"/>
        <w:rPr>
          <w:rFonts w:ascii="Cambria" w:hAnsi="Cambria" w:cstheme="minorHAnsi"/>
          <w:b/>
          <w:sz w:val="48"/>
          <w:szCs w:val="36"/>
        </w:rPr>
      </w:pPr>
      <w:r w:rsidRPr="00430C9F">
        <w:rPr>
          <w:rFonts w:ascii="Cambria" w:hAnsi="Cambria" w:cstheme="minorHAnsi"/>
          <w:b/>
          <w:sz w:val="48"/>
          <w:szCs w:val="36"/>
        </w:rPr>
        <w:t>SOŁECKA STRATEGIA ROZWOJU WSI</w:t>
      </w:r>
    </w:p>
    <w:p w:rsidR="00EC6B30" w:rsidRDefault="00EC6B30" w:rsidP="00EC6B30">
      <w:pPr>
        <w:jc w:val="center"/>
        <w:rPr>
          <w:rFonts w:ascii="Cambria" w:hAnsi="Cambria" w:cstheme="minorHAnsi"/>
          <w:b/>
          <w:sz w:val="40"/>
          <w:szCs w:val="28"/>
        </w:rPr>
      </w:pPr>
      <w:r>
        <w:rPr>
          <w:rFonts w:ascii="Cambria" w:hAnsi="Cambria" w:cstheme="minorHAnsi"/>
          <w:b/>
          <w:sz w:val="48"/>
          <w:szCs w:val="36"/>
        </w:rPr>
        <w:t>KOŚCIELNA WIEŚ</w:t>
      </w:r>
      <w:r>
        <w:rPr>
          <w:rFonts w:ascii="Cambria" w:hAnsi="Cambria" w:cstheme="minorHAnsi"/>
          <w:b/>
          <w:sz w:val="40"/>
          <w:szCs w:val="28"/>
        </w:rPr>
        <w:br/>
      </w:r>
      <w:r w:rsidRPr="00430C9F">
        <w:rPr>
          <w:rFonts w:ascii="Cambria" w:hAnsi="Cambria" w:cstheme="minorHAnsi"/>
          <w:bCs/>
          <w:sz w:val="40"/>
          <w:szCs w:val="28"/>
        </w:rPr>
        <w:t xml:space="preserve">W GMINIE </w:t>
      </w:r>
      <w:r>
        <w:rPr>
          <w:rFonts w:ascii="Cambria" w:hAnsi="Cambria" w:cstheme="minorHAnsi"/>
          <w:bCs/>
          <w:sz w:val="40"/>
          <w:szCs w:val="28"/>
        </w:rPr>
        <w:t>WĘGLINIEC</w:t>
      </w:r>
    </w:p>
    <w:p w:rsidR="00EC6B30" w:rsidRPr="005D53C5" w:rsidRDefault="00EC6B30" w:rsidP="00EC6B30">
      <w:pPr>
        <w:jc w:val="center"/>
        <w:rPr>
          <w:rFonts w:ascii="Cambria" w:hAnsi="Cambria" w:cstheme="minorHAnsi"/>
          <w:b/>
          <w:sz w:val="40"/>
          <w:szCs w:val="28"/>
        </w:rPr>
      </w:pPr>
      <w:r>
        <w:rPr>
          <w:rFonts w:ascii="Cambria" w:hAnsi="Cambria" w:cstheme="minorHAnsi"/>
          <w:b/>
          <w:sz w:val="40"/>
          <w:szCs w:val="28"/>
        </w:rPr>
        <w:t>(na lata 2025-2032)</w:t>
      </w:r>
    </w:p>
    <w:p w:rsidR="00EC6B30" w:rsidRPr="005D53C5" w:rsidRDefault="00EC6B30" w:rsidP="00EC6B30">
      <w:pPr>
        <w:jc w:val="center"/>
        <w:rPr>
          <w:rFonts w:ascii="Cambria" w:hAnsi="Cambria" w:cstheme="minorHAnsi"/>
          <w:b/>
          <w:sz w:val="28"/>
          <w:szCs w:val="36"/>
        </w:rPr>
      </w:pPr>
    </w:p>
    <w:p w:rsidR="00EC6B30" w:rsidRPr="005D53C5" w:rsidRDefault="00EC6B30" w:rsidP="00EC6B30">
      <w:pPr>
        <w:pageBreakBefore/>
        <w:spacing w:line="360" w:lineRule="auto"/>
        <w:jc w:val="center"/>
        <w:rPr>
          <w:rFonts w:ascii="Cambria" w:hAnsi="Cambria" w:cstheme="minorHAnsi"/>
          <w:i/>
        </w:rPr>
      </w:pPr>
    </w:p>
    <w:p w:rsidR="00EC6B30" w:rsidRPr="00455FDC" w:rsidRDefault="00EC6B30" w:rsidP="00EC6B30">
      <w:pPr>
        <w:spacing w:line="360" w:lineRule="auto"/>
        <w:rPr>
          <w:rFonts w:ascii="Cambria" w:hAnsi="Cambria" w:cstheme="minorHAnsi"/>
        </w:rPr>
      </w:pPr>
      <w:r w:rsidRPr="009828BB">
        <w:rPr>
          <w:rFonts w:ascii="Cambria" w:hAnsi="Cambria" w:cstheme="minorHAnsi"/>
          <w:b/>
          <w:bCs/>
        </w:rPr>
        <w:t>Nad Sołecką Strategią Rozwoju Wsi pracow</w:t>
      </w:r>
      <w:r>
        <w:rPr>
          <w:rFonts w:ascii="Cambria" w:hAnsi="Cambria" w:cstheme="minorHAnsi"/>
          <w:b/>
          <w:bCs/>
        </w:rPr>
        <w:t>ali:</w:t>
      </w:r>
    </w:p>
    <w:p w:rsidR="00EC6B30" w:rsidRDefault="00EC6B30" w:rsidP="00EC6B30">
      <w:pPr>
        <w:pStyle w:val="Akapitzlist"/>
        <w:numPr>
          <w:ilvl w:val="0"/>
          <w:numId w:val="26"/>
        </w:numPr>
        <w:spacing w:line="36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>Katarzyna Tusińska</w:t>
      </w:r>
    </w:p>
    <w:p w:rsidR="00EC6B30" w:rsidRDefault="00EC6B30" w:rsidP="00EC6B30">
      <w:pPr>
        <w:pStyle w:val="Akapitzlist"/>
        <w:numPr>
          <w:ilvl w:val="0"/>
          <w:numId w:val="26"/>
        </w:numPr>
        <w:spacing w:line="36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>Halina Dajczak</w:t>
      </w:r>
    </w:p>
    <w:p w:rsidR="00EC6B30" w:rsidRDefault="00EC6B30" w:rsidP="00EC6B30">
      <w:pPr>
        <w:pStyle w:val="Akapitzlist"/>
        <w:numPr>
          <w:ilvl w:val="0"/>
          <w:numId w:val="26"/>
        </w:numPr>
        <w:spacing w:line="36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>Marcin Banaszewski</w:t>
      </w:r>
    </w:p>
    <w:p w:rsidR="00EC6B30" w:rsidRDefault="00EC6B30" w:rsidP="00EC6B30">
      <w:pPr>
        <w:pStyle w:val="Akapitzlist"/>
        <w:numPr>
          <w:ilvl w:val="0"/>
          <w:numId w:val="26"/>
        </w:numPr>
        <w:spacing w:line="36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>Maria Łódzka</w:t>
      </w:r>
    </w:p>
    <w:p w:rsidR="00EC6B30" w:rsidRDefault="00EC6B30" w:rsidP="00EC6B30">
      <w:pPr>
        <w:pStyle w:val="Akapitzlist"/>
        <w:numPr>
          <w:ilvl w:val="0"/>
          <w:numId w:val="26"/>
        </w:numPr>
        <w:spacing w:line="36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>Joanna Banaszewska</w:t>
      </w:r>
    </w:p>
    <w:p w:rsidR="00EC6B30" w:rsidRDefault="00EC6B30" w:rsidP="00EC6B30">
      <w:pPr>
        <w:spacing w:line="360" w:lineRule="auto"/>
        <w:rPr>
          <w:rFonts w:ascii="Cambria" w:hAnsi="Cambria" w:cstheme="minorHAnsi"/>
          <w:b/>
          <w:bCs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b/>
          <w:bCs/>
        </w:rPr>
      </w:pPr>
    </w:p>
    <w:p w:rsidR="00EC6B30" w:rsidRPr="009828BB" w:rsidRDefault="00EC6B30" w:rsidP="00EC6B30">
      <w:pPr>
        <w:spacing w:line="360" w:lineRule="auto"/>
        <w:rPr>
          <w:rFonts w:ascii="Cambria" w:hAnsi="Cambria" w:cstheme="minorHAnsi"/>
          <w:b/>
          <w:bCs/>
        </w:rPr>
      </w:pPr>
      <w:r w:rsidRPr="009828BB">
        <w:rPr>
          <w:rFonts w:ascii="Cambria" w:hAnsi="Cambria" w:cstheme="minorHAnsi"/>
          <w:b/>
          <w:bCs/>
        </w:rPr>
        <w:t>Moderatorzy:</w:t>
      </w:r>
    </w:p>
    <w:p w:rsidR="00EC6B30" w:rsidRPr="00430C9F" w:rsidRDefault="00EC6B30" w:rsidP="00EC6B30">
      <w:pPr>
        <w:pStyle w:val="Akapitzlist"/>
        <w:numPr>
          <w:ilvl w:val="0"/>
          <w:numId w:val="27"/>
        </w:numPr>
        <w:spacing w:line="36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>Krzysztof Szustka, tel. 412 312 215, krzysztof.szustka@gmail.com</w:t>
      </w:r>
    </w:p>
    <w:p w:rsidR="00EC6B30" w:rsidRDefault="00EC6B30" w:rsidP="00EC6B30">
      <w:pPr>
        <w:spacing w:line="360" w:lineRule="auto"/>
        <w:rPr>
          <w:rFonts w:ascii="Cambria" w:hAnsi="Cambria" w:cstheme="minorHAnsi"/>
        </w:rPr>
      </w:pPr>
      <w:r w:rsidRPr="009828BB">
        <w:rPr>
          <w:rFonts w:ascii="Cambria" w:hAnsi="Cambria" w:cstheme="minorHAnsi"/>
          <w:b/>
          <w:bCs/>
        </w:rPr>
        <w:t>Koordynator gminny:</w:t>
      </w:r>
      <w:r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br/>
        <w:t>Agata Adamczyk</w:t>
      </w:r>
    </w:p>
    <w:p w:rsidR="00EC6B30" w:rsidRPr="00D95E97" w:rsidRDefault="00EC6B30" w:rsidP="00EC6B30">
      <w:pPr>
        <w:spacing w:line="360" w:lineRule="auto"/>
        <w:rPr>
          <w:rFonts w:ascii="Cambria" w:hAnsi="Cambria" w:cstheme="minorHAnsi"/>
        </w:rPr>
      </w:pPr>
    </w:p>
    <w:p w:rsidR="00EC6B30" w:rsidRPr="005D53C5" w:rsidRDefault="00EC6B30" w:rsidP="00EC6B30">
      <w:pPr>
        <w:spacing w:line="360" w:lineRule="auto"/>
        <w:rPr>
          <w:rFonts w:ascii="Cambria" w:hAnsi="Cambria" w:cstheme="minorHAnsi"/>
          <w:b/>
          <w:sz w:val="32"/>
          <w:szCs w:val="32"/>
        </w:rPr>
        <w:sectPr w:rsidR="00EC6B30" w:rsidRPr="005D53C5" w:rsidSect="00EC6B3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079" w:right="1417" w:bottom="709" w:left="1417" w:header="708" w:footer="708" w:gutter="0"/>
          <w:cols w:space="708"/>
          <w:titlePg/>
          <w:docGrid w:linePitch="360"/>
        </w:sectPr>
      </w:pPr>
      <w:r w:rsidRPr="005D53C5">
        <w:rPr>
          <w:rFonts w:ascii="Cambria" w:hAnsi="Cambria" w:cstheme="minorHAnsi"/>
          <w:b/>
          <w:sz w:val="32"/>
          <w:szCs w:val="32"/>
        </w:rPr>
        <w:t>SPIS TREŚCI</w:t>
      </w:r>
    </w:p>
    <w:p w:rsidR="00EC6B30" w:rsidRPr="00EC6B30" w:rsidRDefault="00EC6B30" w:rsidP="00EC6B30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2"/>
          <w:lang w:eastAsia="pl-PL"/>
        </w:rPr>
      </w:pPr>
      <w:r w:rsidRPr="00EF46A6">
        <w:rPr>
          <w:rFonts w:ascii="Cambria" w:hAnsi="Cambria" w:cstheme="minorHAnsi"/>
        </w:rPr>
        <w:fldChar w:fldCharType="begin"/>
      </w:r>
      <w:r w:rsidRPr="00EF46A6">
        <w:rPr>
          <w:rFonts w:ascii="Cambria" w:hAnsi="Cambria" w:cstheme="minorHAnsi"/>
        </w:rPr>
        <w:instrText xml:space="preserve"> TOC </w:instrText>
      </w:r>
      <w:r w:rsidRPr="00EF46A6">
        <w:rPr>
          <w:rFonts w:ascii="Cambria" w:hAnsi="Cambria" w:cstheme="minorHAnsi"/>
        </w:rPr>
        <w:fldChar w:fldCharType="separate"/>
      </w:r>
      <w:r w:rsidRPr="009D225B">
        <w:rPr>
          <w:rFonts w:ascii="Cambria" w:hAnsi="Cambria" w:cstheme="minorHAnsi"/>
          <w:noProof/>
        </w:rPr>
        <w:t>ANALIZA ZASOBÓW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_Toc219964859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C6B30" w:rsidRPr="00EC6B30" w:rsidRDefault="00EC6B30" w:rsidP="00EC6B30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2"/>
          <w:lang w:eastAsia="pl-PL"/>
        </w:rPr>
      </w:pPr>
      <w:r w:rsidRPr="009D225B">
        <w:rPr>
          <w:rFonts w:ascii="Cambria" w:hAnsi="Cambria" w:cstheme="minorHAnsi"/>
          <w:noProof/>
        </w:rPr>
        <w:t>ANALIZA SWOT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_Toc219964860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C6B30" w:rsidRPr="00EC6B30" w:rsidRDefault="00EC6B30" w:rsidP="00EC6B30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2"/>
          <w:lang w:eastAsia="pl-PL"/>
        </w:rPr>
      </w:pPr>
      <w:r w:rsidRPr="009D225B">
        <w:rPr>
          <w:rFonts w:ascii="Cambria" w:hAnsi="Cambria" w:cstheme="minorHAnsi"/>
          <w:noProof/>
        </w:rPr>
        <w:t>WIZJA ROZWOJU WSI NA LATA 2025-2032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_Toc219964861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C6B30" w:rsidRPr="00EC6B30" w:rsidRDefault="00EC6B30" w:rsidP="00EC6B30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2"/>
          <w:lang w:eastAsia="pl-PL"/>
        </w:rPr>
      </w:pPr>
      <w:r w:rsidRPr="009D225B">
        <w:rPr>
          <w:rFonts w:ascii="Cambria" w:hAnsi="Cambria" w:cstheme="minorHAnsi"/>
          <w:noProof/>
        </w:rPr>
        <w:t>PROGRAM KRÓTKOTERMINOWY ROZWOJU WSI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_Toc219964862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C6B30" w:rsidRPr="00EC6B30" w:rsidRDefault="00EC6B30" w:rsidP="00EC6B30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2"/>
          <w:lang w:eastAsia="pl-PL"/>
        </w:rPr>
      </w:pPr>
      <w:r w:rsidRPr="009D225B">
        <w:rPr>
          <w:rFonts w:ascii="Cambria" w:hAnsi="Cambria" w:cstheme="minorHAnsi"/>
          <w:noProof/>
        </w:rPr>
        <w:t>PROGRAM DŁUGOTERMINOWY ROZWOJU WSI NA LATA 2025-2032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_Toc219964863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C6B30" w:rsidRPr="00EC6B30" w:rsidRDefault="00EC6B30" w:rsidP="00EC6B30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2"/>
          <w:lang w:eastAsia="pl-PL"/>
        </w:rPr>
      </w:pPr>
      <w:r w:rsidRPr="009D225B">
        <w:rPr>
          <w:rFonts w:ascii="Cambria" w:hAnsi="Cambria" w:cstheme="minorHAnsi"/>
          <w:noProof/>
        </w:rPr>
        <w:t>DOKUMENTACJA FOTOGRAFICZNA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_Toc219964864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C6B30" w:rsidRPr="00EF46A6" w:rsidRDefault="00EC6B30" w:rsidP="00EC6B30">
      <w:pPr>
        <w:pStyle w:val="Spistreci1"/>
        <w:tabs>
          <w:tab w:val="right" w:leader="dot" w:pos="9072"/>
        </w:tabs>
        <w:rPr>
          <w:rFonts w:ascii="Cambria" w:hAnsi="Cambria" w:cstheme="minorHAnsi"/>
        </w:rPr>
        <w:sectPr w:rsidR="00EC6B30" w:rsidRPr="00EF46A6" w:rsidSect="00EC6B30">
          <w:type w:val="continuous"/>
          <w:pgSz w:w="11906" w:h="16838"/>
          <w:pgMar w:top="1079" w:right="1417" w:bottom="709" w:left="1417" w:header="708" w:footer="708" w:gutter="0"/>
          <w:cols w:space="708"/>
          <w:docGrid w:linePitch="360"/>
        </w:sectPr>
      </w:pPr>
      <w:r w:rsidRPr="00EF46A6">
        <w:rPr>
          <w:rFonts w:ascii="Cambria" w:hAnsi="Cambria" w:cstheme="minorHAnsi"/>
        </w:rPr>
        <w:fldChar w:fldCharType="end"/>
      </w:r>
    </w:p>
    <w:p w:rsidR="00EC6B30" w:rsidRPr="005D53C5" w:rsidRDefault="00EC6B30" w:rsidP="00EC6B30">
      <w:pPr>
        <w:pStyle w:val="Spistreci1"/>
        <w:tabs>
          <w:tab w:val="right" w:leader="dot" w:pos="9072"/>
        </w:tabs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pStyle w:val="Nagwek1"/>
        <w:pageBreakBefore/>
        <w:numPr>
          <w:ilvl w:val="0"/>
          <w:numId w:val="0"/>
        </w:numPr>
        <w:tabs>
          <w:tab w:val="right" w:leader="dot" w:pos="9062"/>
        </w:tabs>
        <w:rPr>
          <w:rFonts w:ascii="Cambria" w:hAnsi="Cambria" w:cstheme="minorHAnsi"/>
        </w:rPr>
      </w:pPr>
      <w:bookmarkStart w:id="3" w:name="_Toc219964859"/>
      <w:r w:rsidRPr="005D53C5">
        <w:rPr>
          <w:rFonts w:ascii="Cambria" w:hAnsi="Cambria" w:cstheme="minorHAnsi"/>
        </w:rPr>
        <w:lastRenderedPageBreak/>
        <w:t>ANALIZA ZASOBÓW</w:t>
      </w:r>
      <w:bookmarkEnd w:id="3"/>
    </w:p>
    <w:p w:rsidR="00EC6B30" w:rsidRPr="005D53C5" w:rsidRDefault="00EC6B30" w:rsidP="00EC6B30">
      <w:pPr>
        <w:rPr>
          <w:rFonts w:ascii="Cambria" w:hAnsi="Cambria" w:cstheme="minorHAnsi"/>
          <w:sz w:val="20"/>
        </w:rPr>
      </w:pPr>
      <w:r w:rsidRPr="005D53C5">
        <w:rPr>
          <w:rFonts w:ascii="Cambria" w:hAnsi="Cambria" w:cstheme="minorHAnsi"/>
          <w:b/>
          <w:sz w:val="20"/>
        </w:rPr>
        <w:t xml:space="preserve">Zasoby </w:t>
      </w:r>
      <w:r w:rsidRPr="005D53C5">
        <w:rPr>
          <w:rFonts w:ascii="Cambria" w:hAnsi="Cambria" w:cstheme="minorHAnsi"/>
          <w:sz w:val="20"/>
        </w:rPr>
        <w:t xml:space="preserve">– wszelkie elementy materialne i niematerialne wsi i związanego z nią obszaru, które mogą być wykorzystane obecnie bądź w przyszłości w realizacji publicznych bądź prywatnych przedsięwzięć odnowy wsi. Zwrócić uwagę na elementy specyficzne i rzadkie (wyróżniające wieś).  </w:t>
      </w:r>
      <w:r>
        <w:rPr>
          <w:rFonts w:ascii="Cambria" w:hAnsi="Cambria" w:cstheme="minorHAnsi"/>
          <w:sz w:val="20"/>
        </w:rPr>
        <w:br/>
      </w:r>
      <w:r w:rsidRPr="005D53C5">
        <w:rPr>
          <w:rFonts w:ascii="Cambria" w:hAnsi="Cambria" w:cstheme="minorHAnsi"/>
          <w:sz w:val="20"/>
        </w:rPr>
        <w:t>Opracowanie: Ryszard Wilczyński</w:t>
      </w:r>
    </w:p>
    <w:p w:rsidR="00EC6B30" w:rsidRPr="005D53C5" w:rsidRDefault="00EC6B30" w:rsidP="00EC6B30">
      <w:pPr>
        <w:rPr>
          <w:rFonts w:ascii="Cambria" w:hAnsi="Cambria" w:cstheme="minorHAnsi"/>
        </w:rPr>
      </w:pPr>
    </w:p>
    <w:tbl>
      <w:tblPr>
        <w:tblW w:w="10951" w:type="dxa"/>
        <w:tblLayout w:type="fixed"/>
        <w:tblLook w:val="0000" w:firstRow="0" w:lastRow="0" w:firstColumn="0" w:lastColumn="0" w:noHBand="0" w:noVBand="0"/>
      </w:tblPr>
      <w:tblGrid>
        <w:gridCol w:w="3537"/>
        <w:gridCol w:w="4657"/>
        <w:gridCol w:w="561"/>
        <w:gridCol w:w="547"/>
        <w:gridCol w:w="375"/>
        <w:gridCol w:w="68"/>
        <w:gridCol w:w="286"/>
        <w:gridCol w:w="234"/>
        <w:gridCol w:w="284"/>
        <w:gridCol w:w="402"/>
      </w:tblGrid>
      <w:tr w:rsidR="00EC6B30" w:rsidRPr="005D53C5" w:rsidTr="00A05BE4">
        <w:trPr>
          <w:gridAfter w:val="4"/>
          <w:wAfter w:w="1206" w:type="dxa"/>
          <w:cantSplit/>
          <w:trHeight w:val="313"/>
        </w:trPr>
        <w:tc>
          <w:tcPr>
            <w:tcW w:w="3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</w:pP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  <w:t>Rodzaj zasobu</w:t>
            </w:r>
          </w:p>
        </w:tc>
        <w:tc>
          <w:tcPr>
            <w:tcW w:w="4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</w:pP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  <w:t>Opis (nazwanie) zasobu jakim wieś dysponuje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16"/>
                <w:szCs w:val="16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  <w:t xml:space="preserve">Znaczenie </w:t>
            </w:r>
            <w:r w:rsidRPr="005D53C5"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  <w:br/>
              <w:t>zasobu</w:t>
            </w:r>
          </w:p>
        </w:tc>
      </w:tr>
      <w:tr w:rsidR="00EC6B30" w:rsidRPr="005D53C5" w:rsidTr="00A05BE4">
        <w:trPr>
          <w:gridAfter w:val="4"/>
          <w:wAfter w:w="1206" w:type="dxa"/>
          <w:cantSplit/>
          <w:trHeight w:val="965"/>
        </w:trPr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16"/>
                <w:szCs w:val="16"/>
              </w:rPr>
            </w:pPr>
          </w:p>
        </w:tc>
        <w:tc>
          <w:tcPr>
            <w:tcW w:w="46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ind w:left="113" w:right="113"/>
              <w:jc w:val="center"/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  <w:t>Małe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ind w:left="113" w:right="113"/>
              <w:jc w:val="center"/>
              <w:rPr>
                <w:rFonts w:ascii="Cambria" w:hAnsi="Cambria" w:cstheme="minorHAnsi"/>
                <w:sz w:val="16"/>
                <w:szCs w:val="16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  <w:t>Duże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b/>
                <w:sz w:val="16"/>
                <w:szCs w:val="16"/>
              </w:rPr>
            </w:pPr>
            <w:r w:rsidRPr="005D53C5">
              <w:rPr>
                <w:rFonts w:ascii="Cambria" w:hAnsi="Cambria" w:cstheme="minorHAnsi"/>
                <w:b/>
                <w:sz w:val="16"/>
                <w:szCs w:val="16"/>
              </w:rPr>
              <w:t>wyróżniające</w:t>
            </w:r>
          </w:p>
        </w:tc>
      </w:tr>
      <w:tr w:rsidR="00EC6B30" w:rsidRPr="005D53C5" w:rsidTr="00A05BE4">
        <w:tblPrEx>
          <w:tblCellMar>
            <w:left w:w="0" w:type="dxa"/>
            <w:right w:w="0" w:type="dxa"/>
          </w:tblCellMar>
        </w:tblPrEx>
        <w:trPr>
          <w:gridAfter w:val="4"/>
          <w:wAfter w:w="1206" w:type="dxa"/>
          <w:trHeight w:hRule="exact" w:val="636"/>
        </w:trPr>
        <w:tc>
          <w:tcPr>
            <w:tcW w:w="97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 w:val="20"/>
                <w:szCs w:val="20"/>
              </w:rPr>
              <w:t>Przyrodniczy</w:t>
            </w:r>
          </w:p>
        </w:tc>
      </w:tr>
      <w:tr w:rsidR="00EC6B30" w:rsidRPr="005D53C5" w:rsidTr="00A05BE4">
        <w:trPr>
          <w:gridAfter w:val="4"/>
          <w:wAfter w:w="1206" w:type="dxa"/>
          <w:trHeight w:val="361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walory krajobrazu, rzeźby terenu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tabs>
                <w:tab w:val="left" w:pos="1725"/>
              </w:tabs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morena czołowa oraz "Królewska Góra" w lasach idealne dla turystyki rowerowej i pieszej, glinianki, Lasy, Bory Dolnośląskie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61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stan środowiska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nieskażona chemicznie i nawozami gleba, Bardzo dobry, powietrze czyste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421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walory klimatu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Klimat umiarkowany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61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walory szaty roślinnej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Bory dolnośląskie, roślinność przyrzeczna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61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cenne przyrodniczo obszary lub obiekty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Torfowiska, rosiczka małpi gaj, Natura 2000 Bory Dolnośląskie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61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świat zwierzęcy (ostoje, siedliska)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Głuszce, Wilki, sarny, jelenie, bobry, dziki, cietrzewie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61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wody powierzchniowe (cieki, rzeki, stawy)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Czerna Mała, gumnica, wyrobiska pokopalnianiane (Kolorowe Stawy)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448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wody podziemne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Rzeka Czerna, wyrobiska pokopalniane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61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Gleby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Gleby piaszczyste, V i VI klasa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407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kopaliny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Glina, żwir, piasek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61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walory geotechniczne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gliny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blPrEx>
          <w:tblCellMar>
            <w:left w:w="0" w:type="dxa"/>
            <w:right w:w="0" w:type="dxa"/>
          </w:tblCellMar>
        </w:tblPrEx>
        <w:trPr>
          <w:gridAfter w:val="4"/>
          <w:wAfter w:w="1206" w:type="dxa"/>
          <w:trHeight w:hRule="exact" w:val="567"/>
        </w:trPr>
        <w:tc>
          <w:tcPr>
            <w:tcW w:w="97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 w:val="20"/>
                <w:szCs w:val="20"/>
              </w:rPr>
              <w:t>Kulturowy</w:t>
            </w: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b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walory architektury  (rodzaj zabudowy)</w:t>
            </w:r>
          </w:p>
          <w:p w:rsidR="00EC6B30" w:rsidRPr="005D53C5" w:rsidRDefault="00EC6B30" w:rsidP="00A05BE4">
            <w:pPr>
              <w:rPr>
                <w:rFonts w:ascii="Cambria" w:hAnsi="Cambria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Cegielnia Rychlinek, kominy, liczne pozostałości w lasach,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walory przestrzeni wiejskiej publicznej (zabudowa zwarta lub rozproszona)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rozporoszona zabudowa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elementy krajobrazu (wzniesienia, aleje itp.)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rozporoszona zabudowa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walory przestrzeni wiejskiej prywatnej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kamień wilhelma, dawny folwark, cegielnia Rychlinek, cmentarz, ruiny młynów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zabytki i pamiątki historyczne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kamienie pokutne, 2 krzyże przydrożne,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92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osobliwości kulturowe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kapliczka i krzyż, kamień upamiętniający grób nieznanego żołnierza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miejsca, osoby i przedmioty kultu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Święto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pieczonego</w:t>
            </w: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 xml:space="preserve"> ziemniaka,</w:t>
            </w:r>
            <w:r w:rsidRPr="00EF27A4">
              <w:rPr>
                <w:rFonts w:ascii="Calibri" w:hAnsi="Calibri"/>
                <w:color w:val="EE0000"/>
                <w:sz w:val="20"/>
                <w:szCs w:val="20"/>
              </w:rPr>
              <w:t xml:space="preserve"> </w:t>
            </w: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hubertus,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święta, odpusty, pielgrzymki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hubertus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tradycje, obrzędy, gwara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legendy, podania i fakty historyczne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lastRenderedPageBreak/>
              <w:t>przekazy literackie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ważne postacie i przekazy historyczne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małpi gaj - rezerwat przyrody, ruiny starego młyna,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specyficzne nazwy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specyficzne potrawy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Kowal, ceramik, drwal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 xml:space="preserve">Produkty lokalne i regionalne 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</w:tr>
      <w:tr w:rsidR="00EC6B30" w:rsidRPr="005D53C5" w:rsidTr="00A05BE4">
        <w:trPr>
          <w:gridAfter w:val="4"/>
          <w:wAfter w:w="1206" w:type="dxa"/>
          <w:trHeight w:val="3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dawne zawody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</w:tr>
      <w:tr w:rsidR="00EC6B30" w:rsidRPr="005D53C5" w:rsidTr="00A05BE4">
        <w:tblPrEx>
          <w:tblCellMar>
            <w:left w:w="0" w:type="dxa"/>
            <w:right w:w="0" w:type="dxa"/>
          </w:tblCellMar>
        </w:tblPrEx>
        <w:trPr>
          <w:gridAfter w:val="4"/>
          <w:wAfter w:w="1206" w:type="dxa"/>
          <w:trHeight w:hRule="exact" w:val="567"/>
        </w:trPr>
        <w:tc>
          <w:tcPr>
            <w:tcW w:w="97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 w:val="20"/>
                <w:szCs w:val="20"/>
              </w:rPr>
              <w:t>Obiekty i tereny</w:t>
            </w: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działki pod zabudowę mieszkaniową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działki rekreacyjno - letniskowe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działki pod zakłady usługowe i przemysł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działki gminne na cele społeczne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pustostany mieszkaniowe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cegielnia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pustostany poprzemysłowe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stodoły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tradycyjne nie użytkowane obiekty gospodarskie (stodoły, spichlerze, kuźnie, młyny, itp.)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miejscowy plan zagospodarowania przestrzennego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Inne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</w:tr>
      <w:tr w:rsidR="00EC6B30" w:rsidRPr="005D53C5" w:rsidTr="00A05BE4">
        <w:tblPrEx>
          <w:tblCellMar>
            <w:left w:w="0" w:type="dxa"/>
            <w:right w:w="0" w:type="dxa"/>
          </w:tblCellMar>
        </w:tblPrEx>
        <w:trPr>
          <w:gridAfter w:val="4"/>
          <w:wAfter w:w="1206" w:type="dxa"/>
          <w:trHeight w:hRule="exact" w:val="567"/>
        </w:trPr>
        <w:tc>
          <w:tcPr>
            <w:tcW w:w="97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 w:val="20"/>
                <w:szCs w:val="20"/>
              </w:rPr>
              <w:t>Infrastruktura społeczna</w:t>
            </w: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place publicznych spotkań, festynów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 xml:space="preserve">plac przy świetlicy, </w:t>
            </w:r>
            <w:r w:rsidRPr="00EF27A4">
              <w:rPr>
                <w:rFonts w:ascii="Calibri" w:hAnsi="Calibri"/>
                <w:sz w:val="20"/>
                <w:szCs w:val="20"/>
              </w:rPr>
              <w:t>teren przy sklepie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sale spotkań, świetlice, kluby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Świetlica wiejska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miejsca uprawiania sportu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Świetlica, zalew, pastwiska Jasinka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miejsca rekreacji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ścieżki rowerowe, szlaki turystyczne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szlak konny, szlak rowerowy,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szkoły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94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przedszkola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biblioteki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placówki opieki społecznej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placówki służby zdrowia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blPrEx>
          <w:tblCellMar>
            <w:left w:w="0" w:type="dxa"/>
            <w:right w:w="0" w:type="dxa"/>
          </w:tblCellMar>
        </w:tblPrEx>
        <w:trPr>
          <w:gridAfter w:val="4"/>
          <w:wAfter w:w="1206" w:type="dxa"/>
          <w:trHeight w:hRule="exact" w:val="567"/>
        </w:trPr>
        <w:tc>
          <w:tcPr>
            <w:tcW w:w="97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b/>
                <w:bCs/>
                <w:color w:val="000000"/>
                <w:sz w:val="20"/>
                <w:szCs w:val="20"/>
              </w:rPr>
              <w:t>Infrastruktura techniczna</w:t>
            </w: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wodociąg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4"/>
          <w:wAfter w:w="1206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Kanalizacja i inne rozwiązania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drogi (nawierzchnia, oznakowanie oświetlenie)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częściowo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chodniki, parkingi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przystanki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2 przystanki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Dostęp do technologii teleinformatycznych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Inne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blPrEx>
          <w:tblCellMar>
            <w:left w:w="0" w:type="dxa"/>
            <w:right w:w="0" w:type="dxa"/>
          </w:tblCellMar>
        </w:tblPrEx>
        <w:trPr>
          <w:trHeight w:hRule="exact" w:val="567"/>
        </w:trPr>
        <w:tc>
          <w:tcPr>
            <w:tcW w:w="96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 w:val="20"/>
                <w:szCs w:val="20"/>
              </w:rPr>
              <w:t>Gospodarka, rolnictwo</w:t>
            </w:r>
          </w:p>
        </w:tc>
        <w:tc>
          <w:tcPr>
            <w:tcW w:w="354" w:type="dxa"/>
            <w:gridSpan w:val="2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34" w:type="dxa"/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02" w:type="dxa"/>
            <w:vAlign w:val="center"/>
          </w:tcPr>
          <w:p w:rsidR="00EC6B30" w:rsidRPr="005D53C5" w:rsidRDefault="00EC6B30" w:rsidP="00A05BE4"/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Miejsca pracy (gdzie, ile? 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znane firmy produkcyjne i zakłady usługowe. i ich produkty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lastRenderedPageBreak/>
              <w:t>gastronomia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miejsca noclegowe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są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gospodarstwa rolne (liczba)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1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uprawy hodowle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Hodowla koni „u Jasinka”, krowy, łąki, zboża , pastwiska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możliwe do wykorzystania odpady produkcyjne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zasoby odnawialnych energii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mała elektrownia wodna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blPrEx>
          <w:tblCellMar>
            <w:left w:w="0" w:type="dxa"/>
            <w:right w:w="0" w:type="dxa"/>
          </w:tblCellMar>
        </w:tblPrEx>
        <w:trPr>
          <w:gridAfter w:val="1"/>
          <w:wAfter w:w="402" w:type="dxa"/>
          <w:trHeight w:hRule="exact" w:val="567"/>
        </w:trPr>
        <w:tc>
          <w:tcPr>
            <w:tcW w:w="97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b/>
                <w:bCs/>
                <w:color w:val="000000"/>
                <w:sz w:val="20"/>
                <w:szCs w:val="20"/>
              </w:rPr>
              <w:t>Środki finansowe i pozyskiwanie funduszy</w:t>
            </w: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34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środki udostępniane przez gminę (np. fundusz sołecki)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Fundusz sołecki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351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środki wypracowywane (np. projekty)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Środki  rzeczowe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36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sz w:val="20"/>
                <w:szCs w:val="20"/>
              </w:rPr>
              <w:t>Inne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blPrEx>
          <w:tblCellMar>
            <w:left w:w="0" w:type="dxa"/>
            <w:right w:w="0" w:type="dxa"/>
          </w:tblCellMar>
        </w:tblPrEx>
        <w:trPr>
          <w:gridAfter w:val="1"/>
          <w:wAfter w:w="402" w:type="dxa"/>
          <w:trHeight w:hRule="exact" w:val="567"/>
        </w:trPr>
        <w:tc>
          <w:tcPr>
            <w:tcW w:w="97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 w:val="20"/>
                <w:szCs w:val="20"/>
              </w:rPr>
              <w:t>Mieszkańcy (kapitał społeczny i ludzki)</w:t>
            </w: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34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Liczba mieszkańców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183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Autorytety i znane postacie we wsi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Sołtys, radny</w:t>
            </w:r>
            <w:r>
              <w:rPr>
                <w:color w:val="000000"/>
                <w:sz w:val="20"/>
                <w:szCs w:val="20"/>
              </w:rPr>
              <w:t>, grupa odnowy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Krajanie znani w regionie, w kraju i zagranicą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Osoby o wyjątkowej wiedzy lub umiejętnościach ważnych dla sołectwa, m.in. informatycznych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Przedsiębiorcy, sponsorzy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561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Organizacje pozarządowe, grupy nieformalne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klub jeździecki "Brawura"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4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Zespoły artystyczne, twórcy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  <w:vMerge w:val="restart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419"/>
        </w:trPr>
        <w:tc>
          <w:tcPr>
            <w:tcW w:w="35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Kontakty zewnętrzne (np. z mediami)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tvn, tvp, gazeta wyborcza, polskie radio, TTV,  dziennik zgorzelec.info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  <w:vMerge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Współpraca zagraniczna i krajowa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85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Aktywność sołectwa (imprezy i wydarzenia cykliczne, działalność edukacyjna, działania na rzecz wsi)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94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Sukcesy sołectwa (nagrody, dyplomy itp.)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  <w:vMerge w:val="restart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12"/>
        </w:trPr>
        <w:tc>
          <w:tcPr>
            <w:tcW w:w="35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color w:val="000000"/>
                <w:sz w:val="20"/>
                <w:szCs w:val="20"/>
              </w:rPr>
              <w:t>Inne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  <w:vMerge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blPrEx>
          <w:tblCellMar>
            <w:left w:w="0" w:type="dxa"/>
            <w:right w:w="0" w:type="dxa"/>
          </w:tblCellMar>
        </w:tblPrEx>
        <w:trPr>
          <w:gridAfter w:val="1"/>
          <w:wAfter w:w="402" w:type="dxa"/>
          <w:trHeight w:hRule="exact" w:val="567"/>
        </w:trPr>
        <w:tc>
          <w:tcPr>
            <w:tcW w:w="97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b/>
                <w:bCs/>
                <w:color w:val="000000"/>
                <w:sz w:val="20"/>
                <w:szCs w:val="20"/>
              </w:rPr>
              <w:t>Publikatory, lokalna prasa</w:t>
            </w: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34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588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i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bCs/>
                <w:color w:val="000000"/>
                <w:sz w:val="20"/>
                <w:szCs w:val="20"/>
              </w:rPr>
              <w:t>Książki, przewodniki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dzieje puszczy osiecznicko- zgorzeleckiej (Bena)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40547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320"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bCs/>
                <w:color w:val="000000"/>
                <w:sz w:val="20"/>
                <w:szCs w:val="20"/>
              </w:rPr>
              <w:t>Strony www</w:t>
            </w:r>
            <w:r>
              <w:rPr>
                <w:rFonts w:ascii="Cambria" w:hAnsi="Cambria" w:cstheme="minorHAnsi"/>
                <w:bCs/>
                <w:color w:val="000000"/>
                <w:sz w:val="20"/>
                <w:szCs w:val="20"/>
              </w:rPr>
              <w:t>, media społecznościowe (nazwa, adres)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  <w:vMerge w:val="restart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EC6B30" w:rsidRPr="005D53C5" w:rsidTr="00A05BE4">
        <w:trPr>
          <w:gridAfter w:val="3"/>
          <w:wAfter w:w="920" w:type="dxa"/>
          <w:trHeight w:val="246"/>
        </w:trPr>
        <w:tc>
          <w:tcPr>
            <w:tcW w:w="35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bCs/>
                <w:color w:val="000000"/>
                <w:sz w:val="20"/>
                <w:szCs w:val="20"/>
              </w:rPr>
            </w:pPr>
            <w:r w:rsidRPr="005D53C5">
              <w:rPr>
                <w:rFonts w:ascii="Cambria" w:hAnsi="Cambria" w:cstheme="minorHAnsi"/>
                <w:bCs/>
                <w:color w:val="000000"/>
                <w:sz w:val="20"/>
                <w:szCs w:val="20"/>
              </w:rPr>
              <w:t>Inne sposoby promocji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286" w:type="dxa"/>
            <w:vMerge/>
          </w:tcPr>
          <w:p w:rsidR="00EC6B30" w:rsidRPr="005D53C5" w:rsidRDefault="00EC6B30" w:rsidP="00A05BE4">
            <w:pPr>
              <w:rPr>
                <w:rFonts w:ascii="Cambria" w:hAnsi="Cambria" w:cstheme="minorHAnsi"/>
                <w:sz w:val="20"/>
                <w:szCs w:val="20"/>
              </w:rPr>
            </w:pPr>
          </w:p>
        </w:tc>
      </w:tr>
    </w:tbl>
    <w:p w:rsidR="00EC6B30" w:rsidRPr="005D53C5" w:rsidRDefault="00EC6B30" w:rsidP="00EC6B30">
      <w:pPr>
        <w:rPr>
          <w:rFonts w:ascii="Cambria" w:hAnsi="Cambria" w:cstheme="minorHAnsi"/>
        </w:rPr>
        <w:sectPr w:rsidR="00EC6B30" w:rsidRPr="005D53C5" w:rsidSect="00EC6B30">
          <w:type w:val="continuous"/>
          <w:pgSz w:w="11906" w:h="16838"/>
          <w:pgMar w:top="1079" w:right="1417" w:bottom="709" w:left="1417" w:header="708" w:footer="708" w:gutter="0"/>
          <w:cols w:space="708"/>
          <w:docGrid w:linePitch="360"/>
        </w:sectPr>
      </w:pPr>
    </w:p>
    <w:p w:rsidR="00EC6B30" w:rsidRPr="005D53C5" w:rsidRDefault="00EC6B30" w:rsidP="00EC6B30">
      <w:pPr>
        <w:rPr>
          <w:rFonts w:ascii="Cambria" w:hAnsi="Cambria" w:cstheme="minorHAnsi"/>
        </w:rPr>
        <w:sectPr w:rsidR="00EC6B30" w:rsidRPr="005D53C5" w:rsidSect="00EC6B30">
          <w:type w:val="continuous"/>
          <w:pgSz w:w="11906" w:h="16838"/>
          <w:pgMar w:top="1079" w:right="1417" w:bottom="709" w:left="1417" w:header="708" w:footer="708" w:gutter="0"/>
          <w:cols w:space="708"/>
          <w:docGrid w:linePitch="360"/>
        </w:sectPr>
      </w:pPr>
    </w:p>
    <w:p w:rsidR="00EC6B30" w:rsidRPr="005D53C5" w:rsidRDefault="00EC6B30" w:rsidP="00EC6B30">
      <w:pPr>
        <w:rPr>
          <w:rFonts w:ascii="Cambria" w:hAnsi="Cambria" w:cstheme="minorHAnsi"/>
        </w:rPr>
        <w:sectPr w:rsidR="00EC6B30" w:rsidRPr="005D53C5" w:rsidSect="00EC6B30">
          <w:type w:val="continuous"/>
          <w:pgSz w:w="11906" w:h="16838"/>
          <w:pgMar w:top="1079" w:right="1417" w:bottom="709" w:left="1417" w:header="708" w:footer="708" w:gutter="0"/>
          <w:cols w:space="708"/>
          <w:docGrid w:linePitch="360"/>
        </w:sectPr>
      </w:pPr>
    </w:p>
    <w:p w:rsidR="00EC6B30" w:rsidRPr="005D53C5" w:rsidRDefault="00EC6B30" w:rsidP="00EC6B30">
      <w:pPr>
        <w:rPr>
          <w:rFonts w:ascii="Cambria" w:hAnsi="Cambria" w:cstheme="minorHAnsi"/>
        </w:rPr>
        <w:sectPr w:rsidR="00EC6B30" w:rsidRPr="005D53C5" w:rsidSect="00EC6B30">
          <w:type w:val="continuous"/>
          <w:pgSz w:w="11906" w:h="16838"/>
          <w:pgMar w:top="1079" w:right="1417" w:bottom="709" w:left="1417" w:header="708" w:footer="708" w:gutter="0"/>
          <w:cols w:space="708"/>
          <w:docGrid w:linePitch="360"/>
        </w:sectPr>
      </w:pPr>
    </w:p>
    <w:p w:rsidR="00EC6B30" w:rsidRDefault="00EC6B30" w:rsidP="00EC6B30">
      <w:pPr>
        <w:pStyle w:val="Nagwek1"/>
        <w:rPr>
          <w:rFonts w:ascii="Cambria" w:hAnsi="Cambria" w:cstheme="minorHAnsi"/>
        </w:rPr>
      </w:pPr>
      <w:bookmarkStart w:id="4" w:name="_Toc219964860"/>
      <w:r w:rsidRPr="005D53C5">
        <w:rPr>
          <w:rFonts w:ascii="Cambria" w:hAnsi="Cambria" w:cstheme="minorHAnsi"/>
        </w:rPr>
        <w:lastRenderedPageBreak/>
        <w:t>ANALIZA SWOT</w:t>
      </w:r>
      <w:bookmarkEnd w:id="4"/>
    </w:p>
    <w:p w:rsidR="00EC6B30" w:rsidRPr="00AC5163" w:rsidRDefault="00EC6B30" w:rsidP="00EC6B30">
      <w:pPr>
        <w:rPr>
          <w:sz w:val="21"/>
          <w:szCs w:val="21"/>
        </w:rPr>
      </w:pPr>
      <w:r w:rsidRPr="00AC5163">
        <w:rPr>
          <w:sz w:val="21"/>
          <w:szCs w:val="21"/>
        </w:rPr>
        <w:t>Określenie słabych i mocnych stron sołectwa oraz szans i zagrożeń.</w:t>
      </w:r>
      <w:r w:rsidRPr="00AC5163">
        <w:rPr>
          <w:sz w:val="21"/>
          <w:szCs w:val="21"/>
        </w:rPr>
        <w:br/>
      </w:r>
      <w:r w:rsidRPr="00AC5163">
        <w:rPr>
          <w:b/>
          <w:bCs/>
          <w:color w:val="E36C0A" w:themeColor="accent6" w:themeShade="BF"/>
          <w:sz w:val="21"/>
          <w:szCs w:val="21"/>
        </w:rPr>
        <w:t>Silne strony</w:t>
      </w:r>
      <w:r w:rsidRPr="00AC5163">
        <w:rPr>
          <w:color w:val="E36C0A" w:themeColor="accent6" w:themeShade="BF"/>
          <w:sz w:val="21"/>
          <w:szCs w:val="21"/>
        </w:rPr>
        <w:t xml:space="preserve"> </w:t>
      </w:r>
      <w:r w:rsidRPr="00AC5163">
        <w:rPr>
          <w:sz w:val="21"/>
          <w:szCs w:val="21"/>
        </w:rPr>
        <w:t>to ludzie, tradycja, środki, na których oparte są konkretne działania.</w:t>
      </w:r>
    </w:p>
    <w:p w:rsidR="00EC6B30" w:rsidRPr="00AC5163" w:rsidRDefault="00EC6B30" w:rsidP="00EC6B30">
      <w:pPr>
        <w:rPr>
          <w:sz w:val="21"/>
          <w:szCs w:val="21"/>
        </w:rPr>
      </w:pPr>
      <w:r w:rsidRPr="00AC5163">
        <w:rPr>
          <w:b/>
          <w:bCs/>
          <w:sz w:val="21"/>
          <w:szCs w:val="21"/>
        </w:rPr>
        <w:t>Słabe strony</w:t>
      </w:r>
      <w:r w:rsidRPr="00AC5163">
        <w:rPr>
          <w:sz w:val="21"/>
          <w:szCs w:val="21"/>
        </w:rPr>
        <w:t xml:space="preserve"> to czynniki, które mogą utrudnić osiągnięcie sukcesu.</w:t>
      </w:r>
    </w:p>
    <w:p w:rsidR="00EC6B30" w:rsidRPr="00AC5163" w:rsidRDefault="00EC6B30" w:rsidP="00EC6B30">
      <w:pPr>
        <w:rPr>
          <w:sz w:val="21"/>
          <w:szCs w:val="21"/>
        </w:rPr>
      </w:pPr>
      <w:r w:rsidRPr="00AC5163">
        <w:rPr>
          <w:b/>
          <w:bCs/>
          <w:color w:val="0070C0"/>
          <w:sz w:val="21"/>
          <w:szCs w:val="21"/>
        </w:rPr>
        <w:t xml:space="preserve">Szanse </w:t>
      </w:r>
      <w:r w:rsidRPr="00AC5163">
        <w:rPr>
          <w:sz w:val="21"/>
          <w:szCs w:val="21"/>
        </w:rPr>
        <w:t>to korzystne uwarunkowania zewnętrzne, które mogą zostać wykorzystane.</w:t>
      </w:r>
    </w:p>
    <w:p w:rsidR="00EC6B30" w:rsidRPr="00AC5163" w:rsidRDefault="00EC6B30" w:rsidP="00EC6B30">
      <w:pPr>
        <w:rPr>
          <w:sz w:val="21"/>
          <w:szCs w:val="21"/>
        </w:rPr>
      </w:pPr>
      <w:r w:rsidRPr="00AC5163">
        <w:rPr>
          <w:b/>
          <w:bCs/>
          <w:color w:val="FF0000"/>
          <w:sz w:val="21"/>
          <w:szCs w:val="21"/>
        </w:rPr>
        <w:t>Zagrożenia</w:t>
      </w:r>
      <w:r w:rsidRPr="00AC5163">
        <w:rPr>
          <w:sz w:val="21"/>
          <w:szCs w:val="21"/>
        </w:rPr>
        <w:t xml:space="preserve"> to</w:t>
      </w:r>
      <w:r w:rsidRPr="00AC5163">
        <w:rPr>
          <w:b/>
          <w:bCs/>
          <w:sz w:val="21"/>
          <w:szCs w:val="21"/>
        </w:rPr>
        <w:t xml:space="preserve"> </w:t>
      </w:r>
      <w:r w:rsidRPr="00AC5163">
        <w:rPr>
          <w:sz w:val="21"/>
          <w:szCs w:val="21"/>
        </w:rPr>
        <w:t>czynniki zewnętrzne, które mogą utrudniać lub nawet uniemożliwić realizację zadań.</w:t>
      </w:r>
    </w:p>
    <w:p w:rsidR="00EC6B30" w:rsidRPr="001C1E45" w:rsidRDefault="00EC6B30" w:rsidP="00EC6B30"/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606"/>
        <w:gridCol w:w="4636"/>
      </w:tblGrid>
      <w:tr w:rsidR="00EC6B30" w:rsidRPr="00267008" w:rsidTr="00A05BE4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267008" w:rsidRDefault="00EC6B30" w:rsidP="00A05BE4">
            <w:pPr>
              <w:snapToGrid w:val="0"/>
              <w:spacing w:line="360" w:lineRule="auto"/>
              <w:jc w:val="center"/>
              <w:rPr>
                <w:rFonts w:ascii="Cambria" w:hAnsi="Cambria" w:cstheme="minorHAnsi"/>
                <w:b/>
                <w:color w:val="008000"/>
              </w:rPr>
            </w:pPr>
            <w:r w:rsidRPr="00267008">
              <w:rPr>
                <w:rFonts w:ascii="Cambria" w:hAnsi="Cambria" w:cstheme="minorHAnsi"/>
                <w:b/>
                <w:color w:val="E36C0A" w:themeColor="accent6" w:themeShade="BF"/>
              </w:rPr>
              <w:t>SILNE STRONY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267008" w:rsidRDefault="00EC6B30" w:rsidP="00A05BE4">
            <w:pPr>
              <w:snapToGrid w:val="0"/>
              <w:spacing w:line="360" w:lineRule="auto"/>
              <w:jc w:val="center"/>
              <w:rPr>
                <w:rFonts w:ascii="Cambria" w:hAnsi="Cambria" w:cstheme="minorHAnsi"/>
                <w:b/>
              </w:rPr>
            </w:pPr>
            <w:r w:rsidRPr="00267008">
              <w:rPr>
                <w:rFonts w:ascii="Cambria" w:hAnsi="Cambria" w:cstheme="minorHAnsi"/>
                <w:b/>
              </w:rPr>
              <w:t>SŁABE STRONY</w:t>
            </w:r>
          </w:p>
        </w:tc>
      </w:tr>
      <w:tr w:rsidR="00EC6B30" w:rsidRPr="00267008" w:rsidTr="00A05BE4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1 J - dobrze zapowiadająca się integracja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mieszkańców - odbywające się cyklicznie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imprezy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2 B - wiele zabudowań z możliwością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stworzenia agroturystyki lub pokoi do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wynajęcia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3 B - rozległe tereny pod zabudowę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letniskową i jednorodzinną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4 J - wzras</w:t>
            </w:r>
            <w:r w:rsidRPr="00267008">
              <w:rPr>
                <w:rFonts w:ascii="Cambria" w:hAnsi="Cambria"/>
                <w:color w:val="F79646" w:themeColor="accent6"/>
              </w:rPr>
              <w:t>t</w:t>
            </w:r>
            <w:r w:rsidRPr="00267008">
              <w:rPr>
                <w:rFonts w:ascii="Cambria" w:hAnsi="Cambria" w:cs="Calibri"/>
                <w:color w:val="F79646" w:themeColor="accent6"/>
              </w:rPr>
              <w:t>ająca aktywność mieszkańców i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liderów,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5 B - oznakowanie dojazdów do domów,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6 B - gospodarstwo agroturystyczne u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Jasinka (stow. klub jeździecki, sekcja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historyczna)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7 T - walory krajobrazowo przyrodnicze -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brak uciążliwego przemysłu, Bory Dolnośląskie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8 S - szybki dostęp do internetu LTE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9 J - położenie wsi (blisko do autostrady A4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i A18 - Berlin Wrocław)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10 S - duża część dróg asfaltowych i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oświetlenie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11 J - przystanek kolejowy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12 T - bogactwo gat. ptaków (doskonałe</w:t>
            </w: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F79646" w:themeColor="accent6"/>
              </w:rPr>
            </w:pPr>
            <w:r w:rsidRPr="00267008">
              <w:rPr>
                <w:rFonts w:ascii="Cambria" w:hAnsi="Cambria" w:cs="Calibri"/>
                <w:color w:val="F79646" w:themeColor="accent6"/>
              </w:rPr>
              <w:t>warunki do obserwacji ornitologicznych</w:t>
            </w: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F79646" w:themeColor="accent6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8000"/>
              </w:rPr>
            </w:pP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1 S - brak kanalizacji, gazu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2 S - brak chodników i poboczy,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3 J - brak kąpieliska (miejsca wypoczynku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nad wodą)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4 J - niedostateczna infrastruktury rekreacyjnosportowej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5 B - niedostateczna baza gastronomiczna i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noclegowa,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6 B - brak pola namiotowego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7 J – niewystarczająca oferta zajęć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kulturalnych dla dzieci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8 J - brak koszy na śmieci i ławek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9 T - niska klasa gruntów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10 S - brak sprzętu nagłaśniającego w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świetlicy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11 J - duży odsetek osób w starszym wieku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12 J - słaba jakość ścieżek pieszorowerowych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</w:rPr>
              <w:t>13 J – mało połączeń komunikacji publicznej i częste awarie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theme="minorHAnsi"/>
                <w:color w:val="000000" w:themeColor="text1"/>
              </w:rPr>
            </w:pPr>
            <w:r w:rsidRPr="00267008">
              <w:rPr>
                <w:rFonts w:ascii="Cambria" w:hAnsi="Cambria" w:cstheme="minorHAnsi"/>
                <w:color w:val="000000" w:themeColor="text1"/>
              </w:rPr>
              <w:t>14 S – za mała świetlica</w:t>
            </w:r>
          </w:p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</w:rPr>
            </w:pPr>
            <w:r w:rsidRPr="00267008">
              <w:rPr>
                <w:rFonts w:ascii="Cambria" w:hAnsi="Cambria" w:cstheme="minorHAnsi"/>
                <w:color w:val="000000" w:themeColor="text1"/>
              </w:rPr>
              <w:t>15 S -brak pomieszczenia gospodarczego</w:t>
            </w:r>
          </w:p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</w:rPr>
            </w:pPr>
            <w:r w:rsidRPr="00267008">
              <w:rPr>
                <w:rFonts w:ascii="Cambria" w:hAnsi="Cambria" w:cstheme="minorHAnsi"/>
                <w:color w:val="000000" w:themeColor="text1"/>
              </w:rPr>
              <w:t>16 S -drogi wymagające bieżących napraw</w:t>
            </w:r>
          </w:p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</w:rPr>
            </w:pPr>
            <w:r w:rsidRPr="00267008">
              <w:rPr>
                <w:rFonts w:ascii="Cambria" w:hAnsi="Cambria" w:cstheme="minorHAnsi"/>
                <w:color w:val="000000" w:themeColor="text1"/>
              </w:rPr>
              <w:t>17 J -brak działającej organizacji pozarządowej</w:t>
            </w:r>
          </w:p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</w:rPr>
            </w:pPr>
            <w:r w:rsidRPr="00267008">
              <w:rPr>
                <w:rFonts w:ascii="Cambria" w:hAnsi="Cambria" w:cstheme="minorHAnsi"/>
                <w:color w:val="000000" w:themeColor="text1"/>
              </w:rPr>
              <w:t>18 S -brak furtki na teren rekreacyjny przy świetlicy</w:t>
            </w:r>
          </w:p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</w:rPr>
            </w:pPr>
            <w:r w:rsidRPr="00267008">
              <w:rPr>
                <w:rFonts w:ascii="Cambria" w:hAnsi="Cambria" w:cstheme="minorHAnsi"/>
                <w:color w:val="000000" w:themeColor="text1"/>
              </w:rPr>
              <w:t>19 S-brak placu zabaw dla dzieci</w:t>
            </w:r>
          </w:p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</w:rPr>
            </w:pPr>
            <w:r w:rsidRPr="00267008">
              <w:rPr>
                <w:rFonts w:ascii="Cambria" w:hAnsi="Cambria" w:cstheme="minorHAnsi"/>
                <w:color w:val="000000" w:themeColor="text1"/>
              </w:rPr>
              <w:t>20 S -brak miejsca wypoczynku dzieci, młodzieży i osób starszych</w:t>
            </w:r>
          </w:p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</w:rPr>
            </w:pPr>
            <w:r w:rsidRPr="00267008">
              <w:rPr>
                <w:rFonts w:ascii="Cambria" w:hAnsi="Cambria" w:cstheme="minorHAnsi"/>
                <w:color w:val="000000" w:themeColor="text1"/>
              </w:rPr>
              <w:t>21 S -za małe szambo przy świetlicy</w:t>
            </w:r>
          </w:p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</w:rPr>
            </w:pPr>
            <w:r w:rsidRPr="00267008">
              <w:rPr>
                <w:rFonts w:ascii="Cambria" w:hAnsi="Cambria" w:cstheme="minorHAnsi"/>
                <w:color w:val="000000" w:themeColor="text1"/>
              </w:rPr>
              <w:t>22S -brak miejsc parkingowych przy świetlicy</w:t>
            </w:r>
          </w:p>
          <w:p w:rsidR="00EC6B30" w:rsidRPr="00267008" w:rsidRDefault="00EC6B30" w:rsidP="00A05BE4">
            <w:pPr>
              <w:rPr>
                <w:rFonts w:ascii="Cambria" w:hAnsi="Cambria" w:cstheme="minorHAnsi"/>
              </w:rPr>
            </w:pPr>
            <w:r w:rsidRPr="00267008">
              <w:rPr>
                <w:rFonts w:ascii="Cambria" w:hAnsi="Cambria" w:cstheme="minorHAnsi"/>
                <w:color w:val="000000" w:themeColor="text1"/>
              </w:rPr>
              <w:t xml:space="preserve">23 B-małe doświadczenie w pozyskiwaniu środków </w:t>
            </w:r>
          </w:p>
        </w:tc>
      </w:tr>
      <w:tr w:rsidR="00EC6B30" w:rsidRPr="00267008" w:rsidTr="00A05BE4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267008" w:rsidRDefault="00EC6B30" w:rsidP="00A05BE4">
            <w:pPr>
              <w:snapToGrid w:val="0"/>
              <w:spacing w:line="360" w:lineRule="auto"/>
              <w:jc w:val="center"/>
              <w:rPr>
                <w:rFonts w:ascii="Cambria" w:hAnsi="Cambria" w:cstheme="minorHAnsi"/>
                <w:b/>
                <w:color w:val="0000FF"/>
              </w:rPr>
            </w:pPr>
            <w:r w:rsidRPr="00267008">
              <w:rPr>
                <w:rFonts w:ascii="Cambria" w:hAnsi="Cambria" w:cstheme="minorHAnsi"/>
                <w:b/>
                <w:color w:val="0070C0"/>
              </w:rPr>
              <w:t>SZANSE</w:t>
            </w: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267008" w:rsidRDefault="00EC6B30" w:rsidP="00A05BE4">
            <w:pPr>
              <w:snapToGrid w:val="0"/>
              <w:spacing w:line="360" w:lineRule="auto"/>
              <w:jc w:val="center"/>
              <w:rPr>
                <w:rFonts w:ascii="Cambria" w:hAnsi="Cambria" w:cstheme="minorHAnsi"/>
                <w:b/>
                <w:color w:val="FF0000"/>
              </w:rPr>
            </w:pPr>
            <w:r w:rsidRPr="00267008">
              <w:rPr>
                <w:rFonts w:ascii="Cambria" w:hAnsi="Cambria" w:cstheme="minorHAnsi"/>
                <w:b/>
                <w:color w:val="FF0000"/>
              </w:rPr>
              <w:t>ZAGROŻENIA</w:t>
            </w:r>
          </w:p>
        </w:tc>
      </w:tr>
      <w:tr w:rsidR="00EC6B30" w:rsidRPr="00267008" w:rsidTr="00A05BE4">
        <w:trPr>
          <w:trHeight w:val="1581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267008" w:rsidRDefault="00EC6B30" w:rsidP="00A05BE4">
            <w:pPr>
              <w:rPr>
                <w:rFonts w:ascii="Cambria" w:hAnsi="Cambria" w:cstheme="minorHAnsi"/>
                <w:color w:val="0070C0"/>
              </w:rPr>
            </w:pP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0070C0"/>
              </w:rPr>
            </w:pPr>
            <w:r w:rsidRPr="00267008">
              <w:rPr>
                <w:rFonts w:ascii="Cambria" w:hAnsi="Cambria" w:cs="Calibri"/>
                <w:color w:val="0070C0"/>
              </w:rPr>
              <w:t>1 T - dobre walory przyrodnicze (lasy)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0070C0"/>
              </w:rPr>
            </w:pPr>
            <w:r w:rsidRPr="00267008">
              <w:rPr>
                <w:rFonts w:ascii="Cambria" w:hAnsi="Cambria" w:cs="Calibri"/>
                <w:color w:val="0070C0"/>
              </w:rPr>
              <w:t>otaczające wieś, płynąca rzeka Mała Czerna,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0070C0"/>
              </w:rPr>
            </w:pPr>
            <w:r w:rsidRPr="00267008">
              <w:rPr>
                <w:rFonts w:ascii="Cambria" w:hAnsi="Cambria" w:cs="Calibri"/>
                <w:color w:val="0070C0"/>
              </w:rPr>
              <w:t>Gumnica, lasy bogate w runo leśne, wieś w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0070C0"/>
              </w:rPr>
            </w:pPr>
            <w:r w:rsidRPr="00267008">
              <w:rPr>
                <w:rFonts w:ascii="Cambria" w:hAnsi="Cambria" w:cs="Calibri"/>
                <w:color w:val="0070C0"/>
              </w:rPr>
              <w:t>sercu Borów dolnośląskich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0070C0"/>
              </w:rPr>
            </w:pPr>
            <w:r w:rsidRPr="00267008">
              <w:rPr>
                <w:rFonts w:ascii="Cambria" w:hAnsi="Cambria" w:cs="Calibri"/>
                <w:color w:val="0070C0"/>
              </w:rPr>
              <w:t>2 B - wzrastająca licz</w:t>
            </w:r>
            <w:r w:rsidRPr="00267008">
              <w:rPr>
                <w:rFonts w:ascii="Cambria" w:hAnsi="Cambria"/>
                <w:color w:val="0070C0"/>
              </w:rPr>
              <w:t>b</w:t>
            </w:r>
            <w:r w:rsidRPr="00267008">
              <w:rPr>
                <w:rFonts w:ascii="Cambria" w:hAnsi="Cambria" w:cs="Calibri"/>
                <w:color w:val="0070C0"/>
              </w:rPr>
              <w:t>a osób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0070C0"/>
              </w:rPr>
            </w:pPr>
            <w:r w:rsidRPr="00267008">
              <w:rPr>
                <w:rFonts w:ascii="Cambria" w:hAnsi="Cambria" w:cs="Calibri"/>
                <w:color w:val="0070C0"/>
              </w:rPr>
              <w:t>zainteresowanych indywidualnym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0070C0"/>
              </w:rPr>
            </w:pPr>
            <w:r w:rsidRPr="00267008">
              <w:rPr>
                <w:rFonts w:ascii="Cambria" w:hAnsi="Cambria" w:cs="Calibri"/>
                <w:color w:val="0070C0"/>
              </w:rPr>
              <w:t>wyp</w:t>
            </w:r>
            <w:r w:rsidRPr="00267008">
              <w:rPr>
                <w:rFonts w:ascii="Cambria" w:hAnsi="Cambria"/>
                <w:color w:val="0070C0"/>
              </w:rPr>
              <w:t>o</w:t>
            </w:r>
            <w:r w:rsidRPr="00267008">
              <w:rPr>
                <w:rFonts w:ascii="Cambria" w:hAnsi="Cambria" w:cs="Calibri"/>
                <w:color w:val="0070C0"/>
              </w:rPr>
              <w:t>czynkiem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0070C0"/>
              </w:rPr>
            </w:pPr>
            <w:r w:rsidRPr="00267008">
              <w:rPr>
                <w:rFonts w:ascii="Cambria" w:hAnsi="Cambria" w:cs="Calibri"/>
                <w:color w:val="0070C0"/>
              </w:rPr>
              <w:t>3 B - obecność dużych miast w promieniu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0070C0"/>
              </w:rPr>
            </w:pPr>
            <w:r w:rsidRPr="00267008">
              <w:rPr>
                <w:rFonts w:ascii="Cambria" w:hAnsi="Cambria" w:cs="Calibri"/>
                <w:color w:val="0070C0"/>
              </w:rPr>
              <w:t>10-40 km.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0070C0"/>
              </w:rPr>
            </w:pPr>
            <w:r w:rsidRPr="00267008">
              <w:rPr>
                <w:rFonts w:ascii="Cambria" w:hAnsi="Cambria" w:cs="Calibri"/>
                <w:color w:val="0070C0"/>
              </w:rPr>
              <w:t>4 B - położenie przy drodze 296 i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0070C0"/>
              </w:rPr>
            </w:pPr>
            <w:r w:rsidRPr="00267008">
              <w:rPr>
                <w:rFonts w:ascii="Cambria" w:hAnsi="Cambria" w:cs="Calibri"/>
                <w:color w:val="0070C0"/>
              </w:rPr>
              <w:t>autostradzie</w:t>
            </w:r>
          </w:p>
          <w:p w:rsidR="00EC6B30" w:rsidRPr="00267008" w:rsidRDefault="00EC6B30" w:rsidP="00A05BE4">
            <w:pPr>
              <w:ind w:left="360"/>
              <w:rPr>
                <w:rFonts w:ascii="Cambria" w:hAnsi="Cambria" w:cstheme="minorHAnsi"/>
                <w:color w:val="0070C0"/>
              </w:rPr>
            </w:pPr>
            <w:r w:rsidRPr="00267008">
              <w:rPr>
                <w:rFonts w:ascii="Cambria" w:hAnsi="Cambria" w:cs="Calibri"/>
                <w:color w:val="0070C0"/>
              </w:rPr>
              <w:t>5 B - rozwój turystyki</w:t>
            </w:r>
          </w:p>
          <w:p w:rsidR="00EC6B30" w:rsidRPr="00267008" w:rsidRDefault="00EC6B30" w:rsidP="00A05BE4">
            <w:pPr>
              <w:ind w:left="360"/>
              <w:rPr>
                <w:rFonts w:ascii="Cambria" w:hAnsi="Cambria" w:cstheme="minorHAnsi"/>
                <w:color w:val="0070C0"/>
              </w:rPr>
            </w:pPr>
          </w:p>
          <w:p w:rsidR="00EC6B30" w:rsidRPr="00267008" w:rsidRDefault="00EC6B30" w:rsidP="00A05BE4">
            <w:pPr>
              <w:ind w:left="360"/>
              <w:rPr>
                <w:rFonts w:ascii="Cambria" w:hAnsi="Cambria" w:cstheme="minorHAnsi"/>
                <w:color w:val="0070C0"/>
              </w:rPr>
            </w:pPr>
          </w:p>
          <w:p w:rsidR="00EC6B30" w:rsidRPr="00267008" w:rsidRDefault="00EC6B30" w:rsidP="00A05BE4">
            <w:pPr>
              <w:ind w:left="360"/>
              <w:rPr>
                <w:rFonts w:ascii="Cambria" w:hAnsi="Cambria" w:cstheme="minorHAnsi"/>
                <w:color w:val="0070C0"/>
              </w:rPr>
            </w:pPr>
          </w:p>
          <w:p w:rsidR="00EC6B30" w:rsidRPr="00267008" w:rsidRDefault="00EC6B30" w:rsidP="00A05BE4">
            <w:pPr>
              <w:ind w:left="360"/>
              <w:rPr>
                <w:rFonts w:ascii="Cambria" w:hAnsi="Cambria" w:cstheme="minorHAnsi"/>
                <w:color w:val="0070C0"/>
              </w:rPr>
            </w:pPr>
          </w:p>
        </w:tc>
        <w:tc>
          <w:tcPr>
            <w:tcW w:w="4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EE0000"/>
              </w:rPr>
            </w:pPr>
            <w:r w:rsidRPr="00267008">
              <w:rPr>
                <w:rFonts w:ascii="Cambria" w:hAnsi="Cambria" w:cs="Calibri"/>
                <w:color w:val="EE0000"/>
              </w:rPr>
              <w:t>1 J - odpady poprodukcyjne wywiezione do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EE0000"/>
              </w:rPr>
            </w:pPr>
            <w:r w:rsidRPr="00267008">
              <w:rPr>
                <w:rFonts w:ascii="Cambria" w:hAnsi="Cambria" w:cs="Calibri"/>
                <w:color w:val="EE0000"/>
              </w:rPr>
              <w:t>okolicznych wyrobisk pokopalnianych w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EE0000"/>
              </w:rPr>
            </w:pPr>
            <w:r w:rsidRPr="00267008">
              <w:rPr>
                <w:rFonts w:ascii="Cambria" w:hAnsi="Cambria" w:cs="Calibri"/>
                <w:color w:val="EE0000"/>
              </w:rPr>
              <w:t>latach 70-tych (m.in odpady do produkcji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EE0000"/>
              </w:rPr>
            </w:pPr>
            <w:r w:rsidRPr="00267008">
              <w:rPr>
                <w:rFonts w:ascii="Cambria" w:hAnsi="Cambria" w:cs="Calibri"/>
                <w:color w:val="EE0000"/>
              </w:rPr>
              <w:t>impregnatu z drzewa i xelamit, sizal)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EE0000"/>
              </w:rPr>
            </w:pPr>
            <w:r w:rsidRPr="00267008">
              <w:rPr>
                <w:rFonts w:ascii="Cambria" w:hAnsi="Cambria" w:cs="Calibri"/>
                <w:color w:val="EE0000"/>
              </w:rPr>
              <w:t>2 J - odpływ młodych osób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EE0000"/>
              </w:rPr>
            </w:pPr>
            <w:r w:rsidRPr="00267008">
              <w:rPr>
                <w:rFonts w:ascii="Cambria" w:hAnsi="Cambria" w:cs="Calibri"/>
                <w:color w:val="EE0000"/>
              </w:rPr>
              <w:t>3 B - brak atrakcyjnych ofert pracy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EE0000"/>
              </w:rPr>
            </w:pPr>
            <w:r w:rsidRPr="00267008">
              <w:rPr>
                <w:rFonts w:ascii="Cambria" w:hAnsi="Cambria" w:cs="Calibri"/>
                <w:color w:val="EE0000"/>
              </w:rPr>
              <w:t>4 B - brak wsparcia dla gospodarstw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EE0000"/>
              </w:rPr>
            </w:pPr>
            <w:r w:rsidRPr="00267008">
              <w:rPr>
                <w:rFonts w:ascii="Cambria" w:hAnsi="Cambria" w:cs="Calibri"/>
                <w:color w:val="EE0000"/>
              </w:rPr>
              <w:t>ekologicznych</w:t>
            </w:r>
          </w:p>
          <w:p w:rsidR="00EC6B30" w:rsidRPr="00267008" w:rsidRDefault="00EC6B30" w:rsidP="00A05BE4">
            <w:pPr>
              <w:autoSpaceDE w:val="0"/>
              <w:autoSpaceDN w:val="0"/>
              <w:adjustRightInd w:val="0"/>
              <w:rPr>
                <w:rFonts w:ascii="Cambria" w:hAnsi="Cambria" w:cs="Calibri"/>
                <w:color w:val="EE0000"/>
              </w:rPr>
            </w:pPr>
            <w:r w:rsidRPr="00267008">
              <w:rPr>
                <w:rFonts w:ascii="Cambria" w:hAnsi="Cambria" w:cs="Calibri"/>
                <w:color w:val="EE0000"/>
              </w:rPr>
              <w:t>5 J - brak połączenia ścieżką rowerową</w:t>
            </w:r>
          </w:p>
          <w:p w:rsidR="00EC6B30" w:rsidRPr="00267008" w:rsidRDefault="00EC6B30" w:rsidP="00A05BE4">
            <w:pPr>
              <w:rPr>
                <w:rFonts w:ascii="Cambria" w:hAnsi="Cambria" w:cstheme="minorHAnsi"/>
                <w:color w:val="FF0000"/>
              </w:rPr>
            </w:pPr>
            <w:r w:rsidRPr="00267008">
              <w:rPr>
                <w:rFonts w:ascii="Cambria" w:hAnsi="Cambria" w:cs="Calibri"/>
                <w:color w:val="EE0000"/>
              </w:rPr>
              <w:t>pieszą</w:t>
            </w:r>
          </w:p>
        </w:tc>
      </w:tr>
    </w:tbl>
    <w:p w:rsidR="00EC6B30" w:rsidRPr="005D53C5" w:rsidRDefault="00EC6B30" w:rsidP="00EC6B30">
      <w:pPr>
        <w:spacing w:line="360" w:lineRule="auto"/>
        <w:rPr>
          <w:rFonts w:ascii="Cambria" w:hAnsi="Cambria" w:cstheme="minorHAnsi"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  <w:r w:rsidRPr="005D53C5">
        <w:rPr>
          <w:rFonts w:ascii="Cambria" w:hAnsi="Cambria" w:cstheme="minorHAnsi"/>
          <w:noProof/>
        </w:rPr>
        <w:softHyphen/>
      </w:r>
      <w:r w:rsidRPr="005D53C5">
        <w:rPr>
          <w:rFonts w:ascii="Cambria" w:hAnsi="Cambria" w:cstheme="minorHAnsi"/>
          <w:noProof/>
        </w:rPr>
        <w:softHyphen/>
      </w:r>
      <w:r w:rsidRPr="005D53C5">
        <w:rPr>
          <w:rFonts w:ascii="Cambria" w:hAnsi="Cambria" w:cstheme="minorHAnsi"/>
          <w:noProof/>
        </w:rPr>
        <w:softHyphen/>
      </w: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Default="00EC6B30" w:rsidP="00EC6B30">
      <w:pPr>
        <w:spacing w:line="360" w:lineRule="auto"/>
        <w:rPr>
          <w:rFonts w:ascii="Cambria" w:hAnsi="Cambria" w:cstheme="minorHAnsi"/>
          <w:noProof/>
        </w:rPr>
      </w:pPr>
    </w:p>
    <w:p w:rsidR="00EC6B30" w:rsidRPr="00430C9F" w:rsidRDefault="00EC6B30" w:rsidP="00EC6B30">
      <w:pPr>
        <w:spacing w:line="360" w:lineRule="auto"/>
        <w:rPr>
          <w:rFonts w:ascii="Cambria" w:hAnsi="Cambria" w:cstheme="minorHAnsi"/>
          <w:b/>
          <w:bCs/>
        </w:rPr>
      </w:pPr>
      <w:r w:rsidRPr="00430C9F">
        <w:rPr>
          <w:rFonts w:ascii="Cambria" w:hAnsi="Cambria" w:cstheme="minorHAnsi"/>
          <w:b/>
          <w:bCs/>
        </w:rPr>
        <w:t>ANALIZA POTENCJAŁU ROZWOJU WSI</w:t>
      </w:r>
    </w:p>
    <w:p w:rsidR="00EC6B30" w:rsidRPr="007F2A06" w:rsidRDefault="00EC6B30" w:rsidP="00EC6B30">
      <w:pPr>
        <w:rPr>
          <w:sz w:val="16"/>
          <w:szCs w:val="16"/>
        </w:rPr>
      </w:pPr>
      <w:r w:rsidRPr="007F2A06">
        <w:rPr>
          <w:b/>
          <w:bCs/>
          <w:sz w:val="16"/>
          <w:szCs w:val="16"/>
        </w:rPr>
        <w:t>J – jakość życia</w:t>
      </w:r>
      <w:r w:rsidRPr="007F2A06">
        <w:rPr>
          <w:sz w:val="16"/>
          <w:szCs w:val="16"/>
        </w:rPr>
        <w:t xml:space="preserve"> - warunki niematerialne i duchowe (relacje sąsiedzkie, współpraca sąsiedzka, życzliwość, akceptacja postaw aktywnych, poczucie współuczestnictwa i współtworzenia, możliwość samorealizacji, oferta kulturalna, edukacyjna, wypoczynku i rekreacji oraz życia społecznego, poziom samoorganizacji społecznej, poczucie bezpieczeństwa, zagrożenia, dostępność komunikacyjna, zaopatrzenie w towary i usługi, stan środowiska, poziom wykształcenia)</w:t>
      </w:r>
    </w:p>
    <w:p w:rsidR="00EC6B30" w:rsidRPr="007F2A06" w:rsidRDefault="00EC6B30" w:rsidP="00EC6B30">
      <w:pPr>
        <w:rPr>
          <w:sz w:val="16"/>
          <w:szCs w:val="16"/>
        </w:rPr>
      </w:pPr>
      <w:r w:rsidRPr="007F2A06">
        <w:rPr>
          <w:b/>
          <w:bCs/>
          <w:sz w:val="16"/>
          <w:szCs w:val="16"/>
        </w:rPr>
        <w:t>S – standard życia</w:t>
      </w:r>
      <w:r w:rsidRPr="007F2A06">
        <w:rPr>
          <w:sz w:val="16"/>
          <w:szCs w:val="16"/>
        </w:rPr>
        <w:t xml:space="preserve"> - czynniki materialne (infrastruktura techniczna i społeczna w przestrzeni publicznej, np. chodniki, drogi, parkingi, oświetlenie uliczne, wodociąg, kanalizacja, sieć telefoniczna, internet, świetlica, dom kultury, boisko, plac zabaw, przedszkole, szkoła, biblioteka, placówki usługowe, wyposażenie, stan posesji)</w:t>
      </w:r>
    </w:p>
    <w:p w:rsidR="00EC6B30" w:rsidRPr="007F2A06" w:rsidRDefault="00EC6B30" w:rsidP="00EC6B30">
      <w:pPr>
        <w:rPr>
          <w:sz w:val="16"/>
          <w:szCs w:val="16"/>
        </w:rPr>
      </w:pPr>
      <w:r w:rsidRPr="007F2A06">
        <w:rPr>
          <w:b/>
          <w:bCs/>
          <w:sz w:val="16"/>
          <w:szCs w:val="16"/>
        </w:rPr>
        <w:t>T – tożsamość wsi i wartości życia wiejskiego</w:t>
      </w:r>
      <w:r w:rsidRPr="007F2A06">
        <w:rPr>
          <w:sz w:val="16"/>
          <w:szCs w:val="16"/>
        </w:rPr>
        <w:t xml:space="preserve"> (kultura, tradycje, obyczaje, gwara, kultywowanie i rozwijanie poczucia wspólnoty, wzorce wychowawcze i więź międzypokoleniowa, uroczystości i rocznice, lokalny kult, pamięć o wybitnych mieszkańcach i wydarzeniach, lokalny </w:t>
      </w:r>
      <w:r w:rsidRPr="007F2A06">
        <w:rPr>
          <w:sz w:val="16"/>
          <w:szCs w:val="16"/>
        </w:rPr>
        <w:lastRenderedPageBreak/>
        <w:t>indywidualny styl osadnictwa i budownictwa, krajobraz kulturowy i przyrodniczy, charakterystyczne elementy architektury i urządzenia przestrzeni publicznej, tradycyjne uprawy i hodowle, lokalne kuchnie i potrawy, tradycyjne zawody, szczególne formy pomocy sąsiedzkiej i zaangażowanie w spray publiczne</w:t>
      </w:r>
    </w:p>
    <w:p w:rsidR="00EC6B30" w:rsidRPr="007F2A06" w:rsidRDefault="00EC6B30" w:rsidP="00EC6B30">
      <w:pPr>
        <w:rPr>
          <w:sz w:val="16"/>
          <w:szCs w:val="16"/>
        </w:rPr>
      </w:pPr>
      <w:r w:rsidRPr="007F2A06">
        <w:rPr>
          <w:b/>
          <w:bCs/>
          <w:sz w:val="16"/>
          <w:szCs w:val="16"/>
        </w:rPr>
        <w:t>B – byt</w:t>
      </w:r>
      <w:r w:rsidRPr="007F2A06">
        <w:rPr>
          <w:sz w:val="16"/>
          <w:szCs w:val="16"/>
        </w:rPr>
        <w:t xml:space="preserve"> - warunki ekonomiczne (rozstrzygnięcia planistyczne, wsparcie postaw przedsiębiorczych, zorganizowanie przedsiębiorców i producentów rolnych, usługi i produkcja, produkty, możliwość pozyskiwania dochodu przez społeczność lokalną na cele publiczne i promocja</w:t>
      </w:r>
    </w:p>
    <w:p w:rsidR="00EC6B30" w:rsidRPr="00062120" w:rsidRDefault="00EC6B30" w:rsidP="00EC6B30">
      <w:r>
        <w:rPr>
          <w:noProof/>
        </w:rPr>
        <w:pict>
          <v:group id="Group 3" o:spid="_x0000_s2050" style="position:absolute;left:0;text-align:left;margin-left:6.8pt;margin-top:10.2pt;width:116.3pt;height:56.7pt;z-index:251659264" coordorigin="16,424" coordsize="1448,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bu6mAMAANYPAAAOAAAAZHJzL2Uyb0RvYy54bWzsV9tu1DAQfUfiHyy/01z2kt2oKYICBalA&#10;JQrv3sS5iMQOtrdJ+XrG42Sb3SIVgViB1DxEjh3bM2fOnLFPn/dNTW640pUUCQ1OfEq4SGVWiSKh&#10;n6/fPFtRog0TGaul4Am95Zo+P3v65LRrYx7KUtYZVwQWETru2oSWxrSx5+m05A3TJ7LlAgZzqRpm&#10;4FMVXqZYB6s3tRf6/tLrpMpaJVOuNfS+coP0DNfPc56aj3muuSF1QsE2g2+F7419e2enLC4Ua8sq&#10;Hcxgv2FFwyoBm+6WesUMI1tV3VuqqVIltczNSSobT+Z5lXL0AbwJ/ANvLpTctuhLEXdFu4MJoD3A&#10;6beXTT/cXKj2U3ulnPXQvJTpVw24eF1bxNNx+124n8mmey8ziCfbGomO97lq7BLgEukR39sdvrw3&#10;JIXOYB5F4CUlKYxFEL71EIC0hCjZacGSEhibh3MXmbR8vZs7ByrhRH9pBz0Wuz3RzsEuG3cgkr7D&#10;Sv8ZVp9K1nIMgbZYXClSZQldUyJYA+5fW9deyp6gvXZv+MmiSUwP3eAQgqMdqETI85KJgr9QSnYl&#10;ZxlYF6Azk6nOB20XeQjlWbgP1wj0YjmAHK5We1ixuFXaXHDZENtIqIIMQRPZzaU2DtbxFxtOId9U&#10;dY1ZUou9DsDf9XBMs2G29cOa7pww/aaHubZzI7Nb8EhJl4IgGdAopfpOSQfpl1D9bcsUp6R+JwCV&#10;xWoRgnMGP8J1uAwoUdORzXSEiRSWSqihxDXPjcvxbauqooSdXByEfAF8zSt09M4q5DrS5kj8sTng&#10;CHRZCU4WNkYDA86FS8W0F0Mq7liDXLy+bYF3e6RxU0bkHyRN4M+RNVEQ2n1ZPLImCBeQfjbFMC13&#10;CXaPNDUY/cukIR1E01/5vssEWVeZpZTdWKtic14rcsNAnUPQg8D5BSPT30AFRYaW2pR5PbQNq2rX&#10;/hUmOvrBIqAWR4008PZAKlC9hmgfTyoGZY3mg7KOQf+XpAK1FSlg4XlUjEnFgVydKkb09xXDSfWz&#10;xdy3DyV5XbVvrfJg68soqUO9n0HFtpU7Ap7ticoiGjTlgUL0qCk/OQD+/PQRzEYu7I4fCO7RNWW5&#10;jjDoiwD5eFdJdqIym++f1e6Vkr9//kBRwUr3KCrjIWM4xgaQswfFaT0RluMVJ+SLVY/VQXVa27OK&#10;PZH8K0Sajfj8L9UJb0dwecQL03DRtbfT6Teeiu6u42c/AAAA//8DAFBLAwQUAAYACAAAACEAHsbe&#10;S94AAAAJAQAADwAAAGRycy9kb3ducmV2LnhtbEyPTUvDQBCG74L/YRnBm9181FBiNqUU9VQEW0G8&#10;bbPTJDQ7G7LbJP33Tk96fHle3nmmWM+2EyMOvnWkIF5EIJAqZ1qqFXwd3p5WIHzQZHTnCBVc0cO6&#10;vL8rdG7cRJ847kMteIR8rhU0IfS5lL5q0Gq/cD0Ss5MbrA4ch1qaQU88bjuZRFEmrW6JLzS6x22D&#10;1Xl/sQreJz1t0vh13J1P2+vP4fnjexejUo8P8+YFRMA5/JXhps/qULLT0V3IeNFxTjNuKkiiJQjm&#10;yTJLQBxvIF2BLAv5/4PyFwAA//8DAFBLAQItABQABgAIAAAAIQC2gziS/gAAAOEBAAATAAAAAAAA&#10;AAAAAAAAAAAAAABbQ29udGVudF9UeXBlc10ueG1sUEsBAi0AFAAGAAgAAAAhADj9If/WAAAAlAEA&#10;AAsAAAAAAAAAAAAAAAAALwEAAF9yZWxzLy5yZWxzUEsBAi0AFAAGAAgAAAAhAGoVu7qYAwAA1g8A&#10;AA4AAAAAAAAAAAAAAAAALgIAAGRycy9lMm9Eb2MueG1sUEsBAi0AFAAGAAgAAAAhAB7G3kveAAAA&#10;CQEAAA8AAAAAAAAAAAAAAAAA8gUAAGRycy9kb3ducmV2LnhtbFBLBQYAAAAABAAEAPMAAAD9BgAA&#10;AAA=&#10;" o:allowincell="f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2051" type="#_x0000_t202" style="position:absolute;left:32;top:424;width:560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LsrwAAAANoAAAAPAAAAZHJzL2Rvd25yZXYueG1sRI9Ra8JA&#10;EITfC/6HYwVfil4iWGr0FKkIPim1/oAltybB3F6422r8915B6OMwM98wy3XvWnWjEBvPBvJJBoq4&#10;9LbhysD5Zzf+BBUF2WLrmQw8KMJ6NXhbYmH9nb/pdpJKJQjHAg3UIl2hdSxrchgnviNO3sUHh5Jk&#10;qLQNeE9w1+ppln1ohw2nhRo7+qqpvJ5+nYH3/HqMc5LHLN+e98FNLR9QjBkN+80ClFAv/+FXe28N&#10;zOHvSroBevUEAAD//wMAUEsBAi0AFAAGAAgAAAAhANvh9svuAAAAhQEAABMAAAAAAAAAAAAAAAAA&#10;AAAAAFtDb250ZW50X1R5cGVzXS54bWxQSwECLQAUAAYACAAAACEAWvQsW78AAAAVAQAACwAAAAAA&#10;AAAAAAAAAAAfAQAAX3JlbHMvLnJlbHNQSwECLQAUAAYACAAAACEAv7y7K8AAAADaAAAADwAAAAAA&#10;AAAAAAAAAAAHAgAAZHJzL2Rvd25yZXYueG1sUEsFBgAAAAADAAMAtwAAAPQCAAAAAA==&#10;" filled="f" fillcolor="#81ca6a" stroked="f" strokecolor="#201">
              <v:textbox inset="1.62561mm,.81281mm,1.62561mm,.81281mm">
                <w:txbxContent>
                  <w:p w:rsidR="00EC6B30" w:rsidRDefault="00EC6B30" w:rsidP="00EC6B3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color w:val="800000"/>
                        <w:sz w:val="15"/>
                      </w:rPr>
                    </w:pPr>
                    <w:r>
                      <w:rPr>
                        <w:b/>
                        <w:color w:val="008000"/>
                        <w:sz w:val="15"/>
                      </w:rPr>
                      <w:t>SILNE STRONY</w:t>
                    </w:r>
                    <w:r>
                      <w:rPr>
                        <w:b/>
                        <w:color w:val="800000"/>
                        <w:sz w:val="15"/>
                      </w:rPr>
                      <w:t xml:space="preserve"> </w:t>
                    </w:r>
                  </w:p>
                </w:txbxContent>
              </v:textbox>
            </v:shape>
            <v:line id="Line 5" o:spid="_x0000_s2052" style="position:absolute;visibility:visible;mso-wrap-style:square" from="104,712" to="1360,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uLOwwAAANsAAAAPAAAAZHJzL2Rvd25yZXYueG1sRI9Bi8JA&#10;DIXvC/6HIcLe1qkeRKqjiCiKCwu2/oDYiW2xkymdsXb//eaw4C3hvbz3ZbUZXKN66kLt2cB0koAi&#10;LrytuTRwzQ9fC1AhIltsPJOBXwqwWY8+Vpha/+IL9VkslYRwSNFAFWObah2KihyGiW+JRbv7zmGU&#10;tSu17fAl4a7RsySZa4c1S0OFLe0qKh7Z0xmI2bHtD/UtP+32t0XxPdPn/Kc35nM8bJegIg3xbf6/&#10;PlnBF3r5RQbQ6z8AAAD//wMAUEsBAi0AFAAGAAgAAAAhANvh9svuAAAAhQEAABMAAAAAAAAAAAAA&#10;AAAAAAAAAFtDb250ZW50X1R5cGVzXS54bWxQSwECLQAUAAYACAAAACEAWvQsW78AAAAVAQAACwAA&#10;AAAAAAAAAAAAAAAfAQAAX3JlbHMvLnJlbHNQSwECLQAUAAYACAAAACEAmeLizsMAAADbAAAADwAA&#10;AAAAAAAAAAAAAAAHAgAAZHJzL2Rvd25yZXYueG1sUEsFBgAAAAADAAMAtwAAAPcCAAAAAA==&#10;" strokecolor="#201" strokeweight="4pt">
              <v:shadow color="#201" opacity="49150f" offset=".74833mm,.74833mm"/>
            </v:line>
            <v:shape id="Text Box 6" o:spid="_x0000_s2053" type="#_x0000_t202" style="position:absolute;left:16;top:744;width:560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mgYvwAAANsAAAAPAAAAZHJzL2Rvd25yZXYueG1sRE/NasJA&#10;EL4XfIdlhF6kbiJUNLqKtBQ8VYw+wJCdJsHsbNidanz7riD0Nh/f76y3g+vUlUJsPRvIpxko4srb&#10;lmsD59PX2wJUFGSLnWcycKcI283oZY2F9Tc+0rWUWqUQjgUaaET6QutYNeQwTn1PnLgfHxxKgqHW&#10;NuAthbtOz7Jsrh22nBoa7OmjoepS/joDk/xyiEuS+3v+ed4HN7P8jWLM63jYrUAJDfIvfrr3Ns3P&#10;4fFLOkBv/gAAAP//AwBQSwECLQAUAAYACAAAACEA2+H2y+4AAACFAQAAEwAAAAAAAAAAAAAAAAAA&#10;AAAAW0NvbnRlbnRfVHlwZXNdLnhtbFBLAQItABQABgAIAAAAIQBa9CxbvwAAABUBAAALAAAAAAAA&#10;AAAAAAAAAB8BAABfcmVscy8ucmVsc1BLAQItABQABgAIAAAAIQAQEmgYvwAAANsAAAAPAAAAAAAA&#10;AAAAAAAAAAcCAABkcnMvZG93bnJldi54bWxQSwUGAAAAAAMAAwC3AAAA8wIAAAAA&#10;" filled="f" fillcolor="#81ca6a" stroked="f" strokecolor="#201">
              <v:textbox inset="1.62561mm,.81281mm,1.62561mm,.81281mm">
                <w:txbxContent>
                  <w:p w:rsidR="00EC6B30" w:rsidRPr="001C1E45" w:rsidRDefault="00EC6B30" w:rsidP="00EC6B3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sz w:val="15"/>
                      </w:rPr>
                    </w:pPr>
                    <w:r w:rsidRPr="001C1E45">
                      <w:rPr>
                        <w:b/>
                        <w:sz w:val="15"/>
                      </w:rPr>
                      <w:t>SŁABE STRONY</w:t>
                    </w:r>
                  </w:p>
                </w:txbxContent>
              </v:textbox>
            </v:shape>
            <v:line id="Line 7" o:spid="_x0000_s2054" style="position:absolute;rotation:-90;flip:x y;visibility:visible;mso-wrap-style:square" from="324,716" to="900,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etgvgAAANsAAAAPAAAAZHJzL2Rvd25yZXYueG1sRE9Li8Iw&#10;EL4L+x/CLOxNUz0spRpl8QF69HUfkrEt20xKE9vor98sCN7m43vOYhVtI3rqfO1YwXSSgSDWztRc&#10;Kricd+MchA/IBhvHpOBBHlbLj9ECC+MGPlJ/CqVIIewLVFCF0BZSel2RRT9xLXHibq6zGBLsSmk6&#10;HFK4beQsy76lxZpTQ4UtrSvSv6e7VVBv26Dz2/XQx+00Dvlx47R+KvX1GX/mIALF8Ba/3HuT5s/g&#10;/5d0gFz+AQAA//8DAFBLAQItABQABgAIAAAAIQDb4fbL7gAAAIUBAAATAAAAAAAAAAAAAAAAAAAA&#10;AABbQ29udGVudF9UeXBlc10ueG1sUEsBAi0AFAAGAAgAAAAhAFr0LFu/AAAAFQEAAAsAAAAAAAAA&#10;AAAAAAAAHwEAAF9yZWxzLy5yZWxzUEsBAi0AFAAGAAgAAAAhAH6d62C+AAAA2wAAAA8AAAAAAAAA&#10;AAAAAAAABwIAAGRycy9kb3ducmV2LnhtbFBLBQYAAAAAAwADALcAAADyAgAAAAA=&#10;" strokecolor="#201" strokeweight="4pt">
              <v:shadow color="#201" opacity="49150f" offset=".74833mm,.74833mm"/>
            </v:line>
            <v:shape id="Text Box 8" o:spid="_x0000_s2055" type="#_x0000_t202" style="position:absolute;left:697;top:517;width:560;height: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FP0wAAAANsAAAAPAAAAZHJzL2Rvd25yZXYueG1sRE/NasJA&#10;EL4X+g7LFLwU3cRiqakbEUXwVKn1AYbsNAnJzobdUePbdwuF3ubj+53VenS9ulKIrWcD+SwDRVx5&#10;23Jt4Py1n76BioJssfdMBu4UYV0+PqywsP7Gn3Q9Sa1SCMcCDTQiQ6F1rBpyGGd+IE7ctw8OJcFQ&#10;axvwlsJdr+dZ9qodtpwaGhxo21DVnS7OwHPeHeOS5L7Id+dDcHPLHyjGTJ7GzTsooVH+xX/ug03z&#10;X+D3l3SALn8AAAD//wMAUEsBAi0AFAAGAAgAAAAhANvh9svuAAAAhQEAABMAAAAAAAAAAAAAAAAA&#10;AAAAAFtDb250ZW50X1R5cGVzXS54bWxQSwECLQAUAAYACAAAACEAWvQsW78AAAAVAQAACwAAAAAA&#10;AAAAAAAAAAAfAQAAX3JlbHMvLnJlbHNQSwECLQAUAAYACAAAACEAj4xT9MAAAADbAAAADwAAAAAA&#10;AAAAAAAAAAAHAgAAZHJzL2Rvd25yZXYueG1sUEsFBgAAAAADAAMAtwAAAPQCAAAAAA==&#10;" filled="f" fillcolor="#81ca6a" stroked="f" strokecolor="#201">
              <v:textbox inset="1.62561mm,.81281mm,1.62561mm,.81281mm">
                <w:txbxContent>
                  <w:p w:rsidR="00EC6B30" w:rsidRPr="001C1E45" w:rsidRDefault="00EC6B30" w:rsidP="00EC6B3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color w:val="0070C0"/>
                        <w:sz w:val="15"/>
                      </w:rPr>
                    </w:pPr>
                    <w:r w:rsidRPr="001C1E45">
                      <w:rPr>
                        <w:b/>
                        <w:color w:val="0070C0"/>
                        <w:sz w:val="15"/>
                      </w:rPr>
                      <w:t>SZANSE</w:t>
                    </w:r>
                  </w:p>
                  <w:p w:rsidR="00EC6B30" w:rsidRDefault="00EC6B30" w:rsidP="00EC6B3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color w:val="800000"/>
                        <w:sz w:val="15"/>
                      </w:rPr>
                    </w:pPr>
                  </w:p>
                </w:txbxContent>
              </v:textbox>
            </v:shape>
            <v:shape id="Text Box 9" o:spid="_x0000_s2056" type="#_x0000_t202" style="position:absolute;left:560;top:784;width:904;height: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cuAwAAAANsAAAAPAAAAZHJzL2Rvd25yZXYueG1sRE/NasJA&#10;EL4X+g7LFLwU3URqqakbEUXwVKn1AYbsNAnJzobdUePbdwuF3ubj+53VenS9ulKIrWcD+SwDRVx5&#10;23Jt4Py1n76BioJssfdMBu4UYV0+PqywsP7Gn3Q9Sa1SCMcCDTQiQ6F1rBpyGGd+IE7ctw8OJcFQ&#10;axvwlsJdr+dZ9qodtpwaGhxo21DVnS7OwHPeHeOS5L7Id+dDcHPLHyjGTJ7GzTsooVH+xX/ug03z&#10;X+D3l3SALn8AAAD//wMAUEsBAi0AFAAGAAgAAAAhANvh9svuAAAAhQEAABMAAAAAAAAAAAAAAAAA&#10;AAAAAFtDb250ZW50X1R5cGVzXS54bWxQSwECLQAUAAYACAAAACEAWvQsW78AAAAVAQAACwAAAAAA&#10;AAAAAAAAAAAfAQAAX3JlbHMvLnJlbHNQSwECLQAUAAYACAAAACEAAGXLgMAAAADbAAAADwAAAAAA&#10;AAAAAAAAAAAHAgAAZHJzL2Rvd25yZXYueG1sUEsFBgAAAAADAAMAtwAAAPQCAAAAAA==&#10;" filled="f" fillcolor="#81ca6a" stroked="f" strokecolor="#201">
              <v:textbox inset="1.62561mm,.81281mm,1.62561mm,.81281mm">
                <w:txbxContent>
                  <w:p w:rsidR="00EC6B30" w:rsidRDefault="00EC6B30" w:rsidP="00EC6B3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color w:val="00FFFF"/>
                        <w:sz w:val="15"/>
                      </w:rPr>
                    </w:pPr>
                    <w:r>
                      <w:rPr>
                        <w:b/>
                        <w:color w:val="FF0000"/>
                        <w:sz w:val="15"/>
                      </w:rPr>
                      <w:t>ZAGROŻENIA</w:t>
                    </w:r>
                  </w:p>
                  <w:p w:rsidR="00EC6B30" w:rsidRDefault="00EC6B30" w:rsidP="00EC6B3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color w:val="800000"/>
                        <w:sz w:val="15"/>
                      </w:rPr>
                    </w:pPr>
                  </w:p>
                </w:txbxContent>
              </v:textbox>
            </v:shape>
          </v:group>
        </w:pict>
      </w:r>
    </w:p>
    <w:p w:rsidR="00EC6B30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7F2A06" w:rsidRDefault="00EC6B30" w:rsidP="00EC6B30">
      <w:pPr>
        <w:numPr>
          <w:ilvl w:val="0"/>
          <w:numId w:val="1"/>
        </w:numPr>
        <w:suppressAutoHyphens/>
        <w:spacing w:line="360" w:lineRule="auto"/>
        <w:jc w:val="left"/>
        <w:rPr>
          <w:rFonts w:ascii="Cambria" w:hAnsi="Cambria" w:cstheme="minorHAnsi"/>
        </w:rPr>
      </w:pPr>
    </w:p>
    <w:p w:rsidR="00EC6B30" w:rsidRPr="007F2A06" w:rsidRDefault="00EC6B30" w:rsidP="00EC6B30">
      <w:pPr>
        <w:numPr>
          <w:ilvl w:val="0"/>
          <w:numId w:val="1"/>
        </w:numPr>
        <w:suppressAutoHyphens/>
        <w:spacing w:line="360" w:lineRule="auto"/>
        <w:jc w:val="left"/>
        <w:rPr>
          <w:rFonts w:ascii="Cambria" w:hAnsi="Cambria" w:cstheme="minorHAnsi"/>
          <w:b/>
          <w:sz w:val="28"/>
        </w:rPr>
      </w:pPr>
      <w:r w:rsidRPr="005D53C5">
        <w:rPr>
          <w:rFonts w:ascii="Cambria" w:hAnsi="Cambria" w:cstheme="minorHAnsi"/>
          <w:b/>
          <w:sz w:val="28"/>
        </w:rPr>
        <w:t xml:space="preserve">Tożsamość wsi i wartość życia wiejskiego   </w:t>
      </w:r>
    </w:p>
    <w:tbl>
      <w:tblPr>
        <w:tblpPr w:leftFromText="141" w:rightFromText="141" w:vertAnchor="text" w:horzAnchor="margin" w:tblpY="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5"/>
        <w:gridCol w:w="920"/>
      </w:tblGrid>
      <w:tr w:rsidR="00EC6B30" w:rsidRPr="005D53C5" w:rsidTr="00A05BE4">
        <w:trPr>
          <w:trHeight w:val="437"/>
        </w:trPr>
        <w:tc>
          <w:tcPr>
            <w:tcW w:w="915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  <w:color w:val="008000"/>
              </w:rPr>
            </w:pPr>
            <w:bookmarkStart w:id="5" w:name="_Hlk198142048"/>
            <w:r>
              <w:rPr>
                <w:rFonts w:ascii="Cambria" w:hAnsi="Cambria" w:cstheme="minorHAnsi"/>
                <w:color w:val="008000"/>
              </w:rPr>
              <w:t>7,12</w:t>
            </w:r>
          </w:p>
        </w:tc>
        <w:tc>
          <w:tcPr>
            <w:tcW w:w="920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  <w:color w:val="0000FF"/>
              </w:rPr>
            </w:pPr>
            <w:r>
              <w:rPr>
                <w:rFonts w:ascii="Cambria" w:hAnsi="Cambria" w:cstheme="minorHAnsi"/>
                <w:color w:val="0000FF"/>
              </w:rPr>
              <w:t>1</w:t>
            </w:r>
          </w:p>
        </w:tc>
      </w:tr>
      <w:tr w:rsidR="00EC6B30" w:rsidRPr="005D53C5" w:rsidTr="00A05BE4">
        <w:trPr>
          <w:trHeight w:val="437"/>
        </w:trPr>
        <w:tc>
          <w:tcPr>
            <w:tcW w:w="915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9,</w:t>
            </w:r>
          </w:p>
        </w:tc>
        <w:tc>
          <w:tcPr>
            <w:tcW w:w="920" w:type="dxa"/>
          </w:tcPr>
          <w:p w:rsidR="00EC6B30" w:rsidRPr="005D53C5" w:rsidRDefault="00EC6B30" w:rsidP="00A05BE4">
            <w:pPr>
              <w:spacing w:line="360" w:lineRule="auto"/>
              <w:rPr>
                <w:rFonts w:ascii="Cambria" w:hAnsi="Cambria" w:cstheme="minorHAnsi"/>
                <w:color w:val="FF0000"/>
              </w:rPr>
            </w:pPr>
            <w:r>
              <w:rPr>
                <w:rFonts w:ascii="Cambria" w:hAnsi="Cambria" w:cstheme="minorHAnsi"/>
                <w:color w:val="FF0000"/>
              </w:rPr>
              <w:t>-</w:t>
            </w:r>
          </w:p>
        </w:tc>
      </w:tr>
    </w:tbl>
    <w:p w:rsidR="00EC6B30" w:rsidRPr="000705F5" w:rsidRDefault="00EC6B30" w:rsidP="00EC6B30">
      <w:pPr>
        <w:rPr>
          <w:rFonts w:ascii="Cambria" w:hAnsi="Cambria" w:cstheme="minorHAnsi"/>
        </w:rPr>
      </w:pPr>
      <w:r w:rsidRPr="005D53C5">
        <w:rPr>
          <w:rFonts w:ascii="Cambria" w:hAnsi="Cambria" w:cstheme="minorHAnsi"/>
          <w:b/>
          <w:sz w:val="36"/>
        </w:rPr>
        <w:t xml:space="preserve"> ( </w:t>
      </w:r>
      <w:r>
        <w:rPr>
          <w:rFonts w:ascii="Cambria" w:hAnsi="Cambria" w:cstheme="minorHAnsi"/>
          <w:b/>
          <w:sz w:val="36"/>
        </w:rPr>
        <w:t>+</w:t>
      </w:r>
      <w:r w:rsidRPr="005D53C5">
        <w:rPr>
          <w:rFonts w:ascii="Cambria" w:hAnsi="Cambria" w:cstheme="minorHAnsi"/>
          <w:b/>
          <w:sz w:val="36"/>
        </w:rPr>
        <w:t xml:space="preserve"> )</w:t>
      </w:r>
      <w:r>
        <w:rPr>
          <w:rFonts w:ascii="Cambria" w:hAnsi="Cambria" w:cstheme="minorHAnsi"/>
          <w:b/>
          <w:sz w:val="36"/>
        </w:rPr>
        <w:t>+</w:t>
      </w:r>
    </w:p>
    <w:p w:rsidR="00EC6B30" w:rsidRPr="007F2A06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</w:p>
    <w:p w:rsidR="00EC6B30" w:rsidRPr="007F2A06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</w:p>
    <w:bookmarkEnd w:id="5"/>
    <w:p w:rsidR="00EC6B30" w:rsidRPr="00890480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  <w:szCs w:val="22"/>
        </w:rPr>
      </w:pPr>
      <w:r w:rsidRPr="00890480">
        <w:rPr>
          <w:rFonts w:ascii="Cambria" w:hAnsi="Cambria" w:cstheme="minorHAnsi"/>
          <w:szCs w:val="22"/>
          <w:u w:val="single"/>
        </w:rPr>
        <w:t>Wnioski:</w:t>
      </w:r>
      <w:r w:rsidRPr="00890480">
        <w:rPr>
          <w:rFonts w:ascii="Cambria" w:hAnsi="Cambria" w:cstheme="minorHAnsi"/>
          <w:szCs w:val="22"/>
        </w:rPr>
        <w:t xml:space="preserve"> Obszar NEUTRALNY a otoczenie </w:t>
      </w:r>
      <w:r>
        <w:rPr>
          <w:rFonts w:ascii="Cambria" w:hAnsi="Cambria" w:cstheme="minorHAnsi"/>
          <w:szCs w:val="22"/>
        </w:rPr>
        <w:t>NIE</w:t>
      </w:r>
      <w:r w:rsidRPr="00890480">
        <w:rPr>
          <w:rFonts w:ascii="Cambria" w:hAnsi="Cambria" w:cstheme="minorHAnsi"/>
          <w:szCs w:val="22"/>
        </w:rPr>
        <w:t>KORZYSTNE</w:t>
      </w:r>
    </w:p>
    <w:p w:rsidR="00EC6B30" w:rsidRPr="00890480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  <w:szCs w:val="22"/>
        </w:rPr>
      </w:pPr>
      <w:r w:rsidRPr="00890480">
        <w:rPr>
          <w:rFonts w:ascii="Cambria" w:hAnsi="Cambria" w:cstheme="minorHAnsi"/>
          <w:szCs w:val="22"/>
          <w:u w:val="single"/>
        </w:rPr>
        <w:t xml:space="preserve">Zalecenia: </w:t>
      </w:r>
      <w:r w:rsidRPr="00890480">
        <w:rPr>
          <w:rFonts w:ascii="Cambria" w:hAnsi="Cambria" w:cstheme="minorHAnsi"/>
          <w:szCs w:val="22"/>
        </w:rPr>
        <w:t xml:space="preserve">Należy wykorzystać silne strony </w:t>
      </w:r>
      <w:r>
        <w:rPr>
          <w:rFonts w:ascii="Cambria" w:hAnsi="Cambria" w:cstheme="minorHAnsi"/>
          <w:szCs w:val="22"/>
        </w:rPr>
        <w:t xml:space="preserve">i szanse </w:t>
      </w:r>
      <w:r w:rsidRPr="00890480">
        <w:rPr>
          <w:rFonts w:ascii="Cambria" w:hAnsi="Cambria" w:cstheme="minorHAnsi"/>
          <w:szCs w:val="22"/>
        </w:rPr>
        <w:t xml:space="preserve">a niwelować słabe strony </w:t>
      </w:r>
      <w:r>
        <w:rPr>
          <w:rFonts w:ascii="Cambria" w:hAnsi="Cambria" w:cstheme="minorHAnsi"/>
          <w:szCs w:val="22"/>
        </w:rPr>
        <w:t xml:space="preserve">a </w:t>
      </w:r>
      <w:r w:rsidRPr="00890480">
        <w:rPr>
          <w:rFonts w:ascii="Cambria" w:hAnsi="Cambria" w:cstheme="minorHAnsi"/>
          <w:szCs w:val="22"/>
        </w:rPr>
        <w:t>w procesie odnowy wsi</w:t>
      </w:r>
      <w:r>
        <w:rPr>
          <w:rFonts w:ascii="Cambria" w:hAnsi="Cambria" w:cstheme="minorHAnsi"/>
          <w:szCs w:val="22"/>
        </w:rPr>
        <w:t>.</w:t>
      </w:r>
    </w:p>
    <w:p w:rsidR="00EC6B30" w:rsidRPr="007F2A06" w:rsidRDefault="00EC6B30" w:rsidP="00EC6B30">
      <w:pPr>
        <w:numPr>
          <w:ilvl w:val="0"/>
          <w:numId w:val="1"/>
        </w:numPr>
        <w:suppressAutoHyphens/>
        <w:spacing w:line="360" w:lineRule="auto"/>
        <w:jc w:val="left"/>
        <w:rPr>
          <w:rFonts w:ascii="Cambria" w:hAnsi="Cambria" w:cstheme="minorHAnsi"/>
        </w:rPr>
      </w:pPr>
    </w:p>
    <w:p w:rsidR="00EC6B30" w:rsidRPr="007F2A06" w:rsidRDefault="00EC6B30" w:rsidP="00EC6B30">
      <w:pPr>
        <w:numPr>
          <w:ilvl w:val="0"/>
          <w:numId w:val="1"/>
        </w:numPr>
        <w:suppressAutoHyphens/>
        <w:spacing w:line="360" w:lineRule="auto"/>
        <w:jc w:val="left"/>
        <w:rPr>
          <w:rFonts w:ascii="Cambria" w:hAnsi="Cambria" w:cstheme="minorHAnsi"/>
          <w:b/>
          <w:sz w:val="28"/>
        </w:rPr>
      </w:pPr>
      <w:r w:rsidRPr="005D53C5">
        <w:rPr>
          <w:rFonts w:ascii="Cambria" w:hAnsi="Cambria" w:cstheme="minorHAnsi"/>
          <w:b/>
          <w:sz w:val="28"/>
        </w:rPr>
        <w:t xml:space="preserve">Standard życia (warunki materialne)  </w:t>
      </w:r>
    </w:p>
    <w:tbl>
      <w:tblPr>
        <w:tblpPr w:leftFromText="141" w:rightFromText="141" w:vertAnchor="text" w:horzAnchor="margin" w:tblpY="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4"/>
        <w:gridCol w:w="920"/>
      </w:tblGrid>
      <w:tr w:rsidR="00EC6B30" w:rsidRPr="005D53C5" w:rsidTr="00A05BE4">
        <w:trPr>
          <w:trHeight w:val="437"/>
        </w:trPr>
        <w:tc>
          <w:tcPr>
            <w:tcW w:w="915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  <w:color w:val="008000"/>
              </w:rPr>
            </w:pPr>
            <w:r>
              <w:rPr>
                <w:rFonts w:ascii="Cambria" w:hAnsi="Cambria" w:cstheme="minorHAnsi"/>
                <w:color w:val="008000"/>
              </w:rPr>
              <w:t>8,10</w:t>
            </w:r>
          </w:p>
        </w:tc>
        <w:tc>
          <w:tcPr>
            <w:tcW w:w="920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  <w:color w:val="0000FF"/>
              </w:rPr>
            </w:pPr>
            <w:r>
              <w:rPr>
                <w:rFonts w:ascii="Cambria" w:hAnsi="Cambria" w:cstheme="minorHAnsi"/>
                <w:color w:val="0000FF"/>
              </w:rPr>
              <w:t>-</w:t>
            </w:r>
          </w:p>
        </w:tc>
      </w:tr>
      <w:tr w:rsidR="00EC6B30" w:rsidRPr="005D53C5" w:rsidTr="00A05BE4">
        <w:trPr>
          <w:trHeight w:val="437"/>
        </w:trPr>
        <w:tc>
          <w:tcPr>
            <w:tcW w:w="915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1,2,10,14,15,16,18,19,20,21,22</w:t>
            </w:r>
          </w:p>
        </w:tc>
        <w:tc>
          <w:tcPr>
            <w:tcW w:w="920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  <w:color w:val="FF0000"/>
              </w:rPr>
            </w:pPr>
            <w:r>
              <w:rPr>
                <w:rFonts w:ascii="Cambria" w:hAnsi="Cambria" w:cstheme="minorHAnsi"/>
                <w:color w:val="FF0000"/>
              </w:rPr>
              <w:t>-</w:t>
            </w:r>
          </w:p>
        </w:tc>
      </w:tr>
    </w:tbl>
    <w:p w:rsidR="00EC6B30" w:rsidRPr="000705F5" w:rsidRDefault="00EC6B30" w:rsidP="00EC6B30">
      <w:pPr>
        <w:rPr>
          <w:rFonts w:ascii="Cambria" w:hAnsi="Cambria" w:cstheme="minorHAnsi"/>
        </w:rPr>
      </w:pPr>
      <w:r w:rsidRPr="005D53C5">
        <w:rPr>
          <w:rFonts w:ascii="Cambria" w:hAnsi="Cambria" w:cstheme="minorHAnsi"/>
          <w:b/>
          <w:sz w:val="36"/>
        </w:rPr>
        <w:t xml:space="preserve"> ( </w:t>
      </w:r>
      <w:r>
        <w:rPr>
          <w:rFonts w:ascii="Cambria" w:hAnsi="Cambria" w:cstheme="minorHAnsi"/>
          <w:b/>
          <w:sz w:val="36"/>
        </w:rPr>
        <w:t xml:space="preserve">- </w:t>
      </w:r>
      <w:r w:rsidRPr="005D53C5">
        <w:rPr>
          <w:rFonts w:ascii="Cambria" w:hAnsi="Cambria" w:cstheme="minorHAnsi"/>
          <w:b/>
          <w:sz w:val="36"/>
        </w:rPr>
        <w:t>)</w:t>
      </w:r>
      <w:r>
        <w:rPr>
          <w:rFonts w:ascii="Cambria" w:hAnsi="Cambria" w:cstheme="minorHAnsi"/>
          <w:b/>
          <w:sz w:val="36"/>
        </w:rPr>
        <w:t>=</w:t>
      </w:r>
    </w:p>
    <w:p w:rsidR="00EC6B30" w:rsidRPr="007F2A06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</w:p>
    <w:p w:rsidR="00EC6B30" w:rsidRPr="007F2A06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</w:p>
    <w:p w:rsidR="00EC6B30" w:rsidRPr="00890480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  <w:szCs w:val="22"/>
        </w:rPr>
      </w:pPr>
      <w:r w:rsidRPr="005D53C5">
        <w:rPr>
          <w:rFonts w:ascii="Cambria" w:hAnsi="Cambria" w:cstheme="minorHAnsi"/>
          <w:u w:val="single"/>
        </w:rPr>
        <w:t>Wnioski:</w:t>
      </w:r>
      <w:r w:rsidRPr="005D53C5">
        <w:rPr>
          <w:rFonts w:ascii="Cambria" w:hAnsi="Cambria" w:cstheme="minorHAnsi"/>
        </w:rPr>
        <w:t xml:space="preserve"> </w:t>
      </w:r>
      <w:r w:rsidRPr="00890480">
        <w:rPr>
          <w:rFonts w:ascii="Cambria" w:hAnsi="Cambria" w:cstheme="minorHAnsi"/>
          <w:szCs w:val="22"/>
        </w:rPr>
        <w:t>Obszar SŁABY a otoczenie OBOJĘTNE</w:t>
      </w:r>
    </w:p>
    <w:p w:rsidR="00EC6B30" w:rsidRPr="00890480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  <w:szCs w:val="22"/>
        </w:rPr>
      </w:pPr>
      <w:r w:rsidRPr="00890480">
        <w:rPr>
          <w:rFonts w:ascii="Cambria" w:hAnsi="Cambria" w:cstheme="minorHAnsi"/>
          <w:szCs w:val="22"/>
          <w:u w:val="single"/>
        </w:rPr>
        <w:t>Zalecenia:</w:t>
      </w:r>
      <w:r w:rsidRPr="00890480">
        <w:rPr>
          <w:rFonts w:ascii="Cambria" w:hAnsi="Cambria" w:cstheme="minorHAnsi"/>
          <w:szCs w:val="22"/>
        </w:rPr>
        <w:t xml:space="preserve"> Należy wykorzystać silne strony i niwelować słabe strony w procesie odnowy wsi.</w:t>
      </w:r>
    </w:p>
    <w:p w:rsidR="00EC6B30" w:rsidRPr="00C66568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</w:p>
    <w:p w:rsidR="00EC6B30" w:rsidRPr="007F2A06" w:rsidRDefault="00EC6B30" w:rsidP="00EC6B30">
      <w:pPr>
        <w:numPr>
          <w:ilvl w:val="0"/>
          <w:numId w:val="1"/>
        </w:numPr>
        <w:suppressAutoHyphens/>
        <w:spacing w:line="360" w:lineRule="auto"/>
        <w:jc w:val="left"/>
        <w:rPr>
          <w:rFonts w:ascii="Cambria" w:hAnsi="Cambria" w:cstheme="minorHAnsi"/>
          <w:b/>
          <w:sz w:val="28"/>
        </w:rPr>
      </w:pPr>
      <w:r w:rsidRPr="005D53C5">
        <w:rPr>
          <w:rFonts w:ascii="Cambria" w:hAnsi="Cambria" w:cstheme="minorHAnsi"/>
          <w:b/>
          <w:sz w:val="28"/>
        </w:rPr>
        <w:t xml:space="preserve">Jakość życia (warunki niematerialne i duchowe) </w:t>
      </w:r>
    </w:p>
    <w:tbl>
      <w:tblPr>
        <w:tblpPr w:leftFromText="141" w:rightFromText="141" w:vertAnchor="text" w:horzAnchor="margin" w:tblpY="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4"/>
        <w:gridCol w:w="920"/>
      </w:tblGrid>
      <w:tr w:rsidR="00EC6B30" w:rsidRPr="005D53C5" w:rsidTr="00A05BE4">
        <w:trPr>
          <w:trHeight w:val="437"/>
        </w:trPr>
        <w:tc>
          <w:tcPr>
            <w:tcW w:w="915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  <w:color w:val="008000"/>
              </w:rPr>
            </w:pPr>
            <w:r>
              <w:rPr>
                <w:rFonts w:ascii="Cambria" w:hAnsi="Cambria" w:cstheme="minorHAnsi"/>
                <w:color w:val="008000"/>
              </w:rPr>
              <w:t>1,4,9,11</w:t>
            </w:r>
          </w:p>
        </w:tc>
        <w:tc>
          <w:tcPr>
            <w:tcW w:w="920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  <w:color w:val="0000FF"/>
              </w:rPr>
            </w:pPr>
            <w:r>
              <w:rPr>
                <w:rFonts w:ascii="Cambria" w:hAnsi="Cambria" w:cstheme="minorHAnsi"/>
                <w:color w:val="0000FF"/>
              </w:rPr>
              <w:t>-</w:t>
            </w:r>
          </w:p>
        </w:tc>
      </w:tr>
      <w:tr w:rsidR="00EC6B30" w:rsidRPr="005D53C5" w:rsidTr="00A05BE4">
        <w:trPr>
          <w:trHeight w:val="437"/>
        </w:trPr>
        <w:tc>
          <w:tcPr>
            <w:tcW w:w="915" w:type="dxa"/>
          </w:tcPr>
          <w:p w:rsidR="00EC6B30" w:rsidRPr="005D53C5" w:rsidRDefault="00EC6B30" w:rsidP="00A05BE4">
            <w:pPr>
              <w:spacing w:line="360" w:lineRule="auto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3,4,7,8,11,12,13,17</w:t>
            </w:r>
          </w:p>
        </w:tc>
        <w:tc>
          <w:tcPr>
            <w:tcW w:w="920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  <w:color w:val="FF0000"/>
              </w:rPr>
            </w:pPr>
            <w:r>
              <w:rPr>
                <w:rFonts w:ascii="Cambria" w:hAnsi="Cambria" w:cstheme="minorHAnsi"/>
                <w:color w:val="FF0000"/>
              </w:rPr>
              <w:t>1,2,5</w:t>
            </w:r>
          </w:p>
        </w:tc>
      </w:tr>
    </w:tbl>
    <w:p w:rsidR="00EC6B30" w:rsidRPr="000705F5" w:rsidRDefault="00EC6B30" w:rsidP="00EC6B30">
      <w:pPr>
        <w:rPr>
          <w:rFonts w:ascii="Cambria" w:hAnsi="Cambria" w:cstheme="minorHAnsi"/>
        </w:rPr>
      </w:pPr>
      <w:r w:rsidRPr="005D53C5">
        <w:rPr>
          <w:rFonts w:ascii="Cambria" w:hAnsi="Cambria" w:cstheme="minorHAnsi"/>
          <w:b/>
          <w:sz w:val="36"/>
        </w:rPr>
        <w:t xml:space="preserve"> ( </w:t>
      </w:r>
      <w:r>
        <w:rPr>
          <w:rFonts w:ascii="Cambria" w:hAnsi="Cambria" w:cstheme="minorHAnsi"/>
          <w:b/>
          <w:sz w:val="36"/>
        </w:rPr>
        <w:t>-</w:t>
      </w:r>
      <w:r w:rsidRPr="005D53C5">
        <w:rPr>
          <w:rFonts w:ascii="Cambria" w:hAnsi="Cambria" w:cstheme="minorHAnsi"/>
          <w:b/>
          <w:sz w:val="36"/>
        </w:rPr>
        <w:t>)</w:t>
      </w:r>
      <w:r>
        <w:rPr>
          <w:rFonts w:ascii="Cambria" w:hAnsi="Cambria" w:cstheme="minorHAnsi"/>
          <w:b/>
          <w:sz w:val="36"/>
        </w:rPr>
        <w:t>-</w:t>
      </w:r>
    </w:p>
    <w:p w:rsidR="00EC6B30" w:rsidRPr="007F2A06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</w:p>
    <w:p w:rsidR="00EC6B30" w:rsidRPr="007F2A06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</w:p>
    <w:p w:rsidR="00EC6B30" w:rsidRPr="005D53C5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  <w:r w:rsidRPr="005D53C5">
        <w:rPr>
          <w:rFonts w:ascii="Cambria" w:hAnsi="Cambria" w:cstheme="minorHAnsi"/>
          <w:u w:val="single"/>
        </w:rPr>
        <w:t>Wnioski:</w:t>
      </w:r>
      <w:r w:rsidRPr="005D53C5">
        <w:rPr>
          <w:rFonts w:ascii="Cambria" w:hAnsi="Cambria" w:cstheme="minorHAnsi"/>
        </w:rPr>
        <w:t xml:space="preserve"> </w:t>
      </w:r>
      <w:r w:rsidRPr="00890480">
        <w:rPr>
          <w:rFonts w:ascii="Cambria" w:hAnsi="Cambria" w:cstheme="minorHAnsi"/>
          <w:szCs w:val="22"/>
        </w:rPr>
        <w:t>Obszar SŁABY a otoczenie OBOJĘTNE</w:t>
      </w:r>
    </w:p>
    <w:p w:rsidR="00EC6B30" w:rsidRPr="007F2A06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  <w:r w:rsidRPr="005D53C5">
        <w:rPr>
          <w:rFonts w:ascii="Cambria" w:hAnsi="Cambria" w:cstheme="minorHAnsi"/>
          <w:u w:val="single"/>
        </w:rPr>
        <w:t>Zalecenia:</w:t>
      </w:r>
      <w:r w:rsidRPr="008F5575">
        <w:rPr>
          <w:rFonts w:ascii="Cambria" w:hAnsi="Cambria" w:cstheme="minorHAnsi"/>
          <w:szCs w:val="22"/>
        </w:rPr>
        <w:t xml:space="preserve"> </w:t>
      </w:r>
      <w:r w:rsidRPr="00890480">
        <w:rPr>
          <w:rFonts w:ascii="Cambria" w:hAnsi="Cambria" w:cstheme="minorHAnsi"/>
          <w:szCs w:val="22"/>
        </w:rPr>
        <w:t>Należy wykorzystać silne strony a niwelować słabe strony i zagrożenia w procesie odnowy wsi</w:t>
      </w:r>
      <w:r>
        <w:rPr>
          <w:rFonts w:ascii="Cambria" w:hAnsi="Cambria" w:cstheme="minorHAnsi"/>
          <w:szCs w:val="22"/>
        </w:rPr>
        <w:t>.</w:t>
      </w:r>
    </w:p>
    <w:p w:rsidR="00EC6B30" w:rsidRPr="007F2A06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</w:p>
    <w:p w:rsidR="00EC6B30" w:rsidRPr="007F2A06" w:rsidRDefault="00EC6B30" w:rsidP="00EC6B30">
      <w:pPr>
        <w:numPr>
          <w:ilvl w:val="0"/>
          <w:numId w:val="1"/>
        </w:numPr>
        <w:suppressAutoHyphens/>
        <w:spacing w:line="360" w:lineRule="auto"/>
        <w:jc w:val="left"/>
        <w:rPr>
          <w:rFonts w:ascii="Cambria" w:hAnsi="Cambria" w:cstheme="minorHAnsi"/>
          <w:b/>
          <w:sz w:val="28"/>
        </w:rPr>
      </w:pPr>
      <w:r w:rsidRPr="005D53C5">
        <w:rPr>
          <w:rFonts w:ascii="Cambria" w:hAnsi="Cambria" w:cstheme="minorHAnsi"/>
          <w:b/>
          <w:sz w:val="28"/>
        </w:rPr>
        <w:t xml:space="preserve">Byt (warunki ekonomiczne)   </w:t>
      </w:r>
    </w:p>
    <w:tbl>
      <w:tblPr>
        <w:tblpPr w:leftFromText="141" w:rightFromText="141" w:vertAnchor="text" w:horzAnchor="margin" w:tblpY="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5"/>
        <w:gridCol w:w="920"/>
      </w:tblGrid>
      <w:tr w:rsidR="00EC6B30" w:rsidRPr="005D53C5" w:rsidTr="00A05BE4">
        <w:trPr>
          <w:trHeight w:val="437"/>
        </w:trPr>
        <w:tc>
          <w:tcPr>
            <w:tcW w:w="915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  <w:color w:val="008000"/>
              </w:rPr>
            </w:pPr>
            <w:r>
              <w:rPr>
                <w:rFonts w:ascii="Cambria" w:hAnsi="Cambria" w:cstheme="minorHAnsi"/>
                <w:color w:val="008000"/>
              </w:rPr>
              <w:t>2,3,5,6</w:t>
            </w:r>
          </w:p>
        </w:tc>
        <w:tc>
          <w:tcPr>
            <w:tcW w:w="920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  <w:color w:val="0000FF"/>
              </w:rPr>
            </w:pPr>
            <w:r>
              <w:rPr>
                <w:rFonts w:ascii="Cambria" w:hAnsi="Cambria" w:cstheme="minorHAnsi"/>
                <w:color w:val="0000FF"/>
              </w:rPr>
              <w:t>2,3,4,5</w:t>
            </w:r>
          </w:p>
        </w:tc>
      </w:tr>
      <w:tr w:rsidR="00EC6B30" w:rsidRPr="005D53C5" w:rsidTr="00A05BE4">
        <w:trPr>
          <w:trHeight w:val="437"/>
        </w:trPr>
        <w:tc>
          <w:tcPr>
            <w:tcW w:w="915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5,6,23</w:t>
            </w:r>
          </w:p>
        </w:tc>
        <w:tc>
          <w:tcPr>
            <w:tcW w:w="920" w:type="dxa"/>
          </w:tcPr>
          <w:p w:rsidR="00EC6B30" w:rsidRPr="005D53C5" w:rsidRDefault="00EC6B30" w:rsidP="00A05BE4">
            <w:pPr>
              <w:spacing w:line="360" w:lineRule="auto"/>
              <w:jc w:val="center"/>
              <w:rPr>
                <w:rFonts w:ascii="Cambria" w:hAnsi="Cambria" w:cstheme="minorHAnsi"/>
                <w:color w:val="FF0000"/>
              </w:rPr>
            </w:pPr>
            <w:r>
              <w:rPr>
                <w:rFonts w:ascii="Cambria" w:hAnsi="Cambria" w:cstheme="minorHAnsi"/>
                <w:color w:val="FF0000"/>
              </w:rPr>
              <w:t>3,4</w:t>
            </w:r>
          </w:p>
        </w:tc>
      </w:tr>
    </w:tbl>
    <w:p w:rsidR="00EC6B30" w:rsidRPr="000705F5" w:rsidRDefault="00EC6B30" w:rsidP="00EC6B30">
      <w:pPr>
        <w:rPr>
          <w:rFonts w:ascii="Cambria" w:hAnsi="Cambria" w:cstheme="minorHAnsi"/>
        </w:rPr>
      </w:pPr>
      <w:r w:rsidRPr="005D53C5">
        <w:rPr>
          <w:rFonts w:ascii="Cambria" w:hAnsi="Cambria" w:cstheme="minorHAnsi"/>
          <w:b/>
          <w:sz w:val="36"/>
        </w:rPr>
        <w:t xml:space="preserve"> ( </w:t>
      </w:r>
      <w:r>
        <w:rPr>
          <w:rFonts w:ascii="Cambria" w:hAnsi="Cambria" w:cstheme="minorHAnsi"/>
          <w:b/>
          <w:sz w:val="36"/>
        </w:rPr>
        <w:t>+</w:t>
      </w:r>
      <w:r w:rsidRPr="005D53C5">
        <w:rPr>
          <w:rFonts w:ascii="Cambria" w:hAnsi="Cambria" w:cstheme="minorHAnsi"/>
          <w:b/>
          <w:sz w:val="36"/>
        </w:rPr>
        <w:t>)</w:t>
      </w:r>
      <w:r>
        <w:rPr>
          <w:rFonts w:ascii="Cambria" w:hAnsi="Cambria" w:cstheme="minorHAnsi"/>
          <w:b/>
          <w:sz w:val="36"/>
        </w:rPr>
        <w:t>+</w:t>
      </w:r>
    </w:p>
    <w:p w:rsidR="00EC6B30" w:rsidRPr="007F2A06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</w:p>
    <w:p w:rsidR="00EC6B30" w:rsidRPr="007F2A06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</w:p>
    <w:p w:rsidR="00EC6B30" w:rsidRPr="005D53C5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  <w:r w:rsidRPr="005D53C5">
        <w:rPr>
          <w:rFonts w:ascii="Cambria" w:hAnsi="Cambria" w:cstheme="minorHAnsi"/>
          <w:u w:val="single"/>
        </w:rPr>
        <w:t>Wnioski:</w:t>
      </w:r>
      <w:r w:rsidRPr="005D53C5">
        <w:rPr>
          <w:rFonts w:ascii="Cambria" w:hAnsi="Cambria" w:cstheme="minorHAnsi"/>
        </w:rPr>
        <w:t xml:space="preserve"> </w:t>
      </w:r>
      <w:r w:rsidRPr="00890480">
        <w:rPr>
          <w:rFonts w:ascii="Cambria" w:hAnsi="Cambria" w:cstheme="minorHAnsi"/>
          <w:szCs w:val="22"/>
        </w:rPr>
        <w:t xml:space="preserve">Obszar </w:t>
      </w:r>
      <w:r>
        <w:rPr>
          <w:rFonts w:ascii="Cambria" w:hAnsi="Cambria" w:cstheme="minorHAnsi"/>
          <w:szCs w:val="22"/>
        </w:rPr>
        <w:t>MOCNY</w:t>
      </w:r>
      <w:r w:rsidRPr="00890480">
        <w:rPr>
          <w:rFonts w:ascii="Cambria" w:hAnsi="Cambria" w:cstheme="minorHAnsi"/>
          <w:szCs w:val="22"/>
        </w:rPr>
        <w:t xml:space="preserve"> a otoczenie </w:t>
      </w:r>
      <w:r>
        <w:rPr>
          <w:rFonts w:ascii="Cambria" w:hAnsi="Cambria" w:cstheme="minorHAnsi"/>
          <w:szCs w:val="22"/>
        </w:rPr>
        <w:t>KORZYSTNE</w:t>
      </w:r>
    </w:p>
    <w:p w:rsidR="00EC6B30" w:rsidRPr="008F5575" w:rsidRDefault="00EC6B30" w:rsidP="00EC6B30">
      <w:pPr>
        <w:numPr>
          <w:ilvl w:val="0"/>
          <w:numId w:val="1"/>
        </w:numPr>
        <w:suppressAutoHyphens/>
        <w:jc w:val="left"/>
        <w:rPr>
          <w:rFonts w:ascii="Cambria" w:hAnsi="Cambria" w:cstheme="minorHAnsi"/>
        </w:rPr>
      </w:pPr>
      <w:r w:rsidRPr="005D53C5">
        <w:rPr>
          <w:rFonts w:ascii="Cambria" w:hAnsi="Cambria" w:cstheme="minorHAnsi"/>
          <w:u w:val="single"/>
        </w:rPr>
        <w:t>Zalecenia:</w:t>
      </w:r>
      <w:r w:rsidRPr="008F5575">
        <w:rPr>
          <w:rFonts w:ascii="Cambria" w:hAnsi="Cambria" w:cstheme="minorHAnsi"/>
          <w:szCs w:val="22"/>
        </w:rPr>
        <w:t xml:space="preserve"> </w:t>
      </w:r>
      <w:r w:rsidRPr="00890480">
        <w:rPr>
          <w:rFonts w:ascii="Cambria" w:hAnsi="Cambria" w:cstheme="minorHAnsi"/>
          <w:szCs w:val="22"/>
        </w:rPr>
        <w:t xml:space="preserve">Należy wykorzystać </w:t>
      </w:r>
      <w:r>
        <w:rPr>
          <w:rFonts w:ascii="Cambria" w:hAnsi="Cambria" w:cstheme="minorHAnsi"/>
          <w:szCs w:val="22"/>
        </w:rPr>
        <w:t xml:space="preserve">silne strony i </w:t>
      </w:r>
      <w:r w:rsidRPr="00890480">
        <w:rPr>
          <w:rFonts w:ascii="Cambria" w:hAnsi="Cambria" w:cstheme="minorHAnsi"/>
          <w:szCs w:val="22"/>
        </w:rPr>
        <w:t xml:space="preserve">szanse a niwelować słabe strony </w:t>
      </w:r>
      <w:r>
        <w:rPr>
          <w:rFonts w:ascii="Cambria" w:hAnsi="Cambria" w:cstheme="minorHAnsi"/>
          <w:szCs w:val="22"/>
        </w:rPr>
        <w:t xml:space="preserve">i zagrożenia </w:t>
      </w:r>
      <w:r w:rsidRPr="00890480">
        <w:rPr>
          <w:rFonts w:ascii="Cambria" w:hAnsi="Cambria" w:cstheme="minorHAnsi"/>
          <w:szCs w:val="22"/>
        </w:rPr>
        <w:t>w procesie odnowy wsi</w:t>
      </w:r>
      <w:r>
        <w:rPr>
          <w:rFonts w:ascii="Cambria" w:hAnsi="Cambria" w:cstheme="minorHAnsi"/>
          <w:szCs w:val="22"/>
        </w:rPr>
        <w:t>.</w:t>
      </w:r>
    </w:p>
    <w:p w:rsidR="00EC6B30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pStyle w:val="Nagwek1"/>
        <w:numPr>
          <w:ilvl w:val="0"/>
          <w:numId w:val="0"/>
        </w:numPr>
        <w:rPr>
          <w:rFonts w:ascii="Cambria" w:hAnsi="Cambria" w:cstheme="minorHAnsi"/>
        </w:rPr>
      </w:pPr>
      <w:bookmarkStart w:id="6" w:name="_Toc219964861"/>
      <w:r w:rsidRPr="005D53C5">
        <w:rPr>
          <w:rFonts w:ascii="Cambria" w:hAnsi="Cambria" w:cstheme="minorHAnsi"/>
        </w:rPr>
        <w:t>WIZJA</w:t>
      </w:r>
      <w:r>
        <w:rPr>
          <w:rFonts w:ascii="Cambria" w:hAnsi="Cambria" w:cstheme="minorHAnsi"/>
        </w:rPr>
        <w:t xml:space="preserve"> ROZWOJU WSI NA LATA 2025-2032</w:t>
      </w:r>
      <w:bookmarkEnd w:id="6"/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  <w:u w:val="single"/>
        </w:rPr>
      </w:pPr>
      <w:r w:rsidRPr="005D53C5">
        <w:rPr>
          <w:rFonts w:ascii="Cambria" w:hAnsi="Cambria" w:cstheme="minorHAnsi"/>
          <w:u w:val="single"/>
        </w:rPr>
        <w:t>Wizja hasłowa:</w:t>
      </w:r>
    </w:p>
    <w:p w:rsidR="00EC6B30" w:rsidRPr="001D2A2B" w:rsidRDefault="00EC6B30" w:rsidP="00EC6B30">
      <w:pPr>
        <w:rPr>
          <w:rFonts w:ascii="Cambria" w:hAnsi="Cambria" w:cstheme="minorHAnsi"/>
          <w:szCs w:val="21"/>
        </w:rPr>
      </w:pPr>
      <w:r w:rsidRPr="001D2A2B">
        <w:rPr>
          <w:rFonts w:ascii="Cambria" w:hAnsi="Cambria" w:cstheme="minorHAnsi"/>
          <w:szCs w:val="21"/>
        </w:rPr>
        <w:t>Kościelna Wieś-</w:t>
      </w:r>
      <w:r>
        <w:rPr>
          <w:rFonts w:ascii="Cambria" w:hAnsi="Cambria" w:cstheme="minorHAnsi"/>
          <w:szCs w:val="21"/>
        </w:rPr>
        <w:t>r</w:t>
      </w:r>
      <w:r w:rsidRPr="001D2A2B">
        <w:rPr>
          <w:rFonts w:ascii="Cambria" w:hAnsi="Cambria" w:cstheme="minorHAnsi"/>
          <w:szCs w:val="21"/>
        </w:rPr>
        <w:t>adosna wieś pełna współpracy.</w:t>
      </w: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  <w:u w:val="single"/>
        </w:rPr>
      </w:pPr>
      <w:r w:rsidRPr="005D53C5">
        <w:rPr>
          <w:rFonts w:ascii="Cambria" w:hAnsi="Cambria" w:cstheme="minorHAnsi"/>
          <w:u w:val="single"/>
        </w:rPr>
        <w:t>Wizja opisowa</w:t>
      </w:r>
    </w:p>
    <w:p w:rsidR="00EC6B30" w:rsidRDefault="00EC6B30" w:rsidP="00EC6B30">
      <w:pPr>
        <w:rPr>
          <w:rFonts w:ascii="Cambria" w:hAnsi="Cambria" w:cstheme="minorHAnsi"/>
          <w:sz w:val="28"/>
        </w:rPr>
      </w:pPr>
    </w:p>
    <w:p w:rsidR="00EC6B30" w:rsidRPr="001D2A2B" w:rsidRDefault="00EC6B30" w:rsidP="00EC6B30">
      <w:pPr>
        <w:rPr>
          <w:rFonts w:ascii="Cambria" w:hAnsi="Cambria" w:cstheme="minorHAnsi"/>
          <w:szCs w:val="22"/>
        </w:rPr>
      </w:pPr>
      <w:bookmarkStart w:id="7" w:name="_Hlk219889655"/>
      <w:r w:rsidRPr="001D2A2B">
        <w:rPr>
          <w:rFonts w:ascii="Cambria" w:hAnsi="Cambria" w:cstheme="minorHAnsi"/>
          <w:szCs w:val="22"/>
        </w:rPr>
        <w:lastRenderedPageBreak/>
        <w:t>Kościelna Wieś posiada dużą, nowoczesną i dobrze doposażoną świetlice posiadająca różnorodną ofertę kulturalno-rekreacyjną skierowaną do wszystkich grup wiekowych.</w:t>
      </w:r>
    </w:p>
    <w:p w:rsidR="00EC6B30" w:rsidRPr="00267008" w:rsidRDefault="00EC6B30" w:rsidP="00EC6B30">
      <w:pPr>
        <w:rPr>
          <w:rFonts w:ascii="Cambria" w:hAnsi="Cambria" w:cstheme="minorHAnsi"/>
          <w:color w:val="000000" w:themeColor="text1"/>
          <w:szCs w:val="22"/>
        </w:rPr>
      </w:pPr>
      <w:r w:rsidRPr="00267008">
        <w:rPr>
          <w:rFonts w:ascii="Cambria" w:hAnsi="Cambria" w:cstheme="minorHAnsi"/>
          <w:color w:val="000000" w:themeColor="text1"/>
          <w:szCs w:val="22"/>
        </w:rPr>
        <w:t xml:space="preserve">Miejsca rekreacji oraz spotkań mieszkańców są wzorowo doposażone i utrzymane. Prężnie działa Koło Gospodyń Wiejskich, które realizuje wiele projektów angażujących mieszkańców i rozwijających ich pasje i umiejętności. Mieszkańcy Kościelnej Wsi tworzą międzypokoleniową wspólnotę pielęgnującą tradycje a jednocześnie otwartą na nowoczesne inicjatywy. Funkcjonuje sad społeczny, pasieka edukacyjna, ogród ziołowy oraz wiele zadbanych skwerków i zakątków. Nasza wieś posiada bogatą i różnorodną ofertę agroturystyczną a produkty lokalne są znane w całym regionie. Wytyczone ścieżki rowerowe i spacerowe zachęcają do aktywnego spędzania czasu na świeżym powietrzu a czyste powietrze i estetyka wsi sprzyja relaksowi i regeneracji organizmów osób odwiedzających. </w:t>
      </w:r>
    </w:p>
    <w:p w:rsidR="00EC6B30" w:rsidRPr="00267008" w:rsidRDefault="00EC6B30" w:rsidP="00EC6B30">
      <w:pPr>
        <w:rPr>
          <w:rFonts w:ascii="Cambria" w:hAnsi="Cambria" w:cstheme="minorHAnsi"/>
          <w:color w:val="000000" w:themeColor="text1"/>
          <w:szCs w:val="22"/>
        </w:rPr>
      </w:pPr>
    </w:p>
    <w:bookmarkEnd w:id="7"/>
    <w:p w:rsidR="00EC6B30" w:rsidRPr="005D53C5" w:rsidRDefault="00EC6B30" w:rsidP="00EC6B30">
      <w:pPr>
        <w:jc w:val="center"/>
        <w:rPr>
          <w:rFonts w:ascii="Cambria" w:hAnsi="Cambria" w:cstheme="minorHAnsi"/>
        </w:rPr>
        <w:sectPr w:rsidR="00EC6B30" w:rsidRPr="005D53C5" w:rsidSect="00EC6B30">
          <w:headerReference w:type="even" r:id="rId17"/>
          <w:headerReference w:type="default" r:id="rId18"/>
          <w:footerReference w:type="even" r:id="rId19"/>
          <w:headerReference w:type="first" r:id="rId20"/>
          <w:footerReference w:type="first" r:id="rId21"/>
          <w:pgSz w:w="11906" w:h="16838"/>
          <w:pgMar w:top="1079" w:right="1417" w:bottom="1078" w:left="1417" w:header="708" w:footer="708" w:gutter="0"/>
          <w:cols w:space="708"/>
          <w:docGrid w:linePitch="360"/>
        </w:sectPr>
      </w:pPr>
    </w:p>
    <w:p w:rsidR="00EC6B30" w:rsidRPr="005D53C5" w:rsidRDefault="00EC6B30" w:rsidP="00EC6B30">
      <w:pPr>
        <w:pStyle w:val="Nagwek1"/>
        <w:rPr>
          <w:rFonts w:ascii="Cambria" w:hAnsi="Cambria" w:cstheme="minorHAnsi"/>
        </w:rPr>
      </w:pPr>
      <w:bookmarkStart w:id="8" w:name="_Toc219964862"/>
      <w:r w:rsidRPr="005D53C5">
        <w:rPr>
          <w:rFonts w:ascii="Cambria" w:hAnsi="Cambria" w:cstheme="minorHAnsi"/>
        </w:rPr>
        <w:lastRenderedPageBreak/>
        <w:t>PROGRAM KRÓTKOTERMINOWY ROZWOJU WSI</w:t>
      </w:r>
      <w:bookmarkEnd w:id="8"/>
    </w:p>
    <w:p w:rsidR="00EC6B30" w:rsidRPr="005D53C5" w:rsidRDefault="00EC6B30" w:rsidP="00EC6B30">
      <w:pPr>
        <w:rPr>
          <w:rFonts w:ascii="Cambria" w:hAnsi="Cambria" w:cstheme="minorHAnsi"/>
          <w:b/>
        </w:rPr>
      </w:pPr>
      <w:r w:rsidRPr="005D53C5">
        <w:rPr>
          <w:rFonts w:ascii="Cambria" w:hAnsi="Cambria" w:cstheme="minorHAnsi"/>
          <w:b/>
        </w:rPr>
        <w:t xml:space="preserve">na okres </w:t>
      </w:r>
      <w:r>
        <w:rPr>
          <w:rFonts w:ascii="Cambria" w:hAnsi="Cambria" w:cstheme="minorHAnsi"/>
          <w:b/>
        </w:rPr>
        <w:t>11.2025 – 10.2026</w:t>
      </w:r>
    </w:p>
    <w:p w:rsidR="00EC6B30" w:rsidRPr="005D53C5" w:rsidRDefault="00EC6B30" w:rsidP="00EC6B30">
      <w:pPr>
        <w:spacing w:line="360" w:lineRule="auto"/>
        <w:rPr>
          <w:rFonts w:ascii="Cambria" w:hAnsi="Cambria" w:cstheme="minorHAnsi"/>
        </w:rPr>
      </w:pPr>
    </w:p>
    <w:tbl>
      <w:tblPr>
        <w:tblW w:w="9806" w:type="dxa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5"/>
        <w:gridCol w:w="1435"/>
        <w:gridCol w:w="1985"/>
        <w:gridCol w:w="1276"/>
        <w:gridCol w:w="1559"/>
        <w:gridCol w:w="753"/>
        <w:gridCol w:w="1373"/>
      </w:tblGrid>
      <w:tr w:rsidR="00EC6B30" w:rsidRPr="005D53C5" w:rsidTr="00A05BE4">
        <w:trPr>
          <w:cantSplit/>
          <w:trHeight w:val="230"/>
        </w:trPr>
        <w:tc>
          <w:tcPr>
            <w:tcW w:w="1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14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Odpowiedź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Propozycja projektu</w:t>
            </w: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(nazwa</w:t>
            </w:r>
            <w:r>
              <w:rPr>
                <w:rFonts w:ascii="Cambria" w:hAnsi="Cambria" w:cstheme="minorHAnsi"/>
                <w:b/>
              </w:rPr>
              <w:t>, termin</w:t>
            </w:r>
            <w:r w:rsidRPr="005D53C5">
              <w:rPr>
                <w:rFonts w:ascii="Cambria" w:hAnsi="Cambria" w:cstheme="minorHAnsi"/>
                <w:b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Czy nas stać na realizację?</w:t>
            </w: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(tak/nie)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Punktacja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Hierar</w:t>
            </w:r>
            <w:r>
              <w:rPr>
                <w:rFonts w:ascii="Cambria" w:hAnsi="Cambria" w:cstheme="minorHAnsi"/>
                <w:b/>
              </w:rPr>
              <w:t>c</w:t>
            </w:r>
            <w:r w:rsidRPr="005D53C5">
              <w:rPr>
                <w:rFonts w:ascii="Cambria" w:hAnsi="Cambria" w:cstheme="minorHAnsi"/>
                <w:b/>
              </w:rPr>
              <w:t>hia</w:t>
            </w:r>
          </w:p>
        </w:tc>
      </w:tr>
      <w:tr w:rsidR="00EC6B30" w:rsidRPr="005D53C5" w:rsidTr="00A05BE4">
        <w:trPr>
          <w:cantSplit/>
          <w:trHeight w:val="230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1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9828BB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  <w:szCs w:val="22"/>
              </w:rPr>
            </w:pPr>
            <w:r w:rsidRPr="009828BB">
              <w:rPr>
                <w:rFonts w:ascii="Cambria" w:hAnsi="Cambria" w:cstheme="minorHAnsi"/>
                <w:b/>
                <w:szCs w:val="22"/>
              </w:rPr>
              <w:t>Organizacyjnie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Finansowo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</w:tc>
      </w:tr>
      <w:tr w:rsidR="00EC6B30" w:rsidRPr="005D53C5" w:rsidTr="00A05BE4">
        <w:trPr>
          <w:cantSplit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Co nas najbardziej zintegruje?</w:t>
            </w: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Sformalizowanie działań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Założenie Koła Gospodyń Wiejskich</w:t>
            </w:r>
          </w:p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Listopad-grudzień 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 w:rsidRPr="00ED2EB2">
              <w:rPr>
                <w:rFonts w:ascii="Cambria" w:hAnsi="Cambria" w:cstheme="minorHAnsi"/>
              </w:rPr>
              <w:t>tak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I</w:t>
            </w:r>
          </w:p>
        </w:tc>
      </w:tr>
      <w:tr w:rsidR="00EC6B30" w:rsidRPr="005D53C5" w:rsidTr="00A05BE4">
        <w:trPr>
          <w:cantSplit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Na czy nam najbardziej zależy?</w:t>
            </w: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Na pozyskaniu środków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Złożenie wniosku o dofinansowanie Odnowa Wsi Dolnośląskiej</w:t>
            </w:r>
          </w:p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Styczeń -luty 2026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 w:rsidRPr="00603C0B">
              <w:rPr>
                <w:rFonts w:ascii="Cambria" w:hAnsi="Cambria" w:cstheme="minorHAnsi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 w:rsidRPr="00603C0B">
              <w:rPr>
                <w:rFonts w:ascii="Cambria" w:hAnsi="Cambria" w:cstheme="minorHAnsi"/>
              </w:rPr>
              <w:t>tak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II</w:t>
            </w:r>
          </w:p>
        </w:tc>
      </w:tr>
      <w:tr w:rsidR="00EC6B30" w:rsidRPr="005D53C5" w:rsidTr="00A05BE4">
        <w:trPr>
          <w:cantSplit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Co nam najbardziej przeszka</w:t>
            </w:r>
            <w:r>
              <w:rPr>
                <w:rFonts w:ascii="Cambria" w:hAnsi="Cambria" w:cstheme="minorHAnsi"/>
                <w:b/>
              </w:rPr>
              <w:br/>
            </w:r>
            <w:r w:rsidRPr="005D53C5">
              <w:rPr>
                <w:rFonts w:ascii="Cambria" w:hAnsi="Cambria" w:cstheme="minorHAnsi"/>
                <w:b/>
              </w:rPr>
              <w:t>dza?</w:t>
            </w: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Brak wejścia na plac zabaw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Zrobienie furtki</w:t>
            </w:r>
          </w:p>
          <w:p w:rsidR="00EC6B30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II - VI</w:t>
            </w:r>
          </w:p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 w:rsidRPr="00603C0B">
              <w:rPr>
                <w:rFonts w:ascii="Cambria" w:hAnsi="Cambria" w:cstheme="minorHAnsi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 w:rsidRPr="00603C0B">
              <w:rPr>
                <w:rFonts w:ascii="Cambria" w:hAnsi="Cambria" w:cstheme="minorHAnsi"/>
              </w:rPr>
              <w:t>tak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III</w:t>
            </w:r>
          </w:p>
        </w:tc>
      </w:tr>
      <w:tr w:rsidR="00EC6B30" w:rsidRPr="005D53C5" w:rsidTr="00A05BE4">
        <w:trPr>
          <w:cantSplit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Co najbardziej zmieni nasze życie?</w:t>
            </w: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Inspiracja do działania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Wycieczka do ciekawych wsi</w:t>
            </w:r>
          </w:p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III- VII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 w:rsidRPr="00603C0B">
              <w:rPr>
                <w:rFonts w:ascii="Cambria" w:hAnsi="Cambria" w:cstheme="minorHAnsi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 w:rsidRPr="00603C0B">
              <w:rPr>
                <w:rFonts w:ascii="Cambria" w:hAnsi="Cambria" w:cstheme="minorHAnsi"/>
              </w:rPr>
              <w:t>tak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IV</w:t>
            </w:r>
          </w:p>
        </w:tc>
      </w:tr>
      <w:tr w:rsidR="00EC6B30" w:rsidRPr="005D53C5" w:rsidTr="00A05BE4">
        <w:trPr>
          <w:cantSplit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</w:rPr>
            </w:pP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  <w:r w:rsidRPr="005D53C5">
              <w:rPr>
                <w:rFonts w:ascii="Cambria" w:hAnsi="Cambria" w:cstheme="minorHAnsi"/>
                <w:b/>
              </w:rPr>
              <w:t>Co nam przyjdzie najłatwiej?</w:t>
            </w: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Wspólne świętowanie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Dzień Kobiet</w:t>
            </w:r>
          </w:p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III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 w:rsidRPr="00603C0B">
              <w:rPr>
                <w:rFonts w:ascii="Cambria" w:hAnsi="Cambria" w:cstheme="minorHAnsi"/>
              </w:rPr>
              <w:t>tak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 w:rsidRPr="00603C0B">
              <w:rPr>
                <w:rFonts w:ascii="Cambria" w:hAnsi="Cambria" w:cstheme="minorHAnsi"/>
              </w:rPr>
              <w:t>tak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V</w:t>
            </w:r>
          </w:p>
        </w:tc>
      </w:tr>
    </w:tbl>
    <w:p w:rsidR="00EC6B30" w:rsidRPr="005D53C5" w:rsidRDefault="00EC6B30" w:rsidP="00EC6B30">
      <w:pPr>
        <w:rPr>
          <w:rFonts w:ascii="Cambria" w:hAnsi="Cambria" w:cstheme="minorHAnsi"/>
        </w:rPr>
        <w:sectPr w:rsidR="00EC6B30" w:rsidRPr="005D53C5" w:rsidSect="00EC6B30">
          <w:headerReference w:type="even" r:id="rId22"/>
          <w:footerReference w:type="even" r:id="rId23"/>
          <w:headerReference w:type="first" r:id="rId24"/>
          <w:footerReference w:type="first" r:id="rId25"/>
          <w:pgSz w:w="11906" w:h="16838"/>
          <w:pgMar w:top="1079" w:right="1417" w:bottom="1078" w:left="1417" w:header="708" w:footer="708" w:gutter="0"/>
          <w:cols w:space="708"/>
          <w:docGrid w:linePitch="360"/>
        </w:sectPr>
      </w:pPr>
    </w:p>
    <w:p w:rsidR="00EC6B30" w:rsidRPr="005D53C5" w:rsidRDefault="00EC6B30" w:rsidP="00EC6B30">
      <w:pPr>
        <w:pStyle w:val="Nagwek1"/>
        <w:rPr>
          <w:rFonts w:ascii="Cambria" w:hAnsi="Cambria" w:cstheme="minorHAnsi"/>
        </w:rPr>
      </w:pPr>
      <w:bookmarkStart w:id="9" w:name="_Toc219964863"/>
      <w:r w:rsidRPr="005D53C5">
        <w:rPr>
          <w:rFonts w:ascii="Cambria" w:hAnsi="Cambria" w:cstheme="minorHAnsi"/>
        </w:rPr>
        <w:lastRenderedPageBreak/>
        <w:t xml:space="preserve">PROGRAM DŁUGOTERMINOWY ROZWOJU WSI NA LATA </w:t>
      </w:r>
      <w:r>
        <w:rPr>
          <w:rFonts w:ascii="Cambria" w:hAnsi="Cambria" w:cstheme="minorHAnsi"/>
        </w:rPr>
        <w:t>2025-2032</w:t>
      </w:r>
      <w:bookmarkEnd w:id="9"/>
    </w:p>
    <w:p w:rsidR="00EC6B30" w:rsidRPr="002B35BC" w:rsidRDefault="00EC6B30" w:rsidP="00EC6B30">
      <w:pPr>
        <w:rPr>
          <w:rFonts w:ascii="Cambria" w:hAnsi="Cambria" w:cstheme="minorHAnsi"/>
          <w:sz w:val="21"/>
          <w:szCs w:val="20"/>
        </w:rPr>
      </w:pPr>
      <w:r w:rsidRPr="004E1B07">
        <w:rPr>
          <w:rFonts w:ascii="Cambria" w:hAnsi="Cambria" w:cstheme="minorHAnsi"/>
          <w:sz w:val="18"/>
          <w:szCs w:val="18"/>
        </w:rPr>
        <w:t xml:space="preserve">Wizja: </w:t>
      </w:r>
      <w:r w:rsidRPr="002B35BC">
        <w:rPr>
          <w:rFonts w:ascii="Cambria" w:hAnsi="Cambria" w:cstheme="minorHAnsi"/>
          <w:sz w:val="21"/>
          <w:szCs w:val="20"/>
        </w:rPr>
        <w:t>Kościelna Wieś posiada dużą, nowoczesną i dobrze doposażoną świetlice posiadająca różnorodną ofertę kulturalno-rekreacyjną skierowaną do wszystkich grup wiekowych.</w:t>
      </w:r>
      <w:r>
        <w:rPr>
          <w:rFonts w:ascii="Cambria" w:hAnsi="Cambria" w:cstheme="minorHAnsi"/>
          <w:sz w:val="21"/>
          <w:szCs w:val="20"/>
        </w:rPr>
        <w:t xml:space="preserve"> </w:t>
      </w:r>
    </w:p>
    <w:p w:rsidR="00EC6B30" w:rsidRPr="00267008" w:rsidRDefault="00EC6B30" w:rsidP="00EC6B30">
      <w:pPr>
        <w:rPr>
          <w:rFonts w:ascii="Cambria" w:hAnsi="Cambria" w:cstheme="minorHAnsi"/>
          <w:color w:val="000000" w:themeColor="text1"/>
          <w:sz w:val="21"/>
          <w:szCs w:val="20"/>
        </w:rPr>
      </w:pPr>
      <w:r w:rsidRPr="002B35BC">
        <w:rPr>
          <w:rFonts w:ascii="Cambria" w:hAnsi="Cambria" w:cstheme="minorHAnsi"/>
          <w:sz w:val="21"/>
          <w:szCs w:val="20"/>
        </w:rPr>
        <w:t xml:space="preserve">Miejsca rekreacji oraz spotkań mieszkańców są wzorowo doposażone i utrzymane. Prężnie działa Koło Gospodyń Wiejskich, </w:t>
      </w:r>
      <w:r w:rsidRPr="00267008">
        <w:rPr>
          <w:rFonts w:ascii="Cambria" w:hAnsi="Cambria" w:cstheme="minorHAnsi"/>
          <w:color w:val="000000" w:themeColor="text1"/>
          <w:sz w:val="21"/>
          <w:szCs w:val="20"/>
        </w:rPr>
        <w:t xml:space="preserve">które realizuje wiele projektów angażujących mieszkańców i rozwijających ich pasje i umiejętności. Mieszkańcy Kościelnej Wsi tworzą międzypokoleniową wspólnotę pielęgnującą tradycje a jednocześnie otwartą na nowoczesne inicjatywy. Funkcjonuje sad społeczny, pasieka edukacyjna, ogród ziołowy oraz wiele zadbanych skwerków i zakątków. Nasza wieś posiada bogatą i różnorodną ofertę agroturystyczną a produkty lokalne są znane w całym regionie. Wytyczone ścieżki rowerowe i spacerowe zachęcają do aktywnego spędzania czasu na świeżym powietrzu a czyste powietrze i estetyka wsi sprzyja relaksowi i regeneracji organizmów osób odwiedzających.  </w:t>
      </w:r>
    </w:p>
    <w:p w:rsidR="00EC6B30" w:rsidRDefault="00EC6B30" w:rsidP="00EC6B30">
      <w:pPr>
        <w:rPr>
          <w:rFonts w:ascii="Cambria" w:hAnsi="Cambria" w:cstheme="minorHAnsi"/>
          <w:sz w:val="21"/>
          <w:szCs w:val="21"/>
        </w:rPr>
      </w:pPr>
    </w:p>
    <w:p w:rsidR="00EC6B30" w:rsidRPr="008F5575" w:rsidRDefault="00EC6B30" w:rsidP="00EC6B30">
      <w:pPr>
        <w:rPr>
          <w:rFonts w:ascii="Cambria" w:hAnsi="Cambria" w:cstheme="minorHAnsi"/>
          <w:sz w:val="21"/>
          <w:szCs w:val="21"/>
        </w:rPr>
      </w:pPr>
    </w:p>
    <w:tbl>
      <w:tblPr>
        <w:tblpPr w:leftFromText="141" w:rightFromText="141" w:vertAnchor="text" w:tblpY="1"/>
        <w:tblOverlap w:val="never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22"/>
        <w:gridCol w:w="3849"/>
        <w:gridCol w:w="1183"/>
        <w:gridCol w:w="1796"/>
      </w:tblGrid>
      <w:tr w:rsidR="00EC6B30" w:rsidRPr="005D53C5" w:rsidTr="00A05BE4">
        <w:trPr>
          <w:cantSplit/>
          <w:trHeight w:val="477"/>
        </w:trPr>
        <w:tc>
          <w:tcPr>
            <w:tcW w:w="22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  <w:color w:val="000000"/>
                <w:szCs w:val="22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Cs w:val="22"/>
              </w:rPr>
              <w:t>Cele jakie musimy osiągnąć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EC6B30" w:rsidRPr="005D53C5" w:rsidRDefault="00EC6B30" w:rsidP="00A05BE4">
            <w:pPr>
              <w:snapToGrid w:val="0"/>
              <w:jc w:val="center"/>
              <w:rPr>
                <w:rFonts w:ascii="Cambria" w:hAnsi="Cambria" w:cstheme="minorHAnsi"/>
                <w:b/>
                <w:color w:val="000000"/>
                <w:szCs w:val="22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Cs w:val="22"/>
              </w:rPr>
              <w:t>Projekty, przedsięwzięcia służące osiągnięciu celów</w:t>
            </w:r>
            <w:r>
              <w:rPr>
                <w:rFonts w:ascii="Cambria" w:hAnsi="Cambria" w:cstheme="minorHAnsi"/>
                <w:b/>
                <w:color w:val="000000"/>
                <w:szCs w:val="22"/>
              </w:rPr>
              <w:t xml:space="preserve">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BFBFBF"/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  <w:color w:val="000000"/>
                <w:szCs w:val="22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Cs w:val="22"/>
              </w:rPr>
              <w:t>Termin realizacji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FBFBF"/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b/>
                <w:color w:val="000000"/>
                <w:szCs w:val="22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Cs w:val="22"/>
              </w:rPr>
              <w:t>Źródła finansowania</w:t>
            </w:r>
          </w:p>
        </w:tc>
      </w:tr>
      <w:tr w:rsidR="00EC6B30" w:rsidRPr="005D53C5" w:rsidTr="00A05BE4">
        <w:trPr>
          <w:cantSplit/>
          <w:trHeight w:val="287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FBFBF"/>
          </w:tcPr>
          <w:p w:rsidR="00EC6B30" w:rsidRPr="005D53C5" w:rsidRDefault="00EC6B30" w:rsidP="00A05BE4">
            <w:pPr>
              <w:snapToGrid w:val="0"/>
              <w:rPr>
                <w:rFonts w:ascii="Cambria" w:hAnsi="Cambria" w:cstheme="minorHAnsi"/>
                <w:b/>
                <w:color w:val="000000"/>
                <w:szCs w:val="22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Cs w:val="22"/>
              </w:rPr>
              <w:t>A. TOŻSAMOŚĆ WSI  I  WARTOŚCI  ŻYCIA  WIEJSKIEGO</w:t>
            </w:r>
          </w:p>
        </w:tc>
      </w:tr>
      <w:tr w:rsidR="00EC6B30" w:rsidRPr="005D53C5" w:rsidTr="00A05BE4">
        <w:trPr>
          <w:cantSplit/>
          <w:trHeight w:val="334"/>
        </w:trPr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1.Zachowane dziedzictw przyrodniczo - kulturowego.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1.1 Warsztaty kulinarne, rękodzielnicze itp.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4E003F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804315" w:rsidRDefault="00EC6B30" w:rsidP="00A05BE4">
            <w:pPr>
              <w:snapToGrid w:val="0"/>
              <w:jc w:val="center"/>
              <w:rPr>
                <w:rFonts w:ascii="Cambria" w:hAnsi="Cambria" w:cs="Cambria"/>
                <w:color w:val="000000"/>
                <w:sz w:val="20"/>
                <w:szCs w:val="20"/>
              </w:rPr>
            </w:pP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Fundusz Sołecki, Budżet Gminy</w:t>
            </w:r>
            <w:r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 Węgliniec, </w:t>
            </w: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Budżet Starostwa, LGD</w:t>
            </w:r>
            <w:r>
              <w:rPr>
                <w:rFonts w:ascii="Cambria" w:hAnsi="Cambria" w:cs="Cambria"/>
                <w:color w:val="000000"/>
                <w:sz w:val="20"/>
                <w:szCs w:val="20"/>
              </w:rPr>
              <w:t>,</w:t>
            </w: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 środki pozyskiwane z programów rozwojowych regionalnych, krajowych i UE,</w:t>
            </w:r>
            <w:r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 </w:t>
            </w: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UMWD, Przedsięwzięcia promujące Idę Odnowy Wsi, </w:t>
            </w:r>
          </w:p>
          <w:p w:rsidR="00EC6B30" w:rsidRPr="008F1472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praca własna, sponsorzy, darowizny</w:t>
            </w:r>
          </w:p>
        </w:tc>
      </w:tr>
      <w:tr w:rsidR="00EC6B30" w:rsidRPr="005D53C5" w:rsidTr="00A05BE4">
        <w:trPr>
          <w:cantSplit/>
          <w:trHeight w:val="308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1.2 Wsparcie dla KGW-szkolenie, wyposażenie itp.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4E003F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8F1472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</w:tr>
      <w:tr w:rsidR="00EC6B30" w:rsidRPr="005D53C5" w:rsidTr="00A05BE4">
        <w:trPr>
          <w:cantSplit/>
          <w:trHeight w:val="362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1.3 Obiekty zabytkowe- bieżące remonty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8F1472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</w:tr>
      <w:tr w:rsidR="00EC6B30" w:rsidRPr="005D53C5" w:rsidTr="00A05BE4">
        <w:trPr>
          <w:cantSplit/>
          <w:trHeight w:val="268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1.4 Konkurs na najlepszy produkt regionalny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8F1472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</w:tr>
      <w:tr w:rsidR="00EC6B30" w:rsidRPr="005D53C5" w:rsidTr="00A05BE4">
        <w:trPr>
          <w:cantSplit/>
          <w:trHeight w:val="83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1.5 Oznaczenie i ochrona drzew pomnikowych, obiektów historycznych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8F1472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</w:tr>
      <w:tr w:rsidR="00EC6B30" w:rsidRPr="005D53C5" w:rsidTr="00A05BE4">
        <w:trPr>
          <w:cantSplit/>
          <w:trHeight w:val="268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1.6 Tablice informacyjne- oznaczenie charakterystycznych miejsc, obiektów.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8F1472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</w:tr>
      <w:tr w:rsidR="00EC6B30" w:rsidRPr="005D53C5" w:rsidTr="00A05BE4">
        <w:trPr>
          <w:cantSplit/>
          <w:trHeight w:val="268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1.7 Utworzenie ogólnodostępnego sadu społecznego, pasieki edukacyjnej, ogrodu ziołowego itp.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8F1472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</w:tr>
      <w:tr w:rsidR="00EC6B30" w:rsidRPr="005D53C5" w:rsidTr="00A05BE4">
        <w:trPr>
          <w:cantSplit/>
          <w:trHeight w:val="44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1.8 Zagospodarowanie skwerków w nasadzenia, nasadzenia drzew, krzewów, bylin i kwiatów , ławeczki, rzeźby itp.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8F1472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</w:tr>
      <w:tr w:rsidR="00EC6B30" w:rsidRPr="005D53C5" w:rsidTr="00A05BE4">
        <w:trPr>
          <w:cantSplit/>
          <w:trHeight w:val="268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8F1472" w:rsidRDefault="00EC6B30" w:rsidP="00A05BE4">
            <w:pPr>
              <w:jc w:val="center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</w:tr>
      <w:tr w:rsidR="00EC6B30" w:rsidRPr="005D53C5" w:rsidTr="00A05BE4">
        <w:trPr>
          <w:cantSplit/>
          <w:trHeight w:val="321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FBFBF"/>
            <w:vAlign w:val="center"/>
          </w:tcPr>
          <w:p w:rsidR="00EC6B30" w:rsidRPr="005D53C5" w:rsidRDefault="00EC6B30" w:rsidP="00A05BE4">
            <w:pPr>
              <w:snapToGrid w:val="0"/>
              <w:rPr>
                <w:rFonts w:ascii="Cambria" w:hAnsi="Cambria" w:cstheme="minorHAnsi"/>
                <w:b/>
                <w:color w:val="000000"/>
                <w:szCs w:val="22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Cs w:val="22"/>
              </w:rPr>
              <w:t>B. STANDARD  ŻYCIA</w:t>
            </w: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1.Pprawa infrastruktury wsi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1.1 Zakup pomieszczenie gospodarczego.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64456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804315" w:rsidRDefault="00EC6B30" w:rsidP="00A05BE4">
            <w:pPr>
              <w:snapToGrid w:val="0"/>
              <w:jc w:val="center"/>
              <w:rPr>
                <w:rFonts w:ascii="Cambria" w:hAnsi="Cambria" w:cs="Cambria"/>
                <w:color w:val="000000"/>
                <w:sz w:val="20"/>
                <w:szCs w:val="20"/>
              </w:rPr>
            </w:pP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Fundusz Sołecki, Budżet Gminy</w:t>
            </w:r>
            <w:r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 Węgliniec, </w:t>
            </w: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Budżet Starostwa, LGD</w:t>
            </w:r>
            <w:r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, </w:t>
            </w: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środki pozyskiwane z programów rozwojowych regionalnych, krajowych i UE,</w:t>
            </w:r>
            <w:r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 </w:t>
            </w: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UMWD, Przedsięwzięcia promujące Idę Odnowy Wsi, </w:t>
            </w: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praca własna, sponsorzy, darowizny</w:t>
            </w: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1.2 Remont świetlicy lub budowa nowej.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64456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1.3 Doposażenie świetlicy.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64456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1.4 Remont toalety.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64456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1.5 Remont  i doposażenie kuchni.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64456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1.6 Budowa furtki do terenu rekreacyjnego przy świetlicy.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64456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1.7 Budowa placu zabaw, siłowni plenerowej.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64456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 xml:space="preserve">1.8 Budowa miejsca spotkań i rekreacji młodzieży np. parkur, </w:t>
            </w:r>
            <w:r>
              <w:rPr>
                <w:szCs w:val="22"/>
              </w:rPr>
              <w:t xml:space="preserve"> park streetworkingowy, pumptrack, ścianka wspinaczkowa, wirtualna strzelnica  itp.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64456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1.9 Utworzenie miejsca spotkań i wypoczynku osób starszych.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64456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1.10 Pozyskanie gruntów od Skarbu Państwa na potrzeby mieszkańców.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D2582D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1.11 Poprawa nawierzchni dróg.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D2582D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1.12 Uzupełnienie oświetlenia ulicznego.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D2582D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1.13 Zagospodarowanie terenu przy pomniku przyrody koło sklepu.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D2582D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1.14 Budowa monitoringu.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D2582D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1.15 Wymiana instalacji elektrycznej w świetlicy.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D2582D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1.16 Budowa przyłącza elektrycznego na potrzeby imprez plenerowych.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D2582D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1.17 Budowa kanalizacji.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1.18 Budowa ścieżki rowerowej Ruszów - Iłowa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1.19 Stacja naprawy rowerów przy Miejscu Postoju dla rowerzystów.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1.20 Oznakowanie tras rowerowych i spacerowych.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1.21 Zorganizowanie pola namiotowego.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190"/>
        </w:trPr>
        <w:tc>
          <w:tcPr>
            <w:tcW w:w="2222" w:type="dxa"/>
            <w:tcBorders>
              <w:left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1.22 Budowa parkingu przy świetlicy wiejskiej.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221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FBFBF"/>
          </w:tcPr>
          <w:p w:rsidR="00EC6B30" w:rsidRPr="005D53C5" w:rsidRDefault="00EC6B30" w:rsidP="00A05BE4">
            <w:pPr>
              <w:snapToGrid w:val="0"/>
              <w:rPr>
                <w:rFonts w:ascii="Cambria" w:hAnsi="Cambria" w:cstheme="minorHAnsi"/>
                <w:b/>
                <w:color w:val="000000"/>
                <w:szCs w:val="22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Cs w:val="22"/>
              </w:rPr>
              <w:t>C. JAKOŚĆ  ŻYCIA</w:t>
            </w:r>
          </w:p>
        </w:tc>
      </w:tr>
      <w:tr w:rsidR="00EC6B30" w:rsidRPr="005D53C5" w:rsidTr="00A05BE4">
        <w:trPr>
          <w:cantSplit/>
          <w:trHeight w:val="254"/>
        </w:trPr>
        <w:tc>
          <w:tcPr>
            <w:tcW w:w="2222" w:type="dxa"/>
            <w:vMerge w:val="restart"/>
            <w:tcBorders>
              <w:top w:val="single" w:sz="4" w:space="0" w:color="auto"/>
              <w:left w:val="single" w:sz="8" w:space="0" w:color="000000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  <w:r>
              <w:rPr>
                <w:rFonts w:ascii="Cambria" w:hAnsi="Cambria" w:cstheme="minorHAnsi"/>
                <w:sz w:val="21"/>
                <w:szCs w:val="21"/>
              </w:rPr>
              <w:t>1.Porpawa integracji i współpracy mieszkańców.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1.1 Założenie Koła Gospodyń Wiejskich.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spacing w:line="276" w:lineRule="auto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 w:val="restart"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:rsidR="00EC6B30" w:rsidRPr="00804315" w:rsidRDefault="00EC6B30" w:rsidP="00A05BE4">
            <w:pPr>
              <w:snapToGrid w:val="0"/>
              <w:jc w:val="center"/>
              <w:rPr>
                <w:rFonts w:ascii="Cambria" w:hAnsi="Cambria" w:cs="Cambria"/>
                <w:color w:val="000000"/>
                <w:sz w:val="20"/>
                <w:szCs w:val="20"/>
              </w:rPr>
            </w:pP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Fundusz Sołecki, Budżet Gminy</w:t>
            </w:r>
            <w:r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 Węgliniec, </w:t>
            </w: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Budżet Starostwa, LGD</w:t>
            </w:r>
            <w:r>
              <w:rPr>
                <w:rFonts w:ascii="Cambria" w:hAnsi="Cambria" w:cs="Cambria"/>
                <w:color w:val="000000"/>
                <w:sz w:val="20"/>
                <w:szCs w:val="20"/>
              </w:rPr>
              <w:t>,</w:t>
            </w: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 środki pozyskiwane z programów rozwojowych regionalnych, krajowych i UE,</w:t>
            </w:r>
            <w:r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 </w:t>
            </w: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UMWD, Przedsięwzięcia promujące Idę Odnowy Wsi, </w:t>
            </w:r>
          </w:p>
          <w:p w:rsidR="00EC6B30" w:rsidRPr="005D53C5" w:rsidRDefault="00EC6B30" w:rsidP="00A05BE4">
            <w:pPr>
              <w:spacing w:line="276" w:lineRule="auto"/>
              <w:rPr>
                <w:rFonts w:ascii="Cambria" w:hAnsi="Cambria" w:cstheme="minorHAnsi"/>
                <w:color w:val="000000"/>
                <w:szCs w:val="22"/>
              </w:rPr>
            </w:pP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praca własna, sponsorzy, darowizny</w:t>
            </w:r>
          </w:p>
        </w:tc>
      </w:tr>
      <w:tr w:rsidR="00EC6B30" w:rsidRPr="005D53C5" w:rsidTr="00A05BE4">
        <w:trPr>
          <w:cantSplit/>
          <w:trHeight w:val="254"/>
        </w:trPr>
        <w:tc>
          <w:tcPr>
            <w:tcW w:w="2222" w:type="dxa"/>
            <w:vMerge/>
            <w:tcBorders>
              <w:left w:val="single" w:sz="8" w:space="0" w:color="000000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1.2 Udział w szkoleniach pisania wniosków o dofinansowanie.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spacing w:line="276" w:lineRule="auto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3A01EE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</w:tcPr>
          <w:p w:rsidR="00EC6B30" w:rsidRPr="005D53C5" w:rsidRDefault="00EC6B30" w:rsidP="00A05BE4">
            <w:pPr>
              <w:spacing w:line="276" w:lineRule="auto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254"/>
        </w:trPr>
        <w:tc>
          <w:tcPr>
            <w:tcW w:w="2222" w:type="dxa"/>
            <w:tcBorders>
              <w:left w:val="single" w:sz="8" w:space="0" w:color="000000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 xml:space="preserve">1. 3 Święto Pieczonego Ziemniaka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spacing w:line="276" w:lineRule="auto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3A01EE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</w:tcPr>
          <w:p w:rsidR="00EC6B30" w:rsidRPr="005D53C5" w:rsidRDefault="00EC6B30" w:rsidP="00A05BE4">
            <w:pPr>
              <w:spacing w:line="276" w:lineRule="auto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254"/>
        </w:trPr>
        <w:tc>
          <w:tcPr>
            <w:tcW w:w="2222" w:type="dxa"/>
            <w:tcBorders>
              <w:left w:val="single" w:sz="8" w:space="0" w:color="000000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1.4 Wycieczka do wsi tematycznych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spacing w:line="276" w:lineRule="auto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3A01EE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</w:tcPr>
          <w:p w:rsidR="00EC6B30" w:rsidRPr="005D53C5" w:rsidRDefault="00EC6B30" w:rsidP="00A05BE4">
            <w:pPr>
              <w:spacing w:line="276" w:lineRule="auto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254"/>
        </w:trPr>
        <w:tc>
          <w:tcPr>
            <w:tcW w:w="2222" w:type="dxa"/>
            <w:tcBorders>
              <w:left w:val="single" w:sz="8" w:space="0" w:color="000000"/>
            </w:tcBorders>
          </w:tcPr>
          <w:p w:rsidR="00EC6B30" w:rsidRPr="008F1472" w:rsidRDefault="00EC6B30" w:rsidP="00A05BE4">
            <w:pPr>
              <w:snapToGrid w:val="0"/>
              <w:spacing w:line="276" w:lineRule="auto"/>
              <w:ind w:left="72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1.5 Organizacja spotkań integracyjnych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spacing w:line="276" w:lineRule="auto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3A01EE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</w:tcPr>
          <w:p w:rsidR="00EC6B30" w:rsidRPr="005D53C5" w:rsidRDefault="00EC6B30" w:rsidP="00A05BE4">
            <w:pPr>
              <w:spacing w:line="276" w:lineRule="auto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254"/>
        </w:trPr>
        <w:tc>
          <w:tcPr>
            <w:tcW w:w="2222" w:type="dxa"/>
            <w:tcBorders>
              <w:left w:val="single" w:sz="8" w:space="0" w:color="000000"/>
            </w:tcBorders>
          </w:tcPr>
          <w:p w:rsidR="00EC6B30" w:rsidRPr="008F1472" w:rsidRDefault="00EC6B30" w:rsidP="00A05BE4">
            <w:pPr>
              <w:snapToGrid w:val="0"/>
              <w:spacing w:line="276" w:lineRule="auto"/>
              <w:ind w:left="72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1.6 Organizacja kursów, warsztatów, szkoleń, spotkań, odczytów, wystaw, konkursów itp.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8F1472" w:rsidRDefault="00EC6B30" w:rsidP="00A05BE4">
            <w:pPr>
              <w:snapToGrid w:val="0"/>
              <w:spacing w:line="276" w:lineRule="auto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3A01EE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</w:tcPr>
          <w:p w:rsidR="00EC6B30" w:rsidRPr="005D53C5" w:rsidRDefault="00EC6B30" w:rsidP="00A05BE4">
            <w:pPr>
              <w:spacing w:line="276" w:lineRule="auto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254"/>
        </w:trPr>
        <w:tc>
          <w:tcPr>
            <w:tcW w:w="2222" w:type="dxa"/>
            <w:tcBorders>
              <w:left w:val="single" w:sz="8" w:space="0" w:color="000000"/>
            </w:tcBorders>
          </w:tcPr>
          <w:p w:rsidR="00EC6B30" w:rsidRPr="008F1472" w:rsidRDefault="00EC6B30" w:rsidP="00A05BE4">
            <w:pPr>
              <w:snapToGrid w:val="0"/>
              <w:spacing w:line="276" w:lineRule="auto"/>
              <w:ind w:left="72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1.7 Organizacja zawodów i rajdów konnych.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spacing w:line="276" w:lineRule="auto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</w:tcPr>
          <w:p w:rsidR="00EC6B30" w:rsidRPr="005D53C5" w:rsidRDefault="00EC6B30" w:rsidP="00A05BE4">
            <w:pPr>
              <w:spacing w:line="276" w:lineRule="auto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254"/>
        </w:trPr>
        <w:tc>
          <w:tcPr>
            <w:tcW w:w="2222" w:type="dxa"/>
            <w:tcBorders>
              <w:left w:val="single" w:sz="8" w:space="0" w:color="000000"/>
            </w:tcBorders>
          </w:tcPr>
          <w:p w:rsidR="00EC6B30" w:rsidRPr="008F1472" w:rsidRDefault="00EC6B30" w:rsidP="00A05BE4">
            <w:pPr>
              <w:snapToGrid w:val="0"/>
              <w:spacing w:line="276" w:lineRule="auto"/>
              <w:ind w:left="72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1.8 Uruchomienie wypożyczalni rowerów, hulajnóg, sprzętu sportowego.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spacing w:line="276" w:lineRule="auto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267008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</w:tcPr>
          <w:p w:rsidR="00EC6B30" w:rsidRPr="005D53C5" w:rsidRDefault="00EC6B30" w:rsidP="00A05BE4">
            <w:pPr>
              <w:spacing w:line="276" w:lineRule="auto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254"/>
        </w:trPr>
        <w:tc>
          <w:tcPr>
            <w:tcW w:w="2222" w:type="dxa"/>
            <w:tcBorders>
              <w:left w:val="single" w:sz="8" w:space="0" w:color="000000"/>
            </w:tcBorders>
          </w:tcPr>
          <w:p w:rsidR="00EC6B30" w:rsidRPr="008F1472" w:rsidRDefault="00EC6B30" w:rsidP="00A05BE4">
            <w:pPr>
              <w:snapToGrid w:val="0"/>
              <w:spacing w:line="276" w:lineRule="auto"/>
              <w:ind w:left="72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C6B30" w:rsidRPr="00267008" w:rsidRDefault="00EC6B30" w:rsidP="00A05BE4">
            <w:pPr>
              <w:snapToGrid w:val="0"/>
              <w:spacing w:line="276" w:lineRule="auto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1796" w:type="dxa"/>
            <w:vMerge/>
            <w:tcBorders>
              <w:left w:val="single" w:sz="4" w:space="0" w:color="000000"/>
              <w:right w:val="single" w:sz="8" w:space="0" w:color="000000"/>
            </w:tcBorders>
          </w:tcPr>
          <w:p w:rsidR="00EC6B30" w:rsidRPr="005D53C5" w:rsidRDefault="00EC6B30" w:rsidP="00A05BE4">
            <w:pPr>
              <w:spacing w:line="276" w:lineRule="auto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266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BFBFBF"/>
          </w:tcPr>
          <w:p w:rsidR="00EC6B30" w:rsidRPr="005D53C5" w:rsidRDefault="00EC6B30" w:rsidP="00A05BE4">
            <w:pPr>
              <w:snapToGrid w:val="0"/>
              <w:rPr>
                <w:rFonts w:ascii="Cambria" w:hAnsi="Cambria" w:cstheme="minorHAnsi"/>
                <w:b/>
                <w:color w:val="000000"/>
                <w:szCs w:val="22"/>
              </w:rPr>
            </w:pPr>
            <w:r w:rsidRPr="005D53C5">
              <w:rPr>
                <w:rFonts w:ascii="Cambria" w:hAnsi="Cambria" w:cstheme="minorHAnsi"/>
                <w:b/>
                <w:color w:val="000000"/>
                <w:szCs w:val="22"/>
              </w:rPr>
              <w:t>D. BYT</w:t>
            </w:r>
          </w:p>
        </w:tc>
      </w:tr>
      <w:tr w:rsidR="00EC6B30" w:rsidRPr="005D53C5" w:rsidTr="00A05BE4">
        <w:trPr>
          <w:cantSplit/>
          <w:trHeight w:val="394"/>
        </w:trPr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5575" w:rsidRDefault="00EC6B30" w:rsidP="00A05BE4">
            <w:pPr>
              <w:rPr>
                <w:rFonts w:ascii="Cambria" w:hAnsi="Cambria" w:cstheme="minorHAnsi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1.1 Budowa witacza i żegnacza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A5A85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804315" w:rsidRDefault="00EC6B30" w:rsidP="00A05BE4">
            <w:pPr>
              <w:snapToGrid w:val="0"/>
              <w:jc w:val="center"/>
              <w:rPr>
                <w:rFonts w:ascii="Cambria" w:hAnsi="Cambria" w:cs="Cambria"/>
                <w:color w:val="000000"/>
                <w:sz w:val="20"/>
                <w:szCs w:val="20"/>
              </w:rPr>
            </w:pP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Fundusz Sołecki, Budżet Gminy</w:t>
            </w:r>
            <w:r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 Węgliniec, </w:t>
            </w: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Budżet Starostwa, LGD</w:t>
            </w:r>
            <w:r>
              <w:rPr>
                <w:rFonts w:ascii="Cambria" w:hAnsi="Cambria" w:cs="Cambria"/>
                <w:color w:val="000000"/>
                <w:sz w:val="20"/>
                <w:szCs w:val="20"/>
              </w:rPr>
              <w:t>,</w:t>
            </w: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 środki pozyskiwane z programów rozwojowych regionalnych, krajowych i UE,</w:t>
            </w:r>
            <w:r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 </w:t>
            </w: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 xml:space="preserve">UMWD, Przedsięwzięcia promujące Idę Odnowy Wsi, </w:t>
            </w:r>
          </w:p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  <w:r w:rsidRPr="00804315">
              <w:rPr>
                <w:rFonts w:ascii="Cambria" w:hAnsi="Cambria" w:cs="Cambria"/>
                <w:color w:val="000000"/>
                <w:sz w:val="20"/>
                <w:szCs w:val="20"/>
              </w:rPr>
              <w:t>praca własna, sponsorzy, darowizny</w:t>
            </w:r>
          </w:p>
        </w:tc>
      </w:tr>
      <w:tr w:rsidR="00EC6B30" w:rsidRPr="005D53C5" w:rsidTr="00A05BE4">
        <w:trPr>
          <w:cantSplit/>
          <w:trHeight w:val="394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EC6B30">
            <w:pPr>
              <w:numPr>
                <w:ilvl w:val="0"/>
                <w:numId w:val="10"/>
              </w:numPr>
              <w:jc w:val="left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1.2 Tablice informacyjne o atrakcjach, mapa wsi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A5A85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394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EC6B30">
            <w:pPr>
              <w:numPr>
                <w:ilvl w:val="0"/>
                <w:numId w:val="10"/>
              </w:numPr>
              <w:jc w:val="left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 xml:space="preserve">1.3 Tablica informująca jak dojechać do świetlicy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A5A85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394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EC6B30">
            <w:pPr>
              <w:numPr>
                <w:ilvl w:val="0"/>
                <w:numId w:val="10"/>
              </w:numPr>
              <w:jc w:val="left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1.4 Opracowanie gry terenowej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A5A85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394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EC6B30">
            <w:pPr>
              <w:numPr>
                <w:ilvl w:val="0"/>
                <w:numId w:val="10"/>
              </w:numPr>
              <w:jc w:val="left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1.5 Zakup namiotu z logo wsi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A5A85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394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EC6B30">
            <w:pPr>
              <w:numPr>
                <w:ilvl w:val="0"/>
                <w:numId w:val="10"/>
              </w:numPr>
              <w:jc w:val="left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1.6 Rzeźby terenowe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A5A85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394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EC6B30">
            <w:pPr>
              <w:numPr>
                <w:ilvl w:val="0"/>
                <w:numId w:val="10"/>
              </w:numPr>
              <w:jc w:val="left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>
              <w:rPr>
                <w:rFonts w:ascii="Cambria" w:hAnsi="Cambria" w:cstheme="minorHAnsi"/>
                <w:color w:val="000000"/>
                <w:sz w:val="21"/>
                <w:szCs w:val="21"/>
              </w:rPr>
              <w:t>1.7 Murale tematyczne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8F1472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 w:val="21"/>
                <w:szCs w:val="21"/>
              </w:rPr>
            </w:pPr>
            <w:r w:rsidRPr="009A5A85">
              <w:rPr>
                <w:rFonts w:ascii="Cambria" w:hAnsi="Cambria" w:cstheme="minorHAnsi"/>
                <w:color w:val="000000"/>
                <w:sz w:val="21"/>
                <w:szCs w:val="21"/>
              </w:rPr>
              <w:t>2025-2032</w:t>
            </w: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394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5D53C5" w:rsidRDefault="00EC6B30" w:rsidP="00EC6B30">
            <w:pPr>
              <w:numPr>
                <w:ilvl w:val="0"/>
                <w:numId w:val="10"/>
              </w:numPr>
              <w:jc w:val="left"/>
              <w:rPr>
                <w:rFonts w:ascii="Cambria" w:hAnsi="Cambria" w:cstheme="minorHAnsi"/>
                <w:color w:val="000000"/>
                <w:szCs w:val="22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5D53C5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Cs w:val="22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  <w:tr w:rsidR="00EC6B30" w:rsidRPr="005D53C5" w:rsidTr="00A05BE4">
        <w:trPr>
          <w:cantSplit/>
          <w:trHeight w:val="394"/>
        </w:trPr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5D53C5" w:rsidRDefault="00EC6B30" w:rsidP="00EC6B30">
            <w:pPr>
              <w:numPr>
                <w:ilvl w:val="0"/>
                <w:numId w:val="10"/>
              </w:numPr>
              <w:jc w:val="left"/>
              <w:rPr>
                <w:rFonts w:ascii="Cambria" w:hAnsi="Cambria" w:cstheme="minorHAnsi"/>
                <w:color w:val="000000"/>
                <w:szCs w:val="22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5D53C5" w:rsidRDefault="00EC6B30" w:rsidP="00A05BE4">
            <w:pPr>
              <w:rPr>
                <w:rFonts w:ascii="Cambria" w:hAnsi="Cambria" w:cstheme="minorHAnsi"/>
                <w:color w:val="000000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B30" w:rsidRPr="005D53C5" w:rsidRDefault="00EC6B30" w:rsidP="00A05BE4">
            <w:pPr>
              <w:snapToGrid w:val="0"/>
              <w:rPr>
                <w:rFonts w:ascii="Cambria" w:hAnsi="Cambria" w:cstheme="minorHAnsi"/>
                <w:color w:val="000000"/>
                <w:szCs w:val="22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30" w:rsidRPr="005D53C5" w:rsidRDefault="00EC6B30" w:rsidP="00A05BE4">
            <w:pPr>
              <w:jc w:val="center"/>
              <w:rPr>
                <w:rFonts w:ascii="Cambria" w:hAnsi="Cambria" w:cstheme="minorHAnsi"/>
                <w:color w:val="000000"/>
                <w:szCs w:val="22"/>
              </w:rPr>
            </w:pPr>
          </w:p>
        </w:tc>
      </w:tr>
    </w:tbl>
    <w:p w:rsidR="00EC6B30" w:rsidRDefault="00EC6B30" w:rsidP="00EC6B30">
      <w:pPr>
        <w:pStyle w:val="Nagwek1"/>
        <w:numPr>
          <w:ilvl w:val="0"/>
          <w:numId w:val="0"/>
        </w:numPr>
        <w:rPr>
          <w:rFonts w:ascii="Cambria" w:hAnsi="Cambria" w:cstheme="minorHAnsi"/>
        </w:rPr>
      </w:pPr>
    </w:p>
    <w:p w:rsidR="00EC6B30" w:rsidRPr="00430C9F" w:rsidRDefault="00EC6B30" w:rsidP="00EC6B30"/>
    <w:p w:rsidR="00EC6B30" w:rsidRPr="00D62E12" w:rsidRDefault="00EC6B30" w:rsidP="00EC6B30">
      <w:bookmarkStart w:id="10" w:name="_Toc466099661"/>
      <w:bookmarkStart w:id="11" w:name="_Toc467498510"/>
      <w:bookmarkStart w:id="12" w:name="_Toc472656173"/>
      <w:bookmarkStart w:id="13" w:name="_Toc472669836"/>
    </w:p>
    <w:p w:rsidR="00EC6B30" w:rsidRPr="00511CE4" w:rsidRDefault="00EC6B30" w:rsidP="00EC6B30">
      <w:pPr>
        <w:pStyle w:val="Nagwek1"/>
        <w:rPr>
          <w:rFonts w:ascii="Cambria" w:hAnsi="Cambria" w:cstheme="minorHAnsi"/>
        </w:rPr>
      </w:pPr>
      <w:bookmarkStart w:id="14" w:name="_Toc219964864"/>
      <w:r w:rsidRPr="005D53C5">
        <w:rPr>
          <w:rFonts w:ascii="Cambria" w:hAnsi="Cambria" w:cstheme="minorHAnsi"/>
        </w:rPr>
        <w:t>DOKUMENTACJA FOTOGRAFICZNA</w:t>
      </w:r>
      <w:bookmarkEnd w:id="10"/>
      <w:bookmarkEnd w:id="11"/>
      <w:bookmarkEnd w:id="12"/>
      <w:bookmarkEnd w:id="13"/>
      <w:bookmarkEnd w:id="14"/>
    </w:p>
    <w:p w:rsidR="00EC6B30" w:rsidRDefault="00EC6B30" w:rsidP="00EC6B30">
      <w:pPr>
        <w:rPr>
          <w:rFonts w:ascii="Cambria" w:hAnsi="Cambria" w:cstheme="minorHAnsi"/>
        </w:rPr>
      </w:pPr>
      <w:r>
        <w:rPr>
          <w:rFonts w:ascii="Cambria" w:hAnsi="Cambria" w:cstheme="minorHAnsi"/>
          <w:noProof/>
        </w:rPr>
        <w:drawing>
          <wp:inline distT="0" distB="0" distL="0" distR="0" wp14:anchorId="58041E82" wp14:editId="311348B4">
            <wp:extent cx="2339502" cy="1559669"/>
            <wp:effectExtent l="0" t="0" r="0" b="2540"/>
            <wp:docPr id="1314833208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833208" name="Obraz 1314833208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736" cy="1582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  <w:noProof/>
        </w:rPr>
        <w:drawing>
          <wp:inline distT="0" distB="0" distL="0" distR="0" wp14:anchorId="4BD8F54F" wp14:editId="5D47C252">
            <wp:extent cx="2349230" cy="1566153"/>
            <wp:effectExtent l="0" t="0" r="635" b="0"/>
            <wp:docPr id="562179917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179917" name="Obraz 562179917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574" cy="1585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B30" w:rsidRDefault="00EC6B30" w:rsidP="00EC6B30">
      <w:pPr>
        <w:rPr>
          <w:rFonts w:ascii="Cambria" w:hAnsi="Cambria" w:cstheme="minorHAnsi"/>
        </w:rPr>
      </w:pPr>
    </w:p>
    <w:p w:rsidR="00EC6B30" w:rsidRDefault="00EC6B30" w:rsidP="00EC6B30">
      <w:pPr>
        <w:rPr>
          <w:rFonts w:ascii="Cambria" w:hAnsi="Cambria" w:cstheme="minorHAnsi"/>
        </w:rPr>
      </w:pPr>
      <w:r>
        <w:rPr>
          <w:rFonts w:ascii="Cambria" w:hAnsi="Cambria" w:cstheme="minorHAnsi"/>
          <w:noProof/>
        </w:rPr>
        <w:drawing>
          <wp:inline distT="0" distB="0" distL="0" distR="0" wp14:anchorId="24F6AFD6" wp14:editId="26C47BBC">
            <wp:extent cx="2363172" cy="1575448"/>
            <wp:effectExtent l="0" t="0" r="0" b="0"/>
            <wp:docPr id="1016834882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834882" name="Obraz 1016834882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861" cy="158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hAnsi="Cambria" w:cstheme="minorHAnsi"/>
        </w:rPr>
        <w:lastRenderedPageBreak/>
        <w:t xml:space="preserve"> </w:t>
      </w:r>
      <w:r>
        <w:rPr>
          <w:rFonts w:ascii="Cambria" w:hAnsi="Cambria" w:cstheme="minorHAnsi"/>
          <w:noProof/>
        </w:rPr>
        <w:drawing>
          <wp:inline distT="0" distB="0" distL="0" distR="0" wp14:anchorId="5ACBB0B7" wp14:editId="53473904">
            <wp:extent cx="2358957" cy="1572638"/>
            <wp:effectExtent l="0" t="0" r="3810" b="2540"/>
            <wp:docPr id="1313914007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914007" name="Obraz 1313914007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4076" cy="1589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B30" w:rsidRDefault="00EC6B30" w:rsidP="00EC6B30">
      <w:pPr>
        <w:rPr>
          <w:rFonts w:ascii="Cambria" w:hAnsi="Cambria" w:cstheme="minorHAnsi"/>
        </w:rPr>
      </w:pPr>
    </w:p>
    <w:p w:rsidR="00EC6B30" w:rsidRDefault="00EC6B30" w:rsidP="00EC6B30">
      <w:pPr>
        <w:rPr>
          <w:rFonts w:ascii="Cambria" w:hAnsi="Cambria" w:cstheme="minorHAnsi"/>
        </w:rPr>
      </w:pPr>
      <w:r>
        <w:rPr>
          <w:rFonts w:ascii="Cambria" w:hAnsi="Cambria" w:cstheme="minorHAnsi"/>
          <w:noProof/>
        </w:rPr>
        <w:drawing>
          <wp:inline distT="0" distB="0" distL="0" distR="0" wp14:anchorId="6E6334CD" wp14:editId="6EEDA151">
            <wp:extent cx="2373548" cy="1582366"/>
            <wp:effectExtent l="0" t="0" r="1905" b="5715"/>
            <wp:docPr id="65248573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485733" name="Obraz 652485733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245" cy="1597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  <w:noProof/>
        </w:rPr>
        <w:drawing>
          <wp:inline distT="0" distB="0" distL="0" distR="0" wp14:anchorId="2D52A294" wp14:editId="5633CEDF">
            <wp:extent cx="2393005" cy="1595337"/>
            <wp:effectExtent l="0" t="0" r="0" b="5080"/>
            <wp:docPr id="1853438406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438406" name="Obraz 1853438406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266" cy="161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B30" w:rsidRDefault="00EC6B30" w:rsidP="00EC6B30">
      <w:pPr>
        <w:rPr>
          <w:rFonts w:ascii="Cambria" w:hAnsi="Cambria" w:cstheme="minorHAnsi"/>
        </w:rPr>
      </w:pPr>
    </w:p>
    <w:p w:rsidR="00EC6B30" w:rsidRDefault="00EC6B30" w:rsidP="00EC6B30">
      <w:pPr>
        <w:rPr>
          <w:rFonts w:ascii="Cambria" w:hAnsi="Cambria" w:cstheme="minorHAnsi"/>
        </w:rPr>
      </w:pPr>
      <w:r>
        <w:rPr>
          <w:rFonts w:ascii="Cambria" w:hAnsi="Cambria" w:cstheme="minorHAnsi"/>
          <w:noProof/>
        </w:rPr>
        <w:drawing>
          <wp:inline distT="0" distB="0" distL="0" distR="0" wp14:anchorId="1C942950" wp14:editId="7B01B5E7">
            <wp:extent cx="2343515" cy="1562343"/>
            <wp:effectExtent l="0" t="0" r="6350" b="0"/>
            <wp:docPr id="761440868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440868" name="Obraz 761440868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926" cy="1586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  <w:noProof/>
        </w:rPr>
        <w:drawing>
          <wp:inline distT="0" distB="0" distL="0" distR="0" wp14:anchorId="0BAC68F0" wp14:editId="70428924">
            <wp:extent cx="2343475" cy="1562316"/>
            <wp:effectExtent l="0" t="0" r="6350" b="0"/>
            <wp:docPr id="428587491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587491" name="Obraz 428587491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524" cy="1578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B30" w:rsidRDefault="00EC6B30" w:rsidP="00EC6B30">
      <w:pPr>
        <w:rPr>
          <w:rFonts w:ascii="Cambria" w:hAnsi="Cambria" w:cstheme="minorHAnsi"/>
        </w:rPr>
      </w:pPr>
    </w:p>
    <w:p w:rsidR="00EC6B30" w:rsidRDefault="00EC6B30" w:rsidP="00EC6B30">
      <w:pPr>
        <w:rPr>
          <w:rFonts w:ascii="Cambria" w:hAnsi="Cambria" w:cstheme="minorHAnsi"/>
        </w:rPr>
      </w:pPr>
      <w:r>
        <w:rPr>
          <w:rFonts w:ascii="Cambria" w:hAnsi="Cambria" w:cstheme="minorHAnsi"/>
          <w:noProof/>
        </w:rPr>
        <w:drawing>
          <wp:inline distT="0" distB="0" distL="0" distR="0" wp14:anchorId="43940EA2" wp14:editId="22022DB4">
            <wp:extent cx="2343150" cy="1562100"/>
            <wp:effectExtent l="0" t="0" r="6350" b="0"/>
            <wp:docPr id="1340878605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878605" name="Obraz 1340878605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359" cy="1580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B30" w:rsidRDefault="00EC6B30" w:rsidP="00EC6B30">
      <w:pPr>
        <w:rPr>
          <w:rFonts w:ascii="Cambria" w:hAnsi="Cambria" w:cstheme="minorHAnsi"/>
        </w:rPr>
      </w:pPr>
    </w:p>
    <w:p w:rsidR="00EC6B30" w:rsidRPr="005D53C5" w:rsidRDefault="00EC6B30" w:rsidP="00EC6B30">
      <w:pPr>
        <w:rPr>
          <w:rFonts w:ascii="Cambria" w:hAnsi="Cambria" w:cstheme="minorHAnsi"/>
        </w:rPr>
      </w:pPr>
    </w:p>
    <w:p w:rsidR="00A77B3E" w:rsidRDefault="00A77B3E" w:rsidP="00EC6B30">
      <w:pPr>
        <w:spacing w:before="280" w:after="280" w:line="360" w:lineRule="auto"/>
        <w:ind w:left="4535"/>
        <w:jc w:val="left"/>
      </w:pPr>
    </w:p>
    <w:sectPr w:rsidR="00A77B3E" w:rsidSect="00EC6B30">
      <w:headerReference w:type="even" r:id="rId35"/>
      <w:footerReference w:type="even" r:id="rId36"/>
      <w:headerReference w:type="first" r:id="rId37"/>
      <w:footerReference w:type="first" r:id="rId38"/>
      <w:pgSz w:w="11906" w:h="16838"/>
      <w:pgMar w:top="1079" w:right="426" w:bottom="107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96CAE" w:rsidRDefault="00596CAE">
      <w:r>
        <w:separator/>
      </w:r>
    </w:p>
  </w:endnote>
  <w:endnote w:type="continuationSeparator" w:id="0">
    <w:p w:rsidR="00596CAE" w:rsidRDefault="00596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E680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E680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BC556630-9C15-4C92-B5A5-F1A84A424D7D.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E680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6B3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E6803" w:rsidRDefault="004E680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>
    <w:pPr>
      <w:pStyle w:val="Stopka"/>
    </w:pPr>
    <w:r>
      <w:t xml:space="preserve">                                                                                                                                11/2025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96CAE" w:rsidRDefault="00596CAE">
      <w:r>
        <w:separator/>
      </w:r>
    </w:p>
  </w:footnote>
  <w:footnote w:type="continuationSeparator" w:id="0">
    <w:p w:rsidR="00596CAE" w:rsidRDefault="00596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 w:rsidP="005D53C5">
    <w:pPr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</w:t>
    </w:r>
    <w:r>
      <w:fldChar w:fldCharType="end"/>
    </w:r>
  </w:p>
  <w:p w:rsidR="00EC6B30" w:rsidRDefault="00EC6B30" w:rsidP="00440832">
    <w:pPr>
      <w:pStyle w:val="Nagwek"/>
      <w:ind w:right="360"/>
    </w:pPr>
    <w:r>
      <w:rPr>
        <w:i/>
        <w:sz w:val="20"/>
      </w:rPr>
      <w:t xml:space="preserve">Sołecka Strategia Rozwoju Wsi – Sołectwa Kościelna Wieś w Gminie Węgliniec                                                            </w:t>
    </w:r>
    <w:r>
      <w:rPr>
        <w:sz w:val="20"/>
      </w:rPr>
      <w:t xml:space="preserve"> </w:t>
    </w:r>
  </w:p>
  <w:p w:rsidR="00EC6B30" w:rsidRDefault="00EC6B30">
    <w:pPr>
      <w:pStyle w:val="Nagwek"/>
    </w:pPr>
    <w:r>
      <w:rPr>
        <w:noProof/>
      </w:rPr>
      <w:pict>
        <v:shapetype id="_x0000_t34" coordsize="21600,21600" o:spt="34" o:oned="t" adj="10800" path="m,l@0,0@0,21600,21600,21600e" filled="f">
          <v:stroke joinstyle="miter"/>
          <v:formulas>
            <v:f eqn="val #0"/>
          </v:formulas>
          <v:path arrowok="t" fillok="f" o:connecttype="none"/>
          <v:handles>
            <v:h position="#0,center"/>
          </v:handles>
          <o:lock v:ext="edit" shapetype="t"/>
        </v:shapetype>
        <v:shape id="AutoShape 1" o:spid="_x0000_s1025" type="#_x0000_t34" style="position:absolute;margin-left:-15.85pt;margin-top:2.55pt;width:483pt;height:.1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LVZ1QEAAJADAAAOAAAAZHJzL2Uyb0RvYy54bWysU01z0zAQvTPDf9DoTmynpFBPnB5SyqVA&#10;Zlp+wFqSP0DSaiQldv49KzUJlN4YfNBI2tXbt++t17ez0eygfBjRNrxalJwpK1COtm/496f7dx85&#10;CxGsBI1WNfyoAr/dvH2znlytljiglsozArGhnlzDhxhdXRRBDMpAWKBTloIdegORjr4vpIeJ0I0u&#10;lmV5XUzopfMoVAh0e/cc5JuM33VKxG9dF1RkuuHELebV57VNa7FZQ917cMMoTjTgH1gYGC0VvUDd&#10;QQS29+MrKDMKjwG7uBBoCuy6UajcA3VTlX918ziAU7kXEie4i0zh/8GKr4et3flEXcz20T2g+BmY&#10;xe0AtleZwNPRkXFVkqqYXKgvT9IhuJ1n7fQFJeXAPmJWYe68SZDUH5uz2MeL2GqOTNDldXX1virJ&#10;E0Gxavkhe1FAfX7rfIifFRqWNg1vlY1btJYcRX+Vq8DhIcQsumQWTCIgf1ScdUaThwfQbFXSl4lD&#10;fcqmCmfk9NTi/ah1ngJt2dTwm9VyldED6lGmYEoLvm+32jMCpUbyd4J9keZxb2UGGxTIT6d9hFE/&#10;76m4tglP5dEk+mdRk45paEPdojzu/PmebCfZX8zVn+dsye8fafMLAAD//wMAUEsDBBQABgAIAAAA&#10;IQCh33T14AAAAAcBAAAPAAAAZHJzL2Rvd25yZXYueG1sTI7BSsNAFEX3gv8wPMGNtJOYWmvMpBRJ&#10;kSoUbBXsbpp5JqGZNyEzbePf+1zp8nIv555sPthWnLD3jSMF8TgCgVQ601Cl4H27HM1A+KDJ6NYR&#10;KvhGD/P88iLTqXFnesPTJlSCIeRTraAOoUul9GWNVvux65C4+3K91YFjX0nT6zPDbStvo2gqrW6I&#10;H2rd4VON5WFztAr6z+L51X+sl7OXotgdJtvVzcLslLq+GhaPIAIO4W8Mv/qsDjk77d2RjBetglES&#10;3/NUwV0MgvuHZJKA2HNOQOaZ/O+f/wAAAP//AwBQSwECLQAUAAYACAAAACEAtoM4kv4AAADhAQAA&#10;EwAAAAAAAAAAAAAAAAAAAAAAW0NvbnRlbnRfVHlwZXNdLnhtbFBLAQItABQABgAIAAAAIQA4/SH/&#10;1gAAAJQBAAALAAAAAAAAAAAAAAAAAC8BAABfcmVscy8ucmVsc1BLAQItABQABgAIAAAAIQAB4LVZ&#10;1QEAAJADAAAOAAAAAAAAAAAAAAAAAC4CAABkcnMvZTJvRG9jLnhtbFBLAQItABQABgAIAAAAIQCh&#10;33T14AAAAAcBAAAPAAAAAAAAAAAAAAAAAC8EAABkcnMvZG93bnJldi54bWxQSwUGAAAAAAQABADz&#10;AAAAPAUAAAAA&#10;">
          <v:stroke joinstyle="round"/>
          <v:shadow color="black" opacity="49150f" offset=".74833mm,.74833mm"/>
        </v:shape>
      </w:pict>
    </w:r>
  </w:p>
  <w:p w:rsidR="00EC6B30" w:rsidRDefault="00EC6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585685469"/>
      <w:docPartObj>
        <w:docPartGallery w:val="Page Numbers (Top of Page)"/>
        <w:docPartUnique/>
      </w:docPartObj>
    </w:sdtPr>
    <w:sdtContent>
      <w:p w:rsidR="00EC6B30" w:rsidRDefault="00EC6B30" w:rsidP="00220DEC">
        <w:pPr>
          <w:pStyle w:val="Nagwek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6</w:t>
        </w:r>
        <w:r>
          <w:rPr>
            <w:rStyle w:val="Numerstrony"/>
          </w:rPr>
          <w:fldChar w:fldCharType="end"/>
        </w:r>
      </w:p>
    </w:sdtContent>
  </w:sdt>
  <w:p w:rsidR="00EC6B30" w:rsidRDefault="00EC6B30" w:rsidP="005E279B">
    <w:pPr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1205326128"/>
      <w:docPartObj>
        <w:docPartGallery w:val="Page Numbers (Top of Page)"/>
        <w:docPartUnique/>
      </w:docPartObj>
    </w:sdtPr>
    <w:sdtContent>
      <w:p w:rsidR="00EC6B30" w:rsidRDefault="00EC6B30" w:rsidP="00220DEC">
        <w:pPr>
          <w:pStyle w:val="Nagwek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8</w:t>
        </w:r>
        <w:r>
          <w:rPr>
            <w:rStyle w:val="Numerstrony"/>
          </w:rPr>
          <w:fldChar w:fldCharType="end"/>
        </w:r>
      </w:p>
    </w:sdtContent>
  </w:sdt>
  <w:p w:rsidR="00EC6B30" w:rsidRPr="00E33106" w:rsidRDefault="00EC6B30" w:rsidP="00A118AE">
    <w:pPr>
      <w:tabs>
        <w:tab w:val="center" w:pos="4536"/>
        <w:tab w:val="right" w:pos="9072"/>
      </w:tabs>
      <w:ind w:right="360"/>
      <w:rPr>
        <w:i/>
        <w:sz w:val="20"/>
      </w:rPr>
    </w:pPr>
    <w:r>
      <w:rPr>
        <w:noProof/>
      </w:rPr>
      <w:pict>
        <v:shapetype id="_x0000_t34" coordsize="21600,21600" o:spt="34" o:oned="t" adj="10800" path="m,l@0,0@0,21600,21600,21600e" filled="f">
          <v:stroke joinstyle="miter"/>
          <v:formulas>
            <v:f eqn="val #0"/>
          </v:formulas>
          <v:path arrowok="t" fillok="f" o:connecttype="none"/>
          <v:handles>
            <v:h position="#0,center"/>
          </v:handles>
          <o:lock v:ext="edit" shapetype="t"/>
        </v:shapetype>
        <v:shape id="_x0000_s1026" type="#_x0000_t34" style="position:absolute;left:0;text-align:left;margin-left:0;margin-top:15.6pt;width:483pt;height:.1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LVZ1QEAAJADAAAOAAAAZHJzL2Uyb0RvYy54bWysU01z0zAQvTPDf9DoTmynpFBPnB5SyqVA&#10;Zlp+wFqSP0DSaiQldv49KzUJlN4YfNBI2tXbt++t17ez0eygfBjRNrxalJwpK1COtm/496f7dx85&#10;CxGsBI1WNfyoAr/dvH2znlytljiglsozArGhnlzDhxhdXRRBDMpAWKBTloIdegORjr4vpIeJ0I0u&#10;lmV5XUzopfMoVAh0e/cc5JuM33VKxG9dF1RkuuHELebV57VNa7FZQ917cMMoTjTgH1gYGC0VvUDd&#10;QQS29+MrKDMKjwG7uBBoCuy6UajcA3VTlX918ziAU7kXEie4i0zh/8GKr4et3flEXcz20T2g+BmY&#10;xe0AtleZwNPRkXFVkqqYXKgvT9IhuJ1n7fQFJeXAPmJWYe68SZDUH5uz2MeL2GqOTNDldXX1virJ&#10;E0Gxavkhe1FAfX7rfIifFRqWNg1vlY1btJYcRX+Vq8DhIcQsumQWTCIgf1ScdUaThwfQbFXSl4lD&#10;fcqmCmfk9NTi/ah1ngJt2dTwm9VyldED6lGmYEoLvm+32jMCpUbyd4J9keZxb2UGGxTIT6d9hFE/&#10;76m4tglP5dEk+mdRk45paEPdojzu/PmebCfZX8zVn+dsye8fafMLAAD//wMAUEsDBBQABgAIAAAA&#10;IQDkVNog3wAAAAYBAAAPAAAAZHJzL2Rvd25yZXYueG1sTI9BS8NAEIXvgv9hGcGL2E1rCW3MphRJ&#10;ERUE2wr2ts2OSWh2Nuxu2/jvnZ70+N4b3vsmXwy2Eyf0oXWkYDxKQCBVzrRUK9huVvczECFqMrpz&#10;hAp+MMCiuL7KdWbcmT7wtI614BIKmVbQxNhnUoaqQavDyPVInH07b3Vk6WtpvD5zue3kJElSaXVL&#10;vNDoHp8arA7ro1Xgv8rnt/D5vpq9luXuMN283C3NTqnbm2H5CCLiEP+O4YLP6FAw094dyQTRKeBH&#10;ooKH8QQEp/M0ZWN/MaYgi1z+xy9+AQAA//8DAFBLAQItABQABgAIAAAAIQC2gziS/gAAAOEBAAAT&#10;AAAAAAAAAAAAAAAAAAAAAABbQ29udGVudF9UeXBlc10ueG1sUEsBAi0AFAAGAAgAAAAhADj9If/W&#10;AAAAlAEAAAsAAAAAAAAAAAAAAAAALwEAAF9yZWxzLy5yZWxzUEsBAi0AFAAGAAgAAAAhAAHgtVnV&#10;AQAAkAMAAA4AAAAAAAAAAAAAAAAALgIAAGRycy9lMm9Eb2MueG1sUEsBAi0AFAAGAAgAAAAhAORU&#10;2iDfAAAABgEAAA8AAAAAAAAAAAAAAAAALwQAAGRycy9kb3ducmV2LnhtbFBLBQYAAAAABAAEAPMA&#10;AAA7BQAAAAA=&#10;">
          <v:stroke joinstyle="round"/>
          <v:shadow color="black" opacity="49150f" offset=".74833mm,.74833mm"/>
        </v:shape>
      </w:pict>
    </w:r>
    <w:r>
      <w:rPr>
        <w:i/>
        <w:sz w:val="20"/>
      </w:rPr>
      <w:t>Sołecka Strategia Rozwoju Wsi - sołectwa Kościelna Wieś w Gminie Węgliniec</w:t>
    </w:r>
    <w:r>
      <w:rPr>
        <w:i/>
        <w:sz w:val="20"/>
      </w:rPr>
      <w:br/>
    </w:r>
    <w:r w:rsidRPr="00A118AE">
      <w:rPr>
        <w:i/>
        <w:sz w:val="20"/>
      </w:rPr>
      <w:t xml:space="preserve">                                                            </w:t>
    </w:r>
    <w:r w:rsidRPr="00A118AE">
      <w:rPr>
        <w:sz w:val="20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815955548"/>
      <w:docPartObj>
        <w:docPartGallery w:val="Page Numbers (Top of Page)"/>
        <w:docPartUnique/>
      </w:docPartObj>
    </w:sdtPr>
    <w:sdtContent>
      <w:p w:rsidR="00EC6B30" w:rsidRDefault="00EC6B30" w:rsidP="00220DEC">
        <w:pPr>
          <w:pStyle w:val="Nagwek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EC6B30" w:rsidRDefault="00EC6B30" w:rsidP="005E279B">
    <w:pPr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1043485908"/>
      <w:docPartObj>
        <w:docPartGallery w:val="Page Numbers (Top of Page)"/>
        <w:docPartUnique/>
      </w:docPartObj>
    </w:sdtPr>
    <w:sdtContent>
      <w:p w:rsidR="00EC6B30" w:rsidRDefault="00EC6B30" w:rsidP="00220DEC">
        <w:pPr>
          <w:pStyle w:val="Nagwek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EC6B30" w:rsidRDefault="00EC6B30" w:rsidP="005E279B">
    <w:pPr>
      <w:ind w:right="360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6B30" w:rsidRDefault="00EC6B3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0CC077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426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4260" w:hanging="360"/>
      </w:pPr>
      <w:rPr>
        <w:rFonts w:ascii="Symbol" w:hAnsi="Symbol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0000006"/>
    <w:multiLevelType w:val="multilevel"/>
    <w:tmpl w:val="0000000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8" w15:restartNumberingAfterBreak="0">
    <w:nsid w:val="099C50F3"/>
    <w:multiLevelType w:val="hybridMultilevel"/>
    <w:tmpl w:val="B6DCA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4302D3"/>
    <w:multiLevelType w:val="hybridMultilevel"/>
    <w:tmpl w:val="60007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063290"/>
    <w:multiLevelType w:val="hybridMultilevel"/>
    <w:tmpl w:val="8CCC07EC"/>
    <w:lvl w:ilvl="0" w:tplc="CEEE1D9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563292"/>
    <w:multiLevelType w:val="hybridMultilevel"/>
    <w:tmpl w:val="B4A4788E"/>
    <w:lvl w:ilvl="0" w:tplc="59AEC53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502AF"/>
    <w:multiLevelType w:val="hybridMultilevel"/>
    <w:tmpl w:val="5ED0AC00"/>
    <w:lvl w:ilvl="0" w:tplc="59AEC53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1556A21"/>
    <w:multiLevelType w:val="hybridMultilevel"/>
    <w:tmpl w:val="4734E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D316DD"/>
    <w:multiLevelType w:val="hybridMultilevel"/>
    <w:tmpl w:val="53566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D21FF"/>
    <w:multiLevelType w:val="hybridMultilevel"/>
    <w:tmpl w:val="C14E8584"/>
    <w:lvl w:ilvl="0" w:tplc="59AEC534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 w15:restartNumberingAfterBreak="0">
    <w:nsid w:val="332253E0"/>
    <w:multiLevelType w:val="hybridMultilevel"/>
    <w:tmpl w:val="0E064688"/>
    <w:lvl w:ilvl="0" w:tplc="59AEC53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976958"/>
    <w:multiLevelType w:val="hybridMultilevel"/>
    <w:tmpl w:val="6D723688"/>
    <w:lvl w:ilvl="0" w:tplc="0415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18" w15:restartNumberingAfterBreak="0">
    <w:nsid w:val="44C62433"/>
    <w:multiLevelType w:val="hybridMultilevel"/>
    <w:tmpl w:val="A0E623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150B5B"/>
    <w:multiLevelType w:val="hybridMultilevel"/>
    <w:tmpl w:val="9B0A4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737F9C"/>
    <w:multiLevelType w:val="hybridMultilevel"/>
    <w:tmpl w:val="A10600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662FE2"/>
    <w:multiLevelType w:val="hybridMultilevel"/>
    <w:tmpl w:val="3944670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E96149A"/>
    <w:multiLevelType w:val="hybridMultilevel"/>
    <w:tmpl w:val="3238044E"/>
    <w:lvl w:ilvl="0" w:tplc="75C6867C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D4750"/>
    <w:multiLevelType w:val="hybridMultilevel"/>
    <w:tmpl w:val="03EA9936"/>
    <w:lvl w:ilvl="0" w:tplc="59AEC53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D4C0794"/>
    <w:multiLevelType w:val="hybridMultilevel"/>
    <w:tmpl w:val="B0B45E94"/>
    <w:lvl w:ilvl="0" w:tplc="59AEC534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5D637079"/>
    <w:multiLevelType w:val="hybridMultilevel"/>
    <w:tmpl w:val="2C3A3C5E"/>
    <w:lvl w:ilvl="0" w:tplc="59AEC534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4" w:hanging="360"/>
      </w:pPr>
      <w:rPr>
        <w:rFonts w:ascii="Wingdings" w:hAnsi="Wingdings" w:hint="default"/>
      </w:rPr>
    </w:lvl>
  </w:abstractNum>
  <w:abstractNum w:abstractNumId="26" w15:restartNumberingAfterBreak="0">
    <w:nsid w:val="5E691E4D"/>
    <w:multiLevelType w:val="hybridMultilevel"/>
    <w:tmpl w:val="5694C65E"/>
    <w:lvl w:ilvl="0" w:tplc="0415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27" w15:restartNumberingAfterBreak="0">
    <w:nsid w:val="615F5184"/>
    <w:multiLevelType w:val="hybridMultilevel"/>
    <w:tmpl w:val="FB5A549C"/>
    <w:lvl w:ilvl="0" w:tplc="FD903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E3091D"/>
    <w:multiLevelType w:val="multilevel"/>
    <w:tmpl w:val="FFC6D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A6D153D"/>
    <w:multiLevelType w:val="hybridMultilevel"/>
    <w:tmpl w:val="73807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1D379A"/>
    <w:multiLevelType w:val="hybridMultilevel"/>
    <w:tmpl w:val="1CCAD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E67AC9"/>
    <w:multiLevelType w:val="hybridMultilevel"/>
    <w:tmpl w:val="6C403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CD6E31"/>
    <w:multiLevelType w:val="hybridMultilevel"/>
    <w:tmpl w:val="1DD85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1624FF"/>
    <w:multiLevelType w:val="hybridMultilevel"/>
    <w:tmpl w:val="241CD062"/>
    <w:lvl w:ilvl="0" w:tplc="59AEC53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8634AFA"/>
    <w:multiLevelType w:val="hybridMultilevel"/>
    <w:tmpl w:val="775A25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50640F"/>
    <w:multiLevelType w:val="hybridMultilevel"/>
    <w:tmpl w:val="BD9EFA4E"/>
    <w:lvl w:ilvl="0" w:tplc="59AEC53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num w:numId="1" w16cid:durableId="1202210687">
    <w:abstractNumId w:val="1"/>
  </w:num>
  <w:num w:numId="2" w16cid:durableId="1662198987">
    <w:abstractNumId w:val="2"/>
  </w:num>
  <w:num w:numId="3" w16cid:durableId="201872048">
    <w:abstractNumId w:val="3"/>
  </w:num>
  <w:num w:numId="4" w16cid:durableId="294726889">
    <w:abstractNumId w:val="4"/>
  </w:num>
  <w:num w:numId="5" w16cid:durableId="2078556032">
    <w:abstractNumId w:val="5"/>
  </w:num>
  <w:num w:numId="6" w16cid:durableId="622885344">
    <w:abstractNumId w:val="6"/>
  </w:num>
  <w:num w:numId="7" w16cid:durableId="2089031302">
    <w:abstractNumId w:val="7"/>
  </w:num>
  <w:num w:numId="8" w16cid:durableId="8458569">
    <w:abstractNumId w:val="0"/>
  </w:num>
  <w:num w:numId="9" w16cid:durableId="1893614226">
    <w:abstractNumId w:val="28"/>
  </w:num>
  <w:num w:numId="10" w16cid:durableId="279385141">
    <w:abstractNumId w:val="27"/>
  </w:num>
  <w:num w:numId="11" w16cid:durableId="1218787484">
    <w:abstractNumId w:val="26"/>
  </w:num>
  <w:num w:numId="12" w16cid:durableId="916397632">
    <w:abstractNumId w:val="30"/>
  </w:num>
  <w:num w:numId="13" w16cid:durableId="1331132517">
    <w:abstractNumId w:val="21"/>
  </w:num>
  <w:num w:numId="14" w16cid:durableId="1606228524">
    <w:abstractNumId w:val="20"/>
  </w:num>
  <w:num w:numId="15" w16cid:durableId="692533116">
    <w:abstractNumId w:val="10"/>
  </w:num>
  <w:num w:numId="16" w16cid:durableId="1648896995">
    <w:abstractNumId w:val="33"/>
  </w:num>
  <w:num w:numId="17" w16cid:durableId="721440192">
    <w:abstractNumId w:val="35"/>
  </w:num>
  <w:num w:numId="18" w16cid:durableId="1019694722">
    <w:abstractNumId w:val="12"/>
  </w:num>
  <w:num w:numId="19" w16cid:durableId="893197698">
    <w:abstractNumId w:val="23"/>
  </w:num>
  <w:num w:numId="20" w16cid:durableId="106047733">
    <w:abstractNumId w:val="11"/>
  </w:num>
  <w:num w:numId="21" w16cid:durableId="656031523">
    <w:abstractNumId w:val="16"/>
  </w:num>
  <w:num w:numId="22" w16cid:durableId="22485214">
    <w:abstractNumId w:val="24"/>
  </w:num>
  <w:num w:numId="23" w16cid:durableId="1954315309">
    <w:abstractNumId w:val="15"/>
  </w:num>
  <w:num w:numId="24" w16cid:durableId="491410397">
    <w:abstractNumId w:val="25"/>
  </w:num>
  <w:num w:numId="25" w16cid:durableId="1882011224">
    <w:abstractNumId w:val="17"/>
  </w:num>
  <w:num w:numId="26" w16cid:durableId="805468764">
    <w:abstractNumId w:val="8"/>
  </w:num>
  <w:num w:numId="27" w16cid:durableId="2007174012">
    <w:abstractNumId w:val="34"/>
  </w:num>
  <w:num w:numId="28" w16cid:durableId="2068528349">
    <w:abstractNumId w:val="9"/>
  </w:num>
  <w:num w:numId="29" w16cid:durableId="1960607266">
    <w:abstractNumId w:val="31"/>
  </w:num>
  <w:num w:numId="30" w16cid:durableId="402332804">
    <w:abstractNumId w:val="22"/>
  </w:num>
  <w:num w:numId="31" w16cid:durableId="1188527179">
    <w:abstractNumId w:val="13"/>
  </w:num>
  <w:num w:numId="32" w16cid:durableId="994532678">
    <w:abstractNumId w:val="32"/>
  </w:num>
  <w:num w:numId="33" w16cid:durableId="863909545">
    <w:abstractNumId w:val="14"/>
  </w:num>
  <w:num w:numId="34" w16cid:durableId="315229852">
    <w:abstractNumId w:val="19"/>
  </w:num>
  <w:num w:numId="35" w16cid:durableId="795180062">
    <w:abstractNumId w:val="18"/>
  </w:num>
  <w:num w:numId="36" w16cid:durableId="35392329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7"/>
    <o:shapelayout v:ext="edit">
      <o:idmap v:ext="edit" data="1"/>
      <o:rules v:ext="edit">
        <o:r id="V:Rule1" type="connector" idref="#AutoShape 1"/>
        <o:r id="V:Rule2" type="connector" idref="#_x0000_s1026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E6803"/>
    <w:rsid w:val="00596CAE"/>
    <w:rsid w:val="00A77B3E"/>
    <w:rsid w:val="00CA2A55"/>
    <w:rsid w:val="00E331B6"/>
    <w:rsid w:val="00EC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2"/>
      <o:rules v:ext="edit">
        <o:r id="V:Rule1" type="connector" idref="#Line 5"/>
        <o:r id="V:Rule2" type="connector" idref="#Line 7"/>
      </o:rules>
    </o:shapelayout>
  </w:shapeDefaults>
  <w:decimalSymbol w:val=","/>
  <w:listSeparator w:val=";"/>
  <w14:docId w14:val="065D1E11"/>
  <w15:docId w15:val="{F1DA8B2A-8E81-4877-A8A4-1EF0DC43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Body Text 2" w:uiPriority="99"/>
    <w:lsdException w:name="Body Tex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EC6B30"/>
    <w:pPr>
      <w:keepNext/>
      <w:numPr>
        <w:numId w:val="1"/>
      </w:numPr>
      <w:suppressAutoHyphens/>
      <w:spacing w:before="240" w:after="60"/>
      <w:jc w:val="left"/>
      <w:outlineLvl w:val="0"/>
    </w:pPr>
    <w:rPr>
      <w:rFonts w:ascii="Arial" w:hAnsi="Arial" w:cs="Arial"/>
      <w:b/>
      <w:bCs/>
      <w:kern w:val="1"/>
      <w:sz w:val="32"/>
      <w:szCs w:val="32"/>
      <w:lang w:eastAsia="ar-SA" w:bidi="ar-SA"/>
    </w:rPr>
  </w:style>
  <w:style w:type="paragraph" w:styleId="Nagwek2">
    <w:name w:val="heading 2"/>
    <w:basedOn w:val="Normalny"/>
    <w:next w:val="Normalny"/>
    <w:link w:val="Nagwek2Znak"/>
    <w:qFormat/>
    <w:rsid w:val="00EC6B30"/>
    <w:pPr>
      <w:keepNext/>
      <w:numPr>
        <w:ilvl w:val="1"/>
        <w:numId w:val="1"/>
      </w:numPr>
      <w:suppressAutoHyphens/>
      <w:spacing w:before="240" w:after="60"/>
      <w:jc w:val="left"/>
      <w:outlineLvl w:val="1"/>
    </w:pPr>
    <w:rPr>
      <w:rFonts w:ascii="Arial" w:hAnsi="Arial" w:cs="Arial"/>
      <w:b/>
      <w:bCs/>
      <w:i/>
      <w:iCs/>
      <w:sz w:val="28"/>
      <w:szCs w:val="28"/>
      <w:lang w:eastAsia="ar-SA" w:bidi="ar-SA"/>
    </w:rPr>
  </w:style>
  <w:style w:type="paragraph" w:styleId="Nagwek3">
    <w:name w:val="heading 3"/>
    <w:basedOn w:val="Normalny"/>
    <w:next w:val="Normalny"/>
    <w:link w:val="Nagwek3Znak"/>
    <w:qFormat/>
    <w:rsid w:val="00EC6B30"/>
    <w:pPr>
      <w:keepNext/>
      <w:numPr>
        <w:ilvl w:val="2"/>
        <w:numId w:val="1"/>
      </w:numPr>
      <w:suppressAutoHyphens/>
      <w:spacing w:before="240" w:after="60"/>
      <w:jc w:val="left"/>
      <w:outlineLvl w:val="2"/>
    </w:pPr>
    <w:rPr>
      <w:rFonts w:ascii="Arial" w:hAnsi="Arial" w:cs="Arial"/>
      <w:b/>
      <w:bCs/>
      <w:sz w:val="26"/>
      <w:szCs w:val="26"/>
      <w:lang w:eastAsia="ar-SA" w:bidi="ar-SA"/>
    </w:rPr>
  </w:style>
  <w:style w:type="paragraph" w:styleId="Nagwek5">
    <w:name w:val="heading 5"/>
    <w:basedOn w:val="Normalny"/>
    <w:next w:val="Normalny"/>
    <w:link w:val="Nagwek5Znak"/>
    <w:qFormat/>
    <w:rsid w:val="00EC6B30"/>
    <w:pPr>
      <w:keepNext/>
      <w:numPr>
        <w:ilvl w:val="4"/>
        <w:numId w:val="1"/>
      </w:numPr>
      <w:suppressAutoHyphens/>
      <w:jc w:val="center"/>
      <w:outlineLvl w:val="4"/>
    </w:pPr>
    <w:rPr>
      <w:b/>
      <w:bCs/>
      <w:sz w:val="24"/>
      <w:szCs w:val="20"/>
      <w:lang w:eastAsia="ar-SA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6B30"/>
    <w:pPr>
      <w:keepNext/>
      <w:keepLines/>
      <w:suppressAutoHyphens/>
      <w:spacing w:before="40"/>
      <w:jc w:val="left"/>
      <w:outlineLvl w:val="5"/>
    </w:pPr>
    <w:rPr>
      <w:rFonts w:asciiTheme="majorHAnsi" w:eastAsiaTheme="majorEastAsia" w:hAnsiTheme="majorHAnsi" w:cstheme="majorBidi"/>
      <w:color w:val="243F60" w:themeColor="accent1" w:themeShade="7F"/>
      <w:sz w:val="24"/>
      <w:lang w:eastAsia="ar-SA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6B30"/>
    <w:pPr>
      <w:keepNext/>
      <w:keepLines/>
      <w:suppressAutoHyphens/>
      <w:spacing w:before="40"/>
      <w:jc w:val="left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ar-SA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C6B30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rsid w:val="00EC6B30"/>
    <w:rPr>
      <w:rFonts w:ascii="Arial" w:hAnsi="Arial" w:cs="Arial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rsid w:val="00EC6B30"/>
    <w:rPr>
      <w:rFonts w:ascii="Arial" w:hAnsi="Arial" w:cs="Arial"/>
      <w:b/>
      <w:bCs/>
      <w:sz w:val="26"/>
      <w:szCs w:val="26"/>
      <w:lang w:eastAsia="ar-SA" w:bidi="ar-SA"/>
    </w:rPr>
  </w:style>
  <w:style w:type="character" w:customStyle="1" w:styleId="Nagwek5Znak">
    <w:name w:val="Nagłówek 5 Znak"/>
    <w:basedOn w:val="Domylnaczcionkaakapitu"/>
    <w:link w:val="Nagwek5"/>
    <w:rsid w:val="00EC6B30"/>
    <w:rPr>
      <w:b/>
      <w:bCs/>
      <w:sz w:val="24"/>
      <w:lang w:eastAsia="ar-SA" w:bidi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6B3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 w:bidi="ar-SA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6B3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 w:bidi="ar-SA"/>
    </w:rPr>
  </w:style>
  <w:style w:type="character" w:customStyle="1" w:styleId="WW8Num2z0">
    <w:name w:val="WW8Num2z0"/>
    <w:rsid w:val="00EC6B30"/>
    <w:rPr>
      <w:rFonts w:ascii="Symbol" w:hAnsi="Symbol"/>
    </w:rPr>
  </w:style>
  <w:style w:type="character" w:customStyle="1" w:styleId="WW8Num3z0">
    <w:name w:val="WW8Num3z0"/>
    <w:rsid w:val="00EC6B30"/>
    <w:rPr>
      <w:rFonts w:ascii="Symbol" w:hAnsi="Symbol"/>
    </w:rPr>
  </w:style>
  <w:style w:type="character" w:customStyle="1" w:styleId="WW8Num4z0">
    <w:name w:val="WW8Num4z0"/>
    <w:rsid w:val="00EC6B30"/>
    <w:rPr>
      <w:rFonts w:ascii="Symbol" w:hAnsi="Symbol" w:cs="OpenSymbol"/>
    </w:rPr>
  </w:style>
  <w:style w:type="character" w:customStyle="1" w:styleId="WW8Num5z0">
    <w:name w:val="WW8Num5z0"/>
    <w:rsid w:val="00EC6B30"/>
    <w:rPr>
      <w:rFonts w:ascii="Symbol" w:hAnsi="Symbol" w:cs="OpenSymbol"/>
    </w:rPr>
  </w:style>
  <w:style w:type="character" w:customStyle="1" w:styleId="WW8Num6z0">
    <w:name w:val="WW8Num6z0"/>
    <w:rsid w:val="00EC6B30"/>
    <w:rPr>
      <w:rFonts w:ascii="Symbol" w:hAnsi="Symbol"/>
    </w:rPr>
  </w:style>
  <w:style w:type="character" w:customStyle="1" w:styleId="Domylnaczcionkaakapitu3">
    <w:name w:val="Domyślna czcionka akapitu3"/>
    <w:rsid w:val="00EC6B30"/>
  </w:style>
  <w:style w:type="character" w:customStyle="1" w:styleId="Absatz-Standardschriftart">
    <w:name w:val="Absatz-Standardschriftart"/>
    <w:rsid w:val="00EC6B30"/>
  </w:style>
  <w:style w:type="character" w:customStyle="1" w:styleId="WW8Num10z0">
    <w:name w:val="WW8Num10z0"/>
    <w:rsid w:val="00EC6B30"/>
    <w:rPr>
      <w:rFonts w:ascii="Symbol" w:hAnsi="Symbol"/>
    </w:rPr>
  </w:style>
  <w:style w:type="character" w:customStyle="1" w:styleId="WW8Num11z0">
    <w:name w:val="WW8Num11z0"/>
    <w:rsid w:val="00EC6B30"/>
    <w:rPr>
      <w:rFonts w:ascii="Symbol" w:hAnsi="Symbol" w:cs="OpenSymbol"/>
    </w:rPr>
  </w:style>
  <w:style w:type="character" w:customStyle="1" w:styleId="WW8Num12z0">
    <w:name w:val="WW8Num12z0"/>
    <w:rsid w:val="00EC6B30"/>
    <w:rPr>
      <w:rFonts w:ascii="Symbol" w:hAnsi="Symbol" w:cs="OpenSymbol"/>
    </w:rPr>
  </w:style>
  <w:style w:type="character" w:customStyle="1" w:styleId="WW8Num13z0">
    <w:name w:val="WW8Num13z0"/>
    <w:rsid w:val="00EC6B30"/>
    <w:rPr>
      <w:rFonts w:ascii="Symbol" w:hAnsi="Symbol" w:cs="OpenSymbol"/>
    </w:rPr>
  </w:style>
  <w:style w:type="character" w:customStyle="1" w:styleId="WW8Num14z0">
    <w:name w:val="WW8Num14z0"/>
    <w:rsid w:val="00EC6B30"/>
    <w:rPr>
      <w:rFonts w:ascii="Symbol" w:hAnsi="Symbol" w:cs="OpenSymbol"/>
    </w:rPr>
  </w:style>
  <w:style w:type="character" w:customStyle="1" w:styleId="WW8Num15z0">
    <w:name w:val="WW8Num15z0"/>
    <w:rsid w:val="00EC6B30"/>
    <w:rPr>
      <w:rFonts w:ascii="Symbol" w:hAnsi="Symbol"/>
    </w:rPr>
  </w:style>
  <w:style w:type="character" w:customStyle="1" w:styleId="WW8Num16z0">
    <w:name w:val="WW8Num16z0"/>
    <w:rsid w:val="00EC6B30"/>
    <w:rPr>
      <w:rFonts w:ascii="Symbol" w:hAnsi="Symbol" w:cs="OpenSymbol"/>
    </w:rPr>
  </w:style>
  <w:style w:type="character" w:customStyle="1" w:styleId="WW8Num17z0">
    <w:name w:val="WW8Num17z0"/>
    <w:rsid w:val="00EC6B30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EC6B30"/>
    <w:rPr>
      <w:rFonts w:ascii="Courier New" w:hAnsi="Courier New" w:cs="Courier New"/>
    </w:rPr>
  </w:style>
  <w:style w:type="character" w:customStyle="1" w:styleId="WW8Num17z2">
    <w:name w:val="WW8Num17z2"/>
    <w:rsid w:val="00EC6B30"/>
    <w:rPr>
      <w:rFonts w:ascii="Wingdings" w:hAnsi="Wingdings"/>
    </w:rPr>
  </w:style>
  <w:style w:type="character" w:customStyle="1" w:styleId="WW8Num17z3">
    <w:name w:val="WW8Num17z3"/>
    <w:rsid w:val="00EC6B30"/>
    <w:rPr>
      <w:rFonts w:ascii="Symbol" w:hAnsi="Symbol"/>
    </w:rPr>
  </w:style>
  <w:style w:type="character" w:customStyle="1" w:styleId="WW8Num18z0">
    <w:name w:val="WW8Num18z0"/>
    <w:rsid w:val="00EC6B30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EC6B30"/>
  </w:style>
  <w:style w:type="character" w:customStyle="1" w:styleId="WW8Num2z1">
    <w:name w:val="WW8Num2z1"/>
    <w:rsid w:val="00EC6B30"/>
    <w:rPr>
      <w:rFonts w:ascii="Courier New" w:hAnsi="Courier New" w:cs="Courier New"/>
    </w:rPr>
  </w:style>
  <w:style w:type="character" w:customStyle="1" w:styleId="WW8Num6z1">
    <w:name w:val="WW8Num6z1"/>
    <w:rsid w:val="00EC6B30"/>
    <w:rPr>
      <w:rFonts w:ascii="Courier New" w:hAnsi="Courier New" w:cs="Courier New"/>
    </w:rPr>
  </w:style>
  <w:style w:type="character" w:customStyle="1" w:styleId="WW8Num6z2">
    <w:name w:val="WW8Num6z2"/>
    <w:rsid w:val="00EC6B30"/>
    <w:rPr>
      <w:rFonts w:ascii="Wingdings" w:hAnsi="Wingdings"/>
    </w:rPr>
  </w:style>
  <w:style w:type="character" w:customStyle="1" w:styleId="WW8Num10z1">
    <w:name w:val="WW8Num10z1"/>
    <w:rsid w:val="00EC6B30"/>
    <w:rPr>
      <w:rFonts w:ascii="Courier New" w:hAnsi="Courier New" w:cs="Courier New"/>
    </w:rPr>
  </w:style>
  <w:style w:type="character" w:customStyle="1" w:styleId="WW8Num10z2">
    <w:name w:val="WW8Num10z2"/>
    <w:rsid w:val="00EC6B30"/>
    <w:rPr>
      <w:rFonts w:ascii="Wingdings" w:hAnsi="Wingdings"/>
    </w:rPr>
  </w:style>
  <w:style w:type="character" w:customStyle="1" w:styleId="WW8Num15z1">
    <w:name w:val="WW8Num15z1"/>
    <w:rsid w:val="00EC6B30"/>
    <w:rPr>
      <w:rFonts w:ascii="Courier New" w:hAnsi="Courier New" w:cs="Courier New"/>
    </w:rPr>
  </w:style>
  <w:style w:type="character" w:customStyle="1" w:styleId="WW8Num15z2">
    <w:name w:val="WW8Num15z2"/>
    <w:rsid w:val="00EC6B30"/>
    <w:rPr>
      <w:rFonts w:ascii="Wingdings" w:hAnsi="Wingdings"/>
    </w:rPr>
  </w:style>
  <w:style w:type="character" w:customStyle="1" w:styleId="WW8Num21z1">
    <w:name w:val="WW8Num21z1"/>
    <w:rsid w:val="00EC6B30"/>
    <w:rPr>
      <w:rFonts w:ascii="Symbol" w:hAnsi="Symbol"/>
    </w:rPr>
  </w:style>
  <w:style w:type="character" w:customStyle="1" w:styleId="WW8Num23z0">
    <w:name w:val="WW8Num23z0"/>
    <w:rsid w:val="00EC6B30"/>
    <w:rPr>
      <w:rFonts w:ascii="Symbol" w:hAnsi="Symbol"/>
    </w:rPr>
  </w:style>
  <w:style w:type="character" w:customStyle="1" w:styleId="WW8Num23z1">
    <w:name w:val="WW8Num23z1"/>
    <w:rsid w:val="00EC6B30"/>
    <w:rPr>
      <w:rFonts w:ascii="Courier New" w:hAnsi="Courier New" w:cs="Courier New"/>
    </w:rPr>
  </w:style>
  <w:style w:type="character" w:customStyle="1" w:styleId="WW8Num23z2">
    <w:name w:val="WW8Num23z2"/>
    <w:rsid w:val="00EC6B30"/>
    <w:rPr>
      <w:rFonts w:ascii="Wingdings" w:hAnsi="Wingdings"/>
    </w:rPr>
  </w:style>
  <w:style w:type="character" w:customStyle="1" w:styleId="WW8Num25z1">
    <w:name w:val="WW8Num25z1"/>
    <w:rsid w:val="00EC6B30"/>
    <w:rPr>
      <w:rFonts w:ascii="Symbol" w:hAnsi="Symbol"/>
    </w:rPr>
  </w:style>
  <w:style w:type="character" w:customStyle="1" w:styleId="WW8Num27z0">
    <w:name w:val="WW8Num27z0"/>
    <w:rsid w:val="00EC6B30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EC6B30"/>
    <w:rPr>
      <w:rFonts w:ascii="Courier New" w:hAnsi="Courier New" w:cs="Courier New"/>
    </w:rPr>
  </w:style>
  <w:style w:type="character" w:customStyle="1" w:styleId="WW8Num27z2">
    <w:name w:val="WW8Num27z2"/>
    <w:rsid w:val="00EC6B30"/>
    <w:rPr>
      <w:rFonts w:ascii="Wingdings" w:hAnsi="Wingdings"/>
    </w:rPr>
  </w:style>
  <w:style w:type="character" w:customStyle="1" w:styleId="WW8Num27z3">
    <w:name w:val="WW8Num27z3"/>
    <w:rsid w:val="00EC6B30"/>
    <w:rPr>
      <w:rFonts w:ascii="Symbol" w:hAnsi="Symbol"/>
    </w:rPr>
  </w:style>
  <w:style w:type="character" w:customStyle="1" w:styleId="WW8Num28z0">
    <w:name w:val="WW8Num28z0"/>
    <w:rsid w:val="00EC6B30"/>
    <w:rPr>
      <w:rFonts w:ascii="Symbol" w:hAnsi="Symbol"/>
    </w:rPr>
  </w:style>
  <w:style w:type="character" w:customStyle="1" w:styleId="WW8Num28z1">
    <w:name w:val="WW8Num28z1"/>
    <w:rsid w:val="00EC6B30"/>
    <w:rPr>
      <w:rFonts w:ascii="Courier New" w:hAnsi="Courier New" w:cs="Courier New"/>
    </w:rPr>
  </w:style>
  <w:style w:type="character" w:customStyle="1" w:styleId="WW8Num28z2">
    <w:name w:val="WW8Num28z2"/>
    <w:rsid w:val="00EC6B30"/>
    <w:rPr>
      <w:rFonts w:ascii="Wingdings" w:hAnsi="Wingdings"/>
    </w:rPr>
  </w:style>
  <w:style w:type="character" w:customStyle="1" w:styleId="WW8Num33z0">
    <w:name w:val="WW8Num33z0"/>
    <w:rsid w:val="00EC6B30"/>
    <w:rPr>
      <w:rFonts w:ascii="Symbol" w:hAnsi="Symbol"/>
    </w:rPr>
  </w:style>
  <w:style w:type="character" w:customStyle="1" w:styleId="WW8Num33z1">
    <w:name w:val="WW8Num33z1"/>
    <w:rsid w:val="00EC6B30"/>
    <w:rPr>
      <w:rFonts w:ascii="Courier New" w:hAnsi="Courier New" w:cs="Courier New"/>
    </w:rPr>
  </w:style>
  <w:style w:type="character" w:customStyle="1" w:styleId="WW8Num33z2">
    <w:name w:val="WW8Num33z2"/>
    <w:rsid w:val="00EC6B30"/>
    <w:rPr>
      <w:rFonts w:ascii="Wingdings" w:hAnsi="Wingdings"/>
    </w:rPr>
  </w:style>
  <w:style w:type="character" w:customStyle="1" w:styleId="WW8Num37z0">
    <w:name w:val="WW8Num37z0"/>
    <w:rsid w:val="00EC6B30"/>
    <w:rPr>
      <w:rFonts w:ascii="Symbol" w:hAnsi="Symbol"/>
    </w:rPr>
  </w:style>
  <w:style w:type="character" w:customStyle="1" w:styleId="WW8Num37z1">
    <w:name w:val="WW8Num37z1"/>
    <w:rsid w:val="00EC6B30"/>
    <w:rPr>
      <w:rFonts w:ascii="Courier New" w:hAnsi="Courier New" w:cs="Courier New"/>
    </w:rPr>
  </w:style>
  <w:style w:type="character" w:customStyle="1" w:styleId="WW8Num37z2">
    <w:name w:val="WW8Num37z2"/>
    <w:rsid w:val="00EC6B30"/>
    <w:rPr>
      <w:rFonts w:ascii="Wingdings" w:hAnsi="Wingdings"/>
    </w:rPr>
  </w:style>
  <w:style w:type="character" w:customStyle="1" w:styleId="WW8Num38z0">
    <w:name w:val="WW8Num38z0"/>
    <w:rsid w:val="00EC6B30"/>
    <w:rPr>
      <w:rFonts w:ascii="Times New Roman" w:eastAsia="Times New Roman" w:hAnsi="Times New Roman" w:cs="Times New Roman"/>
    </w:rPr>
  </w:style>
  <w:style w:type="character" w:customStyle="1" w:styleId="WW8Num38z1">
    <w:name w:val="WW8Num38z1"/>
    <w:rsid w:val="00EC6B30"/>
    <w:rPr>
      <w:rFonts w:ascii="Courier New" w:hAnsi="Courier New" w:cs="Courier New"/>
    </w:rPr>
  </w:style>
  <w:style w:type="character" w:customStyle="1" w:styleId="WW8Num38z2">
    <w:name w:val="WW8Num38z2"/>
    <w:rsid w:val="00EC6B30"/>
    <w:rPr>
      <w:rFonts w:ascii="Wingdings" w:hAnsi="Wingdings"/>
    </w:rPr>
  </w:style>
  <w:style w:type="character" w:customStyle="1" w:styleId="WW8Num38z3">
    <w:name w:val="WW8Num38z3"/>
    <w:rsid w:val="00EC6B30"/>
    <w:rPr>
      <w:rFonts w:ascii="Symbol" w:hAnsi="Symbol"/>
    </w:rPr>
  </w:style>
  <w:style w:type="character" w:customStyle="1" w:styleId="WW8Num39z0">
    <w:name w:val="WW8Num39z0"/>
    <w:rsid w:val="00EC6B30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EC6B30"/>
    <w:rPr>
      <w:rFonts w:ascii="Courier New" w:hAnsi="Courier New" w:cs="Courier New"/>
    </w:rPr>
  </w:style>
  <w:style w:type="character" w:customStyle="1" w:styleId="WW8Num39z2">
    <w:name w:val="WW8Num39z2"/>
    <w:rsid w:val="00EC6B30"/>
    <w:rPr>
      <w:rFonts w:ascii="Wingdings" w:hAnsi="Wingdings"/>
    </w:rPr>
  </w:style>
  <w:style w:type="character" w:customStyle="1" w:styleId="WW8Num39z3">
    <w:name w:val="WW8Num39z3"/>
    <w:rsid w:val="00EC6B30"/>
    <w:rPr>
      <w:rFonts w:ascii="Symbol" w:hAnsi="Symbol"/>
    </w:rPr>
  </w:style>
  <w:style w:type="character" w:customStyle="1" w:styleId="WW8Num45z0">
    <w:name w:val="WW8Num45z0"/>
    <w:rsid w:val="00EC6B30"/>
    <w:rPr>
      <w:rFonts w:ascii="Times New Roman" w:hAnsi="Times New Roman"/>
      <w:b w:val="0"/>
      <w:i w:val="0"/>
      <w:sz w:val="24"/>
    </w:rPr>
  </w:style>
  <w:style w:type="character" w:customStyle="1" w:styleId="Domylnaczcionkaakapitu1">
    <w:name w:val="Domyślna czcionka akapitu1"/>
    <w:rsid w:val="00EC6B30"/>
  </w:style>
  <w:style w:type="character" w:customStyle="1" w:styleId="TekstprzypisukocowegoZnak">
    <w:name w:val="Tekst przypisu końcowego Znak"/>
    <w:basedOn w:val="Domylnaczcionkaakapitu1"/>
    <w:rsid w:val="00EC6B30"/>
  </w:style>
  <w:style w:type="character" w:customStyle="1" w:styleId="Znakiprzypiswkocowych">
    <w:name w:val="Znaki przypisów końcowych"/>
    <w:basedOn w:val="Domylnaczcionkaakapitu1"/>
    <w:rsid w:val="00EC6B30"/>
    <w:rPr>
      <w:vertAlign w:val="superscript"/>
    </w:rPr>
  </w:style>
  <w:style w:type="character" w:customStyle="1" w:styleId="StopkaZnak">
    <w:name w:val="Stopka Znak"/>
    <w:basedOn w:val="Domylnaczcionkaakapitu1"/>
    <w:rsid w:val="00EC6B30"/>
  </w:style>
  <w:style w:type="character" w:customStyle="1" w:styleId="Tekstpodstawowy2Znak">
    <w:name w:val="Tekst podstawowy 2 Znak"/>
    <w:basedOn w:val="Domylnaczcionkaakapitu1"/>
    <w:rsid w:val="00EC6B30"/>
    <w:rPr>
      <w:sz w:val="24"/>
    </w:rPr>
  </w:style>
  <w:style w:type="character" w:customStyle="1" w:styleId="NagwekZnak">
    <w:name w:val="Nagłówek Znak"/>
    <w:basedOn w:val="Domylnaczcionkaakapitu1"/>
    <w:rsid w:val="00EC6B30"/>
    <w:rPr>
      <w:sz w:val="24"/>
      <w:szCs w:val="24"/>
    </w:rPr>
  </w:style>
  <w:style w:type="character" w:customStyle="1" w:styleId="Symbolewypunktowania">
    <w:name w:val="Symbole wypunktowania"/>
    <w:rsid w:val="00EC6B30"/>
    <w:rPr>
      <w:rFonts w:ascii="OpenSymbol" w:eastAsia="OpenSymbol" w:hAnsi="OpenSymbol" w:cs="OpenSymbol"/>
    </w:rPr>
  </w:style>
  <w:style w:type="character" w:customStyle="1" w:styleId="TekstdymkaZnak">
    <w:name w:val="Tekst dymka Znak"/>
    <w:basedOn w:val="Domylnaczcionkaakapitu3"/>
    <w:rsid w:val="00EC6B30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rsid w:val="00EC6B30"/>
  </w:style>
  <w:style w:type="paragraph" w:customStyle="1" w:styleId="Nagwek30">
    <w:name w:val="Nagłówek3"/>
    <w:basedOn w:val="Normalny"/>
    <w:next w:val="Tekstpodstawowy"/>
    <w:rsid w:val="00EC6B30"/>
    <w:pPr>
      <w:keepNext/>
      <w:suppressAutoHyphens/>
      <w:spacing w:before="240" w:after="120"/>
      <w:jc w:val="left"/>
    </w:pPr>
    <w:rPr>
      <w:rFonts w:ascii="Arial" w:eastAsia="Lucida Sans Unicode" w:hAnsi="Arial" w:cs="Mangal"/>
      <w:sz w:val="28"/>
      <w:szCs w:val="28"/>
      <w:lang w:eastAsia="ar-SA" w:bidi="ar-SA"/>
    </w:rPr>
  </w:style>
  <w:style w:type="paragraph" w:styleId="Tekstpodstawowy">
    <w:name w:val="Body Text"/>
    <w:basedOn w:val="Normalny"/>
    <w:link w:val="TekstpodstawowyZnak"/>
    <w:rsid w:val="00EC6B30"/>
    <w:pPr>
      <w:suppressAutoHyphens/>
      <w:jc w:val="center"/>
    </w:pPr>
    <w:rPr>
      <w:b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EC6B30"/>
    <w:rPr>
      <w:b/>
      <w:sz w:val="22"/>
      <w:lang w:eastAsia="ar-SA" w:bidi="ar-SA"/>
    </w:rPr>
  </w:style>
  <w:style w:type="paragraph" w:styleId="Lista">
    <w:name w:val="List"/>
    <w:basedOn w:val="Tekstpodstawowy"/>
    <w:rsid w:val="00EC6B30"/>
    <w:rPr>
      <w:rFonts w:cs="Mangal"/>
    </w:rPr>
  </w:style>
  <w:style w:type="paragraph" w:customStyle="1" w:styleId="Podpis3">
    <w:name w:val="Podpis3"/>
    <w:basedOn w:val="Normalny"/>
    <w:rsid w:val="00EC6B30"/>
    <w:pPr>
      <w:suppressLineNumbers/>
      <w:suppressAutoHyphens/>
      <w:spacing w:before="120" w:after="120"/>
      <w:jc w:val="left"/>
    </w:pPr>
    <w:rPr>
      <w:rFonts w:cs="Mangal"/>
      <w:i/>
      <w:iCs/>
      <w:sz w:val="24"/>
      <w:lang w:eastAsia="ar-SA" w:bidi="ar-SA"/>
    </w:rPr>
  </w:style>
  <w:style w:type="paragraph" w:customStyle="1" w:styleId="Indeks">
    <w:name w:val="Indeks"/>
    <w:basedOn w:val="Normalny"/>
    <w:rsid w:val="00EC6B30"/>
    <w:pPr>
      <w:suppressLineNumbers/>
      <w:suppressAutoHyphens/>
      <w:jc w:val="left"/>
    </w:pPr>
    <w:rPr>
      <w:rFonts w:cs="Mangal"/>
      <w:sz w:val="24"/>
      <w:lang w:eastAsia="ar-SA" w:bidi="ar-SA"/>
    </w:rPr>
  </w:style>
  <w:style w:type="paragraph" w:customStyle="1" w:styleId="Nagwek20">
    <w:name w:val="Nagłówek2"/>
    <w:basedOn w:val="Normalny"/>
    <w:next w:val="Tekstpodstawowy"/>
    <w:rsid w:val="00EC6B30"/>
    <w:pPr>
      <w:keepNext/>
      <w:suppressAutoHyphens/>
      <w:spacing w:before="240" w:after="120"/>
      <w:jc w:val="left"/>
    </w:pPr>
    <w:rPr>
      <w:rFonts w:ascii="Arial" w:eastAsia="Lucida Sans Unicode" w:hAnsi="Arial" w:cs="Mangal"/>
      <w:sz w:val="28"/>
      <w:szCs w:val="28"/>
      <w:lang w:eastAsia="ar-SA" w:bidi="ar-SA"/>
    </w:rPr>
  </w:style>
  <w:style w:type="paragraph" w:customStyle="1" w:styleId="Podpis2">
    <w:name w:val="Podpis2"/>
    <w:basedOn w:val="Normalny"/>
    <w:rsid w:val="00EC6B30"/>
    <w:pPr>
      <w:suppressLineNumbers/>
      <w:suppressAutoHyphens/>
      <w:spacing w:before="120" w:after="120"/>
      <w:jc w:val="left"/>
    </w:pPr>
    <w:rPr>
      <w:rFonts w:cs="Mangal"/>
      <w:i/>
      <w:iCs/>
      <w:sz w:val="24"/>
      <w:lang w:eastAsia="ar-SA" w:bidi="ar-SA"/>
    </w:rPr>
  </w:style>
  <w:style w:type="paragraph" w:customStyle="1" w:styleId="Nagwek10">
    <w:name w:val="Nagłówek1"/>
    <w:basedOn w:val="Normalny"/>
    <w:next w:val="Tekstpodstawowy"/>
    <w:rsid w:val="00EC6B30"/>
    <w:pPr>
      <w:keepNext/>
      <w:suppressAutoHyphens/>
      <w:spacing w:before="240" w:after="120"/>
      <w:jc w:val="left"/>
    </w:pPr>
    <w:rPr>
      <w:rFonts w:ascii="Arial" w:eastAsia="Lucida Sans Unicode" w:hAnsi="Arial" w:cs="Mangal"/>
      <w:sz w:val="28"/>
      <w:szCs w:val="28"/>
      <w:lang w:eastAsia="ar-SA" w:bidi="ar-SA"/>
    </w:rPr>
  </w:style>
  <w:style w:type="paragraph" w:customStyle="1" w:styleId="Podpis1">
    <w:name w:val="Podpis1"/>
    <w:basedOn w:val="Normalny"/>
    <w:rsid w:val="00EC6B30"/>
    <w:pPr>
      <w:suppressLineNumbers/>
      <w:suppressAutoHyphens/>
      <w:spacing w:before="120" w:after="120"/>
      <w:jc w:val="left"/>
    </w:pPr>
    <w:rPr>
      <w:rFonts w:cs="Mangal"/>
      <w:i/>
      <w:iCs/>
      <w:sz w:val="24"/>
      <w:lang w:eastAsia="ar-SA" w:bidi="ar-SA"/>
    </w:rPr>
  </w:style>
  <w:style w:type="paragraph" w:styleId="Spistreci1">
    <w:name w:val="toc 1"/>
    <w:basedOn w:val="Normalny"/>
    <w:next w:val="Normalny"/>
    <w:uiPriority w:val="39"/>
    <w:rsid w:val="00EC6B30"/>
    <w:pPr>
      <w:suppressAutoHyphens/>
      <w:jc w:val="left"/>
    </w:pPr>
    <w:rPr>
      <w:sz w:val="24"/>
      <w:lang w:eastAsia="ar-SA" w:bidi="ar-SA"/>
    </w:rPr>
  </w:style>
  <w:style w:type="paragraph" w:styleId="Tekstprzypisukocowego">
    <w:name w:val="endnote text"/>
    <w:basedOn w:val="Normalny"/>
    <w:link w:val="TekstprzypisukocowegoZnak1"/>
    <w:rsid w:val="00EC6B30"/>
    <w:pPr>
      <w:suppressAutoHyphens/>
      <w:jc w:val="left"/>
    </w:pPr>
    <w:rPr>
      <w:sz w:val="20"/>
      <w:szCs w:val="20"/>
      <w:lang w:eastAsia="ar-SA" w:bidi="ar-SA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EC6B30"/>
    <w:rPr>
      <w:lang w:eastAsia="ar-SA" w:bidi="ar-SA"/>
    </w:rPr>
  </w:style>
  <w:style w:type="paragraph" w:styleId="Stopka">
    <w:name w:val="footer"/>
    <w:basedOn w:val="Normalny"/>
    <w:link w:val="StopkaZnak1"/>
    <w:uiPriority w:val="99"/>
    <w:rsid w:val="00EC6B30"/>
    <w:pPr>
      <w:tabs>
        <w:tab w:val="center" w:pos="4703"/>
        <w:tab w:val="right" w:pos="9406"/>
      </w:tabs>
      <w:suppressAutoHyphens/>
      <w:jc w:val="left"/>
    </w:pPr>
    <w:rPr>
      <w:sz w:val="20"/>
      <w:szCs w:val="20"/>
      <w:lang w:eastAsia="ar-SA" w:bidi="ar-SA"/>
    </w:rPr>
  </w:style>
  <w:style w:type="character" w:customStyle="1" w:styleId="StopkaZnak1">
    <w:name w:val="Stopka Znak1"/>
    <w:basedOn w:val="Domylnaczcionkaakapitu"/>
    <w:link w:val="Stopka"/>
    <w:uiPriority w:val="99"/>
    <w:rsid w:val="00EC6B30"/>
    <w:rPr>
      <w:lang w:eastAsia="ar-SA" w:bidi="ar-SA"/>
    </w:rPr>
  </w:style>
  <w:style w:type="paragraph" w:styleId="Spistreci2">
    <w:name w:val="toc 2"/>
    <w:basedOn w:val="Normalny"/>
    <w:next w:val="Normalny"/>
    <w:rsid w:val="00EC6B30"/>
    <w:pPr>
      <w:suppressAutoHyphens/>
      <w:ind w:left="240"/>
      <w:jc w:val="left"/>
    </w:pPr>
    <w:rPr>
      <w:sz w:val="24"/>
      <w:lang w:eastAsia="ar-SA" w:bidi="ar-SA"/>
    </w:rPr>
  </w:style>
  <w:style w:type="paragraph" w:customStyle="1" w:styleId="Tekstpodstawowy21">
    <w:name w:val="Tekst podstawowy 21"/>
    <w:basedOn w:val="Normalny"/>
    <w:rsid w:val="00EC6B30"/>
    <w:pPr>
      <w:suppressAutoHyphens/>
      <w:jc w:val="center"/>
    </w:pPr>
    <w:rPr>
      <w:sz w:val="24"/>
      <w:szCs w:val="20"/>
      <w:lang w:eastAsia="ar-SA" w:bidi="ar-SA"/>
    </w:rPr>
  </w:style>
  <w:style w:type="paragraph" w:styleId="Nagwek">
    <w:name w:val="header"/>
    <w:basedOn w:val="Normalny"/>
    <w:link w:val="NagwekZnak1"/>
    <w:uiPriority w:val="99"/>
    <w:rsid w:val="00EC6B30"/>
    <w:pPr>
      <w:tabs>
        <w:tab w:val="center" w:pos="4536"/>
        <w:tab w:val="right" w:pos="9072"/>
      </w:tabs>
      <w:suppressAutoHyphens/>
      <w:jc w:val="left"/>
    </w:pPr>
    <w:rPr>
      <w:sz w:val="24"/>
      <w:lang w:eastAsia="ar-SA" w:bidi="ar-SA"/>
    </w:rPr>
  </w:style>
  <w:style w:type="character" w:customStyle="1" w:styleId="NagwekZnak1">
    <w:name w:val="Nagłówek Znak1"/>
    <w:basedOn w:val="Domylnaczcionkaakapitu"/>
    <w:link w:val="Nagwek"/>
    <w:uiPriority w:val="99"/>
    <w:rsid w:val="00EC6B30"/>
    <w:rPr>
      <w:sz w:val="24"/>
      <w:szCs w:val="24"/>
      <w:lang w:eastAsia="ar-SA" w:bidi="ar-SA"/>
    </w:rPr>
  </w:style>
  <w:style w:type="paragraph" w:styleId="Spistreci3">
    <w:name w:val="toc 3"/>
    <w:basedOn w:val="Indeks"/>
    <w:rsid w:val="00EC6B30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rsid w:val="00EC6B30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rsid w:val="00EC6B30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rsid w:val="00EC6B30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rsid w:val="00EC6B30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rsid w:val="00EC6B30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rsid w:val="00EC6B30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rsid w:val="00EC6B30"/>
    <w:pPr>
      <w:tabs>
        <w:tab w:val="right" w:leader="dot" w:pos="7091"/>
      </w:tabs>
      <w:ind w:left="2547"/>
    </w:pPr>
  </w:style>
  <w:style w:type="paragraph" w:customStyle="1" w:styleId="Zawartotabeli">
    <w:name w:val="Zawartość tabeli"/>
    <w:basedOn w:val="Normalny"/>
    <w:rsid w:val="00EC6B30"/>
    <w:pPr>
      <w:suppressLineNumbers/>
      <w:suppressAutoHyphens/>
      <w:jc w:val="left"/>
    </w:pPr>
    <w:rPr>
      <w:sz w:val="24"/>
      <w:lang w:eastAsia="ar-SA" w:bidi="ar-SA"/>
    </w:rPr>
  </w:style>
  <w:style w:type="paragraph" w:customStyle="1" w:styleId="Nagwektabeli">
    <w:name w:val="Nagłówek tabeli"/>
    <w:basedOn w:val="Zawartotabeli"/>
    <w:rsid w:val="00EC6B30"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rsid w:val="00EC6B30"/>
    <w:pPr>
      <w:suppressAutoHyphens/>
      <w:spacing w:after="120" w:line="480" w:lineRule="auto"/>
      <w:jc w:val="left"/>
    </w:pPr>
    <w:rPr>
      <w:sz w:val="24"/>
      <w:lang w:eastAsia="ar-SA" w:bidi="ar-SA"/>
    </w:rPr>
  </w:style>
  <w:style w:type="paragraph" w:styleId="Tekstdymka">
    <w:name w:val="Balloon Text"/>
    <w:basedOn w:val="Normalny"/>
    <w:link w:val="TekstdymkaZnak1"/>
    <w:rsid w:val="00EC6B30"/>
    <w:pPr>
      <w:suppressAutoHyphens/>
      <w:jc w:val="left"/>
    </w:pPr>
    <w:rPr>
      <w:rFonts w:ascii="Tahoma" w:hAnsi="Tahoma" w:cs="Tahoma"/>
      <w:sz w:val="16"/>
      <w:szCs w:val="16"/>
      <w:lang w:eastAsia="ar-SA" w:bidi="ar-SA"/>
    </w:rPr>
  </w:style>
  <w:style w:type="character" w:customStyle="1" w:styleId="TekstdymkaZnak1">
    <w:name w:val="Tekst dymka Znak1"/>
    <w:basedOn w:val="Domylnaczcionkaakapitu"/>
    <w:link w:val="Tekstdymka"/>
    <w:rsid w:val="00EC6B30"/>
    <w:rPr>
      <w:rFonts w:ascii="Tahoma" w:hAnsi="Tahoma" w:cs="Tahoma"/>
      <w:sz w:val="16"/>
      <w:szCs w:val="16"/>
      <w:lang w:eastAsia="ar-SA" w:bidi="ar-SA"/>
    </w:rPr>
  </w:style>
  <w:style w:type="paragraph" w:styleId="Bezodstpw">
    <w:name w:val="No Spacing"/>
    <w:uiPriority w:val="1"/>
    <w:qFormat/>
    <w:rsid w:val="00EC6B30"/>
    <w:rPr>
      <w:rFonts w:ascii="Calibri" w:eastAsia="Calibri" w:hAnsi="Calibri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72"/>
    <w:rsid w:val="00EC6B30"/>
    <w:pPr>
      <w:suppressAutoHyphens/>
      <w:ind w:left="720"/>
      <w:contextualSpacing/>
      <w:jc w:val="left"/>
    </w:pPr>
    <w:rPr>
      <w:sz w:val="24"/>
      <w:lang w:eastAsia="ar-SA" w:bidi="ar-SA"/>
    </w:rPr>
  </w:style>
  <w:style w:type="character" w:styleId="Numerstrony">
    <w:name w:val="page number"/>
    <w:basedOn w:val="Domylnaczcionkaakapitu"/>
    <w:uiPriority w:val="99"/>
    <w:unhideWhenUsed/>
    <w:rsid w:val="00EC6B30"/>
  </w:style>
  <w:style w:type="paragraph" w:styleId="Tekstpodstawowy2">
    <w:name w:val="Body Text 2"/>
    <w:basedOn w:val="Normalny"/>
    <w:link w:val="Tekstpodstawowy2Znak1"/>
    <w:uiPriority w:val="99"/>
    <w:unhideWhenUsed/>
    <w:rsid w:val="00EC6B30"/>
    <w:pPr>
      <w:suppressAutoHyphens/>
      <w:spacing w:after="120" w:line="480" w:lineRule="auto"/>
      <w:jc w:val="left"/>
    </w:pPr>
    <w:rPr>
      <w:sz w:val="24"/>
      <w:lang w:eastAsia="ar-SA" w:bidi="ar-SA"/>
    </w:rPr>
  </w:style>
  <w:style w:type="character" w:customStyle="1" w:styleId="Tekstpodstawowy2Znak1">
    <w:name w:val="Tekst podstawowy 2 Znak1"/>
    <w:basedOn w:val="Domylnaczcionkaakapitu"/>
    <w:link w:val="Tekstpodstawowy2"/>
    <w:uiPriority w:val="99"/>
    <w:rsid w:val="00EC6B30"/>
    <w:rPr>
      <w:sz w:val="24"/>
      <w:szCs w:val="24"/>
      <w:lang w:eastAsia="ar-SA" w:bidi="ar-SA"/>
    </w:rPr>
  </w:style>
  <w:style w:type="paragraph" w:styleId="Tekstpodstawowy3">
    <w:name w:val="Body Text 3"/>
    <w:basedOn w:val="Normalny"/>
    <w:link w:val="Tekstpodstawowy3Znak"/>
    <w:uiPriority w:val="99"/>
    <w:unhideWhenUsed/>
    <w:rsid w:val="00EC6B30"/>
    <w:pPr>
      <w:suppressAutoHyphens/>
      <w:spacing w:after="120"/>
      <w:jc w:val="left"/>
    </w:pPr>
    <w:rPr>
      <w:sz w:val="16"/>
      <w:szCs w:val="16"/>
      <w:lang w:eastAsia="ar-SA" w:bidi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C6B30"/>
    <w:rPr>
      <w:sz w:val="16"/>
      <w:szCs w:val="16"/>
      <w:lang w:eastAsia="ar-SA" w:bidi="ar-SA"/>
    </w:rPr>
  </w:style>
  <w:style w:type="paragraph" w:styleId="Tytu">
    <w:name w:val="Title"/>
    <w:basedOn w:val="Normalny"/>
    <w:link w:val="TytuZnak"/>
    <w:qFormat/>
    <w:rsid w:val="00EC6B30"/>
    <w:pPr>
      <w:ind w:left="630" w:hanging="630"/>
      <w:jc w:val="center"/>
    </w:pPr>
    <w:rPr>
      <w:b/>
      <w:sz w:val="36"/>
      <w:szCs w:val="20"/>
      <w:lang w:bidi="ar-SA"/>
    </w:rPr>
  </w:style>
  <w:style w:type="character" w:customStyle="1" w:styleId="TytuZnak">
    <w:name w:val="Tytuł Znak"/>
    <w:basedOn w:val="Domylnaczcionkaakapitu"/>
    <w:link w:val="Tytu"/>
    <w:rsid w:val="00EC6B30"/>
    <w:rPr>
      <w:b/>
      <w:sz w:val="36"/>
      <w:lang w:bidi="ar-SA"/>
    </w:rPr>
  </w:style>
  <w:style w:type="paragraph" w:styleId="Podtytu">
    <w:name w:val="Subtitle"/>
    <w:basedOn w:val="Normalny"/>
    <w:link w:val="PodtytuZnak"/>
    <w:qFormat/>
    <w:rsid w:val="00EC6B30"/>
    <w:pPr>
      <w:jc w:val="center"/>
    </w:pPr>
    <w:rPr>
      <w:rFonts w:ascii="Arial" w:hAnsi="Arial"/>
      <w:b/>
      <w:szCs w:val="20"/>
      <w:lang w:bidi="ar-SA"/>
    </w:rPr>
  </w:style>
  <w:style w:type="character" w:customStyle="1" w:styleId="PodtytuZnak">
    <w:name w:val="Podtytuł Znak"/>
    <w:basedOn w:val="Domylnaczcionkaakapitu"/>
    <w:link w:val="Podtytu"/>
    <w:rsid w:val="00EC6B30"/>
    <w:rPr>
      <w:rFonts w:ascii="Arial" w:hAnsi="Arial"/>
      <w:b/>
      <w:sz w:val="22"/>
      <w:lang w:bidi="ar-SA"/>
    </w:rPr>
  </w:style>
  <w:style w:type="paragraph" w:customStyle="1" w:styleId="Standard">
    <w:name w:val="Standard"/>
    <w:rsid w:val="00EC6B30"/>
    <w:pPr>
      <w:suppressAutoHyphens/>
      <w:autoSpaceDN w:val="0"/>
      <w:textAlignment w:val="baseline"/>
    </w:pPr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26" Type="http://schemas.openxmlformats.org/officeDocument/2006/relationships/image" Target="media/image4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34" Type="http://schemas.openxmlformats.org/officeDocument/2006/relationships/image" Target="media/image12.jpeg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footer" Target="footer8.xml"/><Relationship Id="rId33" Type="http://schemas.openxmlformats.org/officeDocument/2006/relationships/image" Target="media/image11.jpeg"/><Relationship Id="rId38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6.xml"/><Relationship Id="rId29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header" Target="header8.xml"/><Relationship Id="rId32" Type="http://schemas.openxmlformats.org/officeDocument/2006/relationships/image" Target="media/image10.jpeg"/><Relationship Id="rId37" Type="http://schemas.openxmlformats.org/officeDocument/2006/relationships/header" Target="header10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footer" Target="footer7.xml"/><Relationship Id="rId28" Type="http://schemas.openxmlformats.org/officeDocument/2006/relationships/image" Target="media/image6.jpeg"/><Relationship Id="rId36" Type="http://schemas.openxmlformats.org/officeDocument/2006/relationships/footer" Target="footer9.xml"/><Relationship Id="rId10" Type="http://schemas.openxmlformats.org/officeDocument/2006/relationships/image" Target="media/image3.png"/><Relationship Id="rId19" Type="http://schemas.openxmlformats.org/officeDocument/2006/relationships/footer" Target="footer5.xml"/><Relationship Id="rId31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image" Target="media/image5.jpeg"/><Relationship Id="rId30" Type="http://schemas.openxmlformats.org/officeDocument/2006/relationships/image" Target="media/image8.jpeg"/><Relationship Id="rId35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2999</Words>
  <Characters>17999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20957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379/XXV/2026 z dnia 27 lutego 2026 r.</dc:title>
  <dc:subject>w sprawie zatwierdzenia "Sołeckiej Strategii Rozwoju Wsi Kościelna Wieś"</dc:subject>
  <dc:creator>Tatiana</dc:creator>
  <cp:lastModifiedBy>Tatiana</cp:lastModifiedBy>
  <cp:revision>2</cp:revision>
  <dcterms:created xsi:type="dcterms:W3CDTF">2026-03-04T13:58:00Z</dcterms:created>
  <dcterms:modified xsi:type="dcterms:W3CDTF">2026-03-04T13:00:00Z</dcterms:modified>
  <cp:category>Akt prawny</cp:category>
</cp:coreProperties>
</file>