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388/XXVII/2026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kwietnia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zniesienia formy ochrony z drzewa uznanego za pomnik przyrody</w:t>
      </w:r>
    </w:p>
    <w:p w:rsidR="00A77B3E">
      <w:pPr>
        <w:keepNext w:val="0"/>
        <w:keepLines w:val="0"/>
        <w:spacing w:before="0" w:after="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 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poz.1153),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i 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2004 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przyrody 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 r., poz. 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Znosi się ochronę z pomnika przyrody, znajdującego się na terenie Gminy Węgliniec: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Wiąz szypułkowy (Ulmus laevis) -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obwodzie 343 cm, rosnący na działce nr 154/2135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Polana.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Zniesienie ochrony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drzewa uznanego za pomnik przyrody,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następuje ze względu na utratę wartości przyrodniczych drzewa oraz konieczność zapewnienia bezpieczeństwa powszechnego.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po upływie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daty ogłoszenia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42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>
            <w:pPr>
              <w:jc w:val="both"/>
            </w:pPr>
            <w:r>
              <w:t xml:space="preserve">Zgodnie z art. 44 ust. 3 i 4 ustawy z dnia 16 kwietnia 2004 r. o ochronie przyrody (Dz. U. z 2026 r., poz. 13 z późn.zm.) zniesienie formy ochrony przyrody następuje w razie utraty wartości przyrodniczych, ze względu na które ustanowiono formę ochrony przyrody lub w razie konieczności realizacji inwestycji celu publicznego lub zapewnienia bezpieczeństwa powszechnego. Zniesienia formy ochrony dokonuje rada gminy w drodze uchwały, której projekt wymaga uzgodnienia z właściwym regionalnym dyrektorem ochrony środowiska. Aktem tworzącym formę ochrony przyrody było Rozporządzenie Nr 2/92 Wojewody Jeleniogórskiego z dnia 24 marca 1992 r. w sprawie uznania za pomniki przyrody obiektów znajdujących się na terenie województwa dolnośląskiego (Dz.Urz. Woj.Jel. Nr 8, poz. 69 z dnia 6 kwietnia 1992 r.), następnie Rada Miejska Węglińca w dniu 30 czerwca 2025 r. przyjęła uchwałę w sprawie pomników przyrody położonych na terenie Gminy Węgliniec - podjęcie niniejszej uchwały miało na celu dostosowanie prawa miejscowego do aktualnych przepisów wynikających z ustawy o ochronie przyrody oraz </w:t>
            </w:r>
            <w:r>
              <w:rPr>
                <w:sz w:val="24"/>
              </w:rPr>
              <w:t xml:space="preserve">wyeliminowania niejasności w zakresie sprawującego nadzór. </w:t>
            </w:r>
          </w:p>
          <w:p>
            <w:pPr>
              <w:jc w:val="both"/>
            </w:pPr>
            <w:r>
              <w:t xml:space="preserve">W dniu 09.02.2026 r. do tutejszego urzędu wpłynęło pismo Zastępcy Nadleśniczego Nadleśnictwa Ruszów, (działka na której rośnie przedmiotowe drzewo stanowi własność Nadleśnictwa Ruszów) z prośbą o podjęcie działań zmierzających do pozbawienia przedmiotowego obiektu statusu pomnika przyrody oraz wyrażenie zgody na jego usunięcie ze względu na jego aktualny stan oraz zagrożenie dla bezpieczeństwa publicznego. </w:t>
            </w:r>
          </w:p>
          <w:p>
            <w:pPr>
              <w:jc w:val="both"/>
            </w:pPr>
            <w:r>
              <w:t>W dniu 18.02.2026 r. do tutejszego urzędu wpłynęło pismo Sołtysa Sołectwa Ruszów z prośbą o usunięcie przedmiotowego drzewa, które stanowi zagrożenie dla życia mieszkańców Polany oraz dla użytkowników drogi.</w:t>
            </w:r>
          </w:p>
          <w:p>
            <w:pPr>
              <w:jc w:val="both"/>
            </w:pPr>
            <w:r>
              <w:t>Oględziny drzewa określonego w § 1 ust. 1 uchwały, przeprowadzono w dniu 02.03.2026 r.</w:t>
            </w:r>
          </w:p>
          <w:p>
            <w:pPr>
              <w:jc w:val="both"/>
            </w:pPr>
            <w:r>
              <w:t>Pomnikowy wiąz szypułkowy „Ryś” rośnie przy drodze z Polany do Gozdnicy. Obwód pnia na wysokości 130 cm wynosi 343 cm. Drzewo rośnie na skarpie przydrożnego rowu. Jest zamierające. Posusz w koronie drzewa przekracza 50%, natomiast redukcja korony oceniana jest na 60-70%. Na pniu pojawiają się duże ilości wilczych pędów – drzewo broni się przed zamieraniem. Tak duży ubytek korony i wynikająca z niego słaba kondycja spowodowała, że drzewo utraciło wartości przyrodnicze i krajobrazowe. Dodatkowo duża ilość suchych gałęzi i konarów stanowi zagrożenie dla uczestników ruchu drogowego. Na podstawie wieloletnich obserwacji stwierdzamy postępujący proces zamierania korony. Jest on już nieodwracalny a stan drzewa będzie się pogarszał. Ogólnie stan zdrowotny drzewa zły. Drzewo stanowi zagrożenie bezpieczeństwa ludzi i ruchu drogowego.</w:t>
            </w:r>
          </w:p>
          <w:p>
            <w:pPr>
              <w:jc w:val="both"/>
            </w:pPr>
            <w:r>
              <w:t>W obrębie wyżej wymienionego drzewa nie stwierdzono gatunków chronionych grzybów, roślin ani zwierząt.</w:t>
            </w:r>
          </w:p>
          <w:p>
            <w:pPr>
              <w:jc w:val="both"/>
            </w:pPr>
            <w:r>
              <w:t>Zgodnie z art. 44 ust. 3a ww. ustawy, projekt uchwały został uzgodniony postanowieniem  z  dnia 24.03.2026 r. z Regionalnym Dyrektorem Ochrony Środowiska we Wrocławiu. Mając powyższe na uwadze spełnione zostały przesłanki prawne do podjęcia uchwały.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4DAAF71A-011C-40BC-A5CE-66DE7F1738FE.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388/XXVII/2026 z dnia 23 kwietnia 2026 r.</dc:title>
  <dc:subject>w sprawie zniesienia formy ochrony z^drzewa uznanego za pomnik przyrody</dc:subject>
  <dc:creator>Tatiana</dc:creator>
  <cp:lastModifiedBy>Tatiana</cp:lastModifiedBy>
  <cp:revision>1</cp:revision>
  <dcterms:created xsi:type="dcterms:W3CDTF">2026-04-27T09:29:06Z</dcterms:created>
  <dcterms:modified xsi:type="dcterms:W3CDTF">2026-04-27T09:29:06Z</dcterms:modified>
  <cp:category>Akt prawny</cp:category>
</cp:coreProperties>
</file>