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4BCC1" w14:textId="77777777" w:rsidR="004E3E08" w:rsidRDefault="004E3E08">
      <w:pPr>
        <w:pStyle w:val="Teksttreci0"/>
        <w:spacing w:after="80"/>
        <w:jc w:val="center"/>
        <w:rPr>
          <w:rStyle w:val="Teksttreci"/>
          <w:b/>
          <w:bCs/>
        </w:rPr>
      </w:pPr>
    </w:p>
    <w:p w14:paraId="45082B7B" w14:textId="44CD0EFC" w:rsidR="00441D6B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ZARZĄDZENIE NR 69/2026</w:t>
      </w:r>
    </w:p>
    <w:p w14:paraId="6578F11D" w14:textId="77777777" w:rsidR="00441D6B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BURMISTRZA GMINY I MIASTA WĘGLINIEC</w:t>
      </w:r>
    </w:p>
    <w:p w14:paraId="6BC6C0CC" w14:textId="77777777" w:rsidR="00441D6B" w:rsidRDefault="00000000">
      <w:pPr>
        <w:pStyle w:val="Teksttreci0"/>
        <w:spacing w:after="380"/>
        <w:jc w:val="center"/>
      </w:pPr>
      <w:r>
        <w:rPr>
          <w:rStyle w:val="Teksttreci"/>
          <w:b/>
          <w:bCs/>
        </w:rPr>
        <w:t>z dnia 30 czerwca 2026r.</w:t>
      </w:r>
    </w:p>
    <w:p w14:paraId="42DF3517" w14:textId="77777777" w:rsidR="00441D6B" w:rsidRDefault="00000000">
      <w:pPr>
        <w:pStyle w:val="Teksttreci0"/>
        <w:spacing w:after="240"/>
        <w:jc w:val="both"/>
      </w:pPr>
      <w:r>
        <w:rPr>
          <w:rStyle w:val="Teksttreci"/>
          <w:b/>
          <w:bCs/>
        </w:rPr>
        <w:t>w sprawie nieodpłatnego przekazania dla Szkoły Podstawowej w Czerwonej Wodzie sprzętu komputerowego w ramach projektu ze środków Krajowego Planu Odbudowy i Zwiększania Odporności, w ramach inwestycji C2.2.1 Wyposażenie szkół/instytucji w odpowiednie urządzenia i infrastrukturę ICT w celu poprawy ogólnej wydajności systemów edukacji, wskaźnik C12L Zestawy narzędzi informatycznych na potrzeby prowadzenia lekcji zdalnych lub hybrydowych dostarczone szkołom zawodowym i instytucjom kształcenia ogólnego w ramach umowy o nieodpłatnego przekazania sprzętu nr C12L/12894/2025</w:t>
      </w:r>
    </w:p>
    <w:p w14:paraId="08048B40" w14:textId="77777777" w:rsidR="00441D6B" w:rsidRDefault="00000000">
      <w:pPr>
        <w:pStyle w:val="Teksttreci0"/>
        <w:spacing w:after="440"/>
        <w:ind w:firstLine="480"/>
        <w:jc w:val="both"/>
      </w:pPr>
      <w:r>
        <w:rPr>
          <w:rStyle w:val="Teksttreci"/>
        </w:rPr>
        <w:t xml:space="preserve">Na podstawie art. 30 ust. 2 pkt 3 ustawy z dnia 8 marca 1990 r. o samorządzie gminnym (Dz. U. z 2026r., poz. 662)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315ECC33" w14:textId="77777777" w:rsidR="00441D6B" w:rsidRDefault="00000000">
      <w:pPr>
        <w:pStyle w:val="Nagwek20"/>
        <w:keepNext/>
        <w:keepLines/>
        <w:spacing w:after="80" w:line="240" w:lineRule="auto"/>
      </w:pPr>
      <w:bookmarkStart w:id="0" w:name="bookmark2"/>
      <w:r>
        <w:rPr>
          <w:rStyle w:val="Nagwek2"/>
          <w:b/>
          <w:bCs/>
          <w:color w:val="272727"/>
        </w:rPr>
        <w:t>§1</w:t>
      </w:r>
      <w:bookmarkEnd w:id="0"/>
    </w:p>
    <w:p w14:paraId="1CCC91FA" w14:textId="77777777" w:rsidR="00441D6B" w:rsidRDefault="00000000">
      <w:pPr>
        <w:pStyle w:val="Teksttreci0"/>
        <w:spacing w:after="440"/>
        <w:jc w:val="both"/>
      </w:pPr>
      <w:r>
        <w:rPr>
          <w:rStyle w:val="Teksttreci"/>
        </w:rPr>
        <w:t>Przekazuje się nieodpłatnie, na podstawie protokołu przekazania - odbioru, sprzęt komputerowy tj. 11 tabletów piórkowych, 11 słuchawek z mikrofonem, 11 statywów wysokich, 11 mikrofonów ze stacją, 11 kamer i 11 HUB USB na rzecz Szkoły Podstawowej w Czerwonej Wodzie, prowadzonego przez Gminę Węgliniec.</w:t>
      </w:r>
    </w:p>
    <w:p w14:paraId="6F08E84D" w14:textId="77777777" w:rsidR="00441D6B" w:rsidRDefault="00000000">
      <w:pPr>
        <w:pStyle w:val="Nagwek20"/>
        <w:keepNext/>
        <w:keepLines/>
        <w:spacing w:after="0" w:line="360" w:lineRule="auto"/>
      </w:pPr>
      <w:bookmarkStart w:id="1" w:name="bookmark4"/>
      <w:r>
        <w:rPr>
          <w:rStyle w:val="Nagwek2"/>
          <w:b/>
          <w:bCs/>
          <w:color w:val="272727"/>
        </w:rPr>
        <w:t>§2</w:t>
      </w:r>
      <w:bookmarkEnd w:id="1"/>
    </w:p>
    <w:p w14:paraId="43C4D2ED" w14:textId="77777777" w:rsidR="00441D6B" w:rsidRDefault="00000000">
      <w:pPr>
        <w:pStyle w:val="Teksttreci0"/>
        <w:jc w:val="both"/>
        <w:sectPr w:rsidR="00441D6B">
          <w:pgSz w:w="11906" w:h="16838"/>
          <w:pgMar w:top="401" w:right="1302" w:bottom="401" w:left="1369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Sprzęt komputerowy został przekazany w ramach projektu ze środków Krajowego Planu Odbudowy i Zwiększania Odporności, w ramach inwestycji C2.2.1 Wyposażenie szkół/instytucji w odpowiednie urządzenia i infrastrukturę ICT w celu poprawy ogólnej wydajności systemów edukacji, wskaźnik C12L Zestawy narzędzi informatycznych na potrzeby prowadzenia lekcji zdalnych lub hybrydowych dostarczone szkołom zawodowym i instytucjom kształcenia ogólnego w ramach umowy o nieodpłatnego przekazania sprzętu nr C12L/12894/2025.</w:t>
      </w:r>
    </w:p>
    <w:p w14:paraId="70DC98CC" w14:textId="77777777" w:rsidR="00441D6B" w:rsidRDefault="00000000">
      <w:pPr>
        <w:pStyle w:val="Nagwek20"/>
        <w:keepNext/>
        <w:keepLines/>
        <w:spacing w:after="0" w:line="360" w:lineRule="auto"/>
      </w:pPr>
      <w:bookmarkStart w:id="2" w:name="bookmark6"/>
      <w:r>
        <w:rPr>
          <w:rStyle w:val="Nagwek2"/>
          <w:b/>
          <w:bCs/>
        </w:rPr>
        <w:lastRenderedPageBreak/>
        <w:t>§3</w:t>
      </w:r>
      <w:bookmarkEnd w:id="2"/>
    </w:p>
    <w:p w14:paraId="59DECDFB" w14:textId="77777777" w:rsidR="00441D6B" w:rsidRDefault="00000000">
      <w:pPr>
        <w:pStyle w:val="Teksttreci0"/>
        <w:spacing w:after="0"/>
      </w:pPr>
      <w:r>
        <w:rPr>
          <w:rStyle w:val="Teksttreci"/>
          <w:color w:val="000000"/>
        </w:rPr>
        <w:t>Osoby upoważnione do dokonania przekazania - odbioru:</w:t>
      </w:r>
    </w:p>
    <w:p w14:paraId="53910A66" w14:textId="77777777" w:rsidR="00441D6B" w:rsidRDefault="00000000">
      <w:pPr>
        <w:pStyle w:val="Teksttreci0"/>
        <w:numPr>
          <w:ilvl w:val="0"/>
          <w:numId w:val="1"/>
        </w:numPr>
        <w:tabs>
          <w:tab w:val="left" w:pos="714"/>
        </w:tabs>
        <w:spacing w:after="0"/>
        <w:ind w:firstLine="380"/>
      </w:pPr>
      <w:r>
        <w:rPr>
          <w:rStyle w:val="Teksttreci"/>
          <w:color w:val="000000"/>
        </w:rPr>
        <w:t>Kierownik Wydziału Usług Wspólnych i Rozwoju - Agata Adamczyk</w:t>
      </w:r>
    </w:p>
    <w:p w14:paraId="7E48BA53" w14:textId="77777777" w:rsidR="00441D6B" w:rsidRDefault="00000000">
      <w:pPr>
        <w:pStyle w:val="Teksttreci0"/>
        <w:numPr>
          <w:ilvl w:val="0"/>
          <w:numId w:val="1"/>
        </w:numPr>
        <w:tabs>
          <w:tab w:val="left" w:pos="743"/>
        </w:tabs>
        <w:spacing w:after="0"/>
        <w:ind w:firstLine="380"/>
      </w:pPr>
      <w:r>
        <w:rPr>
          <w:rStyle w:val="Teksttreci"/>
          <w:color w:val="000000"/>
        </w:rPr>
        <w:t>Dyrektor Szkoły Podstawowej w Czerwonej Wodzie - Lilia Ławniczak.</w:t>
      </w:r>
    </w:p>
    <w:p w14:paraId="47210919" w14:textId="77777777" w:rsidR="00441D6B" w:rsidRDefault="00000000">
      <w:pPr>
        <w:pStyle w:val="Nagwek20"/>
        <w:keepNext/>
        <w:keepLines/>
        <w:spacing w:after="0" w:line="360" w:lineRule="auto"/>
      </w:pPr>
      <w:bookmarkStart w:id="3" w:name="bookmark8"/>
      <w:r>
        <w:rPr>
          <w:rStyle w:val="Nagwek2"/>
          <w:b/>
          <w:bCs/>
        </w:rPr>
        <w:t>§4</w:t>
      </w:r>
      <w:bookmarkEnd w:id="3"/>
    </w:p>
    <w:p w14:paraId="5966E32A" w14:textId="77777777" w:rsidR="00441D6B" w:rsidRDefault="00000000">
      <w:pPr>
        <w:pStyle w:val="Teksttreci0"/>
        <w:spacing w:after="420"/>
      </w:pPr>
      <w:r>
        <w:rPr>
          <w:rStyle w:val="Teksttreci"/>
          <w:color w:val="000000"/>
        </w:rPr>
        <w:t>Zobowiązuje się Dyrektora Szkoły Podstawowej w Czerwonej Wodzie do przyjęcia sprzętu komputerowego na stan oraz niezbywania go do dnia 31.12.203 lr.</w:t>
      </w:r>
    </w:p>
    <w:p w14:paraId="5B25AF5A" w14:textId="77777777" w:rsidR="00441D6B" w:rsidRDefault="00000000">
      <w:pPr>
        <w:pStyle w:val="Nagwek20"/>
        <w:keepNext/>
        <w:keepLines/>
        <w:spacing w:after="100" w:line="240" w:lineRule="auto"/>
      </w:pPr>
      <w:bookmarkStart w:id="4" w:name="bookmark10"/>
      <w:r>
        <w:rPr>
          <w:rStyle w:val="Nagwek2"/>
          <w:b/>
          <w:bCs/>
        </w:rPr>
        <w:t>§5</w:t>
      </w:r>
      <w:bookmarkEnd w:id="4"/>
    </w:p>
    <w:p w14:paraId="4FC4FB84" w14:textId="77777777" w:rsidR="00441D6B" w:rsidRDefault="00000000">
      <w:pPr>
        <w:pStyle w:val="Teksttreci0"/>
        <w:spacing w:after="560" w:line="240" w:lineRule="auto"/>
      </w:pPr>
      <w:r>
        <w:rPr>
          <w:rStyle w:val="Teksttreci"/>
          <w:color w:val="000000"/>
        </w:rPr>
        <w:t>Protokół przekazania - odbioru stanowi integralną część do niniejszego zarządzenia.</w:t>
      </w:r>
    </w:p>
    <w:p w14:paraId="52F1DF67" w14:textId="77777777" w:rsidR="00441D6B" w:rsidRDefault="00000000">
      <w:pPr>
        <w:pStyle w:val="Nagwek20"/>
        <w:keepNext/>
        <w:keepLines/>
        <w:spacing w:after="100" w:line="240" w:lineRule="auto"/>
      </w:pPr>
      <w:bookmarkStart w:id="5" w:name="bookmark12"/>
      <w:r>
        <w:rPr>
          <w:rStyle w:val="Nagwek2"/>
          <w:b/>
          <w:bCs/>
        </w:rPr>
        <w:t>§6</w:t>
      </w:r>
      <w:bookmarkEnd w:id="5"/>
    </w:p>
    <w:p w14:paraId="24145434" w14:textId="77777777" w:rsidR="00441D6B" w:rsidRDefault="00000000">
      <w:pPr>
        <w:pStyle w:val="Teksttreci0"/>
        <w:spacing w:after="560" w:line="240" w:lineRule="auto"/>
      </w:pPr>
      <w:r>
        <w:rPr>
          <w:rStyle w:val="Teksttreci"/>
          <w:color w:val="000000"/>
        </w:rPr>
        <w:t>Wykonanie zarządzenia powierza się Kierownikowi Wydziału Usług Wspólnych i Rozwoju.</w:t>
      </w:r>
    </w:p>
    <w:p w14:paraId="3AEF03F1" w14:textId="77777777" w:rsidR="00441D6B" w:rsidRDefault="00000000">
      <w:pPr>
        <w:pStyle w:val="Nagwek20"/>
        <w:keepNext/>
        <w:keepLines/>
        <w:spacing w:after="100" w:line="240" w:lineRule="auto"/>
      </w:pPr>
      <w:bookmarkStart w:id="6" w:name="bookmark14"/>
      <w:r>
        <w:rPr>
          <w:rStyle w:val="Nagwek2"/>
          <w:b/>
          <w:bCs/>
        </w:rPr>
        <w:t>§7</w:t>
      </w:r>
      <w:bookmarkEnd w:id="6"/>
    </w:p>
    <w:p w14:paraId="7E76FF1A" w14:textId="77777777" w:rsidR="00441D6B" w:rsidRDefault="00000000">
      <w:pPr>
        <w:pStyle w:val="Teksttreci0"/>
        <w:spacing w:after="480" w:line="240" w:lineRule="auto"/>
      </w:pPr>
      <w:r>
        <w:rPr>
          <w:rStyle w:val="Teksttreci"/>
          <w:color w:val="000000"/>
        </w:rPr>
        <w:t>Zarządzenie wchodzi w życie z dniem podjęcia.</w:t>
      </w:r>
    </w:p>
    <w:p w14:paraId="576E4BD8" w14:textId="77777777" w:rsidR="00441D6B" w:rsidRDefault="00000000">
      <w:pPr>
        <w:pStyle w:val="Teksttreci20"/>
        <w:spacing w:after="0"/>
        <w:ind w:left="0"/>
      </w:pPr>
      <w:r>
        <w:rPr>
          <w:rStyle w:val="Teksttreci2"/>
        </w:rPr>
        <w:t>Sporządziła:</w:t>
      </w:r>
    </w:p>
    <w:p w14:paraId="3D6079EE" w14:textId="77777777" w:rsidR="00441D6B" w:rsidRDefault="00000000">
      <w:pPr>
        <w:pStyle w:val="Teksttreci20"/>
        <w:spacing w:after="0"/>
        <w:ind w:left="0"/>
      </w:pPr>
      <w:r>
        <w:rPr>
          <w:rStyle w:val="Teksttreci2"/>
        </w:rPr>
        <w:t>Małgorzata Koziarska</w:t>
      </w:r>
    </w:p>
    <w:sectPr w:rsidR="00441D6B">
      <w:pgSz w:w="11906" w:h="16838"/>
      <w:pgMar w:top="1383" w:right="1308" w:bottom="1383" w:left="14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CA48F" w14:textId="77777777" w:rsidR="008900D0" w:rsidRDefault="008900D0">
      <w:r>
        <w:separator/>
      </w:r>
    </w:p>
  </w:endnote>
  <w:endnote w:type="continuationSeparator" w:id="0">
    <w:p w14:paraId="3E806F1C" w14:textId="77777777" w:rsidR="008900D0" w:rsidRDefault="0089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04B04" w14:textId="77777777" w:rsidR="008900D0" w:rsidRDefault="008900D0"/>
  </w:footnote>
  <w:footnote w:type="continuationSeparator" w:id="0">
    <w:p w14:paraId="214C7DF9" w14:textId="77777777" w:rsidR="008900D0" w:rsidRDefault="008900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F1274"/>
    <w:multiLevelType w:val="multilevel"/>
    <w:tmpl w:val="3474BF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0682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D6B"/>
    <w:rsid w:val="002248BD"/>
    <w:rsid w:val="00441D6B"/>
    <w:rsid w:val="004E3E08"/>
    <w:rsid w:val="008900D0"/>
    <w:rsid w:val="0095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11FC7"/>
  <w15:docId w15:val="{9211A429-025D-4F4C-8043-371BADC6A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7D94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spacing w:after="380" w:line="190" w:lineRule="auto"/>
      <w:ind w:left="-920"/>
      <w:outlineLvl w:val="0"/>
    </w:pPr>
    <w:rPr>
      <w:rFonts w:ascii="Times New Roman" w:eastAsia="Times New Roman" w:hAnsi="Times New Roman" w:cs="Times New Roman"/>
      <w:color w:val="F97D94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00" w:line="360" w:lineRule="auto"/>
    </w:pPr>
    <w:rPr>
      <w:rFonts w:ascii="Times New Roman" w:eastAsia="Times New Roman" w:hAnsi="Times New Roman" w:cs="Times New Roman"/>
      <w:color w:val="272727"/>
    </w:rPr>
  </w:style>
  <w:style w:type="paragraph" w:customStyle="1" w:styleId="Nagwek20">
    <w:name w:val="Nagłówek #2"/>
    <w:basedOn w:val="Normalny"/>
    <w:link w:val="Nagwek2"/>
    <w:pPr>
      <w:spacing w:after="90" w:line="300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2990"/>
      <w:ind w:left="33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SKM_C25826063013230</dc:title>
  <dc:subject/>
  <dc:creator/>
  <cp:keywords/>
  <cp:lastModifiedBy>Admin</cp:lastModifiedBy>
  <cp:revision>5</cp:revision>
  <dcterms:created xsi:type="dcterms:W3CDTF">2026-06-30T12:10:00Z</dcterms:created>
  <dcterms:modified xsi:type="dcterms:W3CDTF">2026-06-30T12:20:00Z</dcterms:modified>
</cp:coreProperties>
</file>