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18CA0" w14:textId="77777777" w:rsidR="00E16567" w:rsidRDefault="00000000">
      <w:pPr>
        <w:pStyle w:val="Teksttreci0"/>
        <w:spacing w:after="80"/>
        <w:jc w:val="center"/>
      </w:pPr>
      <w:r>
        <w:rPr>
          <w:rStyle w:val="Teksttreci"/>
          <w:b/>
          <w:bCs/>
        </w:rPr>
        <w:t>ZARZĄDZENIE NR 74/2026</w:t>
      </w:r>
    </w:p>
    <w:p w14:paraId="053CC4F3" w14:textId="77777777" w:rsidR="00E16567" w:rsidRDefault="00000000">
      <w:pPr>
        <w:pStyle w:val="Teksttreci0"/>
        <w:spacing w:after="80"/>
        <w:jc w:val="center"/>
      </w:pPr>
      <w:r>
        <w:rPr>
          <w:rStyle w:val="Teksttreci"/>
          <w:b/>
          <w:bCs/>
        </w:rPr>
        <w:t>BURMISTRZA GMINY I MIASTA WĘGLINIEC</w:t>
      </w:r>
    </w:p>
    <w:p w14:paraId="075C4445" w14:textId="77777777" w:rsidR="00E16567" w:rsidRDefault="00000000">
      <w:pPr>
        <w:pStyle w:val="Teksttreci0"/>
        <w:spacing w:after="360"/>
        <w:jc w:val="center"/>
      </w:pPr>
      <w:r>
        <w:rPr>
          <w:rStyle w:val="Teksttreci"/>
          <w:b/>
          <w:bCs/>
        </w:rPr>
        <w:t>z dnia 30 czerwca 2026r.</w:t>
      </w:r>
    </w:p>
    <w:p w14:paraId="79B3C210" w14:textId="77777777" w:rsidR="00E16567" w:rsidRDefault="00000000">
      <w:pPr>
        <w:pStyle w:val="Teksttreci0"/>
        <w:spacing w:after="220"/>
        <w:jc w:val="both"/>
      </w:pPr>
      <w:r>
        <w:rPr>
          <w:rStyle w:val="Teksttreci"/>
          <w:b/>
          <w:bCs/>
        </w:rPr>
        <w:t>w sprawie nieodpłatnego przekazania dla Szkoły Podstawowej w Węglińcu sprzętu komputerowego w ramach projektu ze środków Krajowego Planu Odbudowy i Zwiększania Odporności, w ramach inwestycji C2.2.1 Wyposażenie szkół/instytucji w odpowiednie urządzenia i infrastrukturę ICT w celu poprawy ogólnej wydajności systemów edukacji, wskaźnik C13L Laboratoria sztucznej inteligencji (Al) oraz laboratoria nauk przyrodniczych, technologii, inżynierii i matematyki (STEM) utworzonych w szkołach w ramach umowy o nieodpłatnego przekazania sprzętu nr C13L/AI/17199/2026</w:t>
      </w:r>
    </w:p>
    <w:p w14:paraId="0028C618" w14:textId="77777777" w:rsidR="00E16567" w:rsidRDefault="00000000">
      <w:pPr>
        <w:pStyle w:val="Teksttreci0"/>
        <w:spacing w:after="440"/>
        <w:ind w:firstLine="480"/>
        <w:jc w:val="both"/>
      </w:pPr>
      <w:r>
        <w:rPr>
          <w:rStyle w:val="Teksttreci"/>
        </w:rPr>
        <w:t xml:space="preserve">Na podstawie art. 30 ust. 2 pkt 3 ustawy z dnia 8 marca 1990 r. o samorządzie gminnym (Dz. U. z 2026r., poz. 662) oraz § 20 ust. 2 pkt b Regulaminu Organizacyjnego Urzędu Gminy i Miasta w Węglińcu </w:t>
      </w:r>
      <w:r>
        <w:rPr>
          <w:rStyle w:val="Teksttreci"/>
          <w:b/>
          <w:bCs/>
        </w:rPr>
        <w:t>zarządzam, co następuje:</w:t>
      </w:r>
    </w:p>
    <w:p w14:paraId="374437F3" w14:textId="77777777" w:rsidR="00E16567" w:rsidRDefault="00000000">
      <w:pPr>
        <w:pStyle w:val="Nagwek10"/>
        <w:keepNext/>
        <w:keepLines/>
        <w:spacing w:after="80" w:line="240" w:lineRule="auto"/>
        <w:ind w:left="0"/>
        <w:jc w:val="center"/>
      </w:pPr>
      <w:bookmarkStart w:id="0" w:name="bookmark0"/>
      <w:r>
        <w:rPr>
          <w:rStyle w:val="Nagwek1"/>
          <w:b/>
          <w:bCs/>
        </w:rPr>
        <w:t>§1</w:t>
      </w:r>
      <w:bookmarkEnd w:id="0"/>
    </w:p>
    <w:p w14:paraId="4F2325B7" w14:textId="77777777" w:rsidR="00E16567" w:rsidRDefault="00000000">
      <w:pPr>
        <w:pStyle w:val="Teksttreci0"/>
        <w:spacing w:after="440"/>
        <w:jc w:val="both"/>
      </w:pPr>
      <w:r>
        <w:rPr>
          <w:rStyle w:val="Teksttreci"/>
        </w:rPr>
        <w:t>Przekazuje się nieodpłatnie, na podstawie protokołu przekazania - odbioru, sprzęt komputerowy tj. 16 laptopów, 2 statywy, 2 kamery HD USB wraz z mikrofonami, zasilanie gwarantowane USP dla jednostki centralnej, urządzenie sieciowe AP z WiFi, szafkę na urządzenia z funkcją ładowania laptopów, stojak do monitora interaktywnego, oprogramowanie, monitor interaktywny, jednostka centralna usług Al, katalogowych i plikowych na rzecz Szkoły Podstawowej w Węglińcu, prowadzonego przez Gminę Węgliniec.</w:t>
      </w:r>
    </w:p>
    <w:p w14:paraId="126ACDCD" w14:textId="77777777" w:rsidR="00E16567" w:rsidRDefault="00000000">
      <w:pPr>
        <w:pStyle w:val="Nagwek10"/>
        <w:keepNext/>
        <w:keepLines/>
        <w:spacing w:after="0"/>
        <w:ind w:left="0"/>
        <w:jc w:val="center"/>
      </w:pPr>
      <w:bookmarkStart w:id="1" w:name="bookmark2"/>
      <w:r>
        <w:rPr>
          <w:rStyle w:val="Nagwek1"/>
          <w:b/>
          <w:bCs/>
        </w:rPr>
        <w:t>§2</w:t>
      </w:r>
      <w:bookmarkEnd w:id="1"/>
    </w:p>
    <w:p w14:paraId="2665EFAA" w14:textId="77777777" w:rsidR="00E16567" w:rsidRDefault="00000000">
      <w:pPr>
        <w:pStyle w:val="Teksttreci0"/>
        <w:jc w:val="both"/>
      </w:pPr>
      <w:r>
        <w:rPr>
          <w:rStyle w:val="Teksttreci"/>
        </w:rPr>
        <w:t>Sprzęt komputerowy został przekazany w ramach projektu ze środków Krajowego Planu Odbudowy i Zwiększania Odporności, w ramach inwestycji C2.2.1 Wyposażenie szkół/instytucji w odpowiednie urządzenia i infrastrukturę ICT w celu poprawy ogólnej wydajności systemów edukacji, wskaźnik CUL Laboratoria sztucznej inteligencji (Al) oraz laboratoria nauk przyrodniczych, technologii, inżynierii i matematyki (STEM) utworzonych w szkołach w ramach umowy o nieodpłatnego przekazania sprzętu nr C13L/AI/17199/2026.</w:t>
      </w:r>
      <w:r>
        <w:br w:type="page"/>
      </w:r>
    </w:p>
    <w:p w14:paraId="2FA81D75" w14:textId="77777777" w:rsidR="00E16567" w:rsidRDefault="00000000">
      <w:pPr>
        <w:pStyle w:val="Nagwek10"/>
        <w:keepNext/>
        <w:keepLines/>
        <w:spacing w:after="0"/>
      </w:pPr>
      <w:bookmarkStart w:id="2" w:name="bookmark4"/>
      <w:r>
        <w:rPr>
          <w:rStyle w:val="Nagwek1"/>
          <w:b/>
          <w:bCs/>
        </w:rPr>
        <w:lastRenderedPageBreak/>
        <w:t>§3</w:t>
      </w:r>
      <w:bookmarkEnd w:id="2"/>
    </w:p>
    <w:p w14:paraId="5F7EDD08" w14:textId="77777777" w:rsidR="00E16567" w:rsidRDefault="00000000">
      <w:pPr>
        <w:pStyle w:val="Teksttreci0"/>
        <w:spacing w:after="0"/>
      </w:pPr>
      <w:r>
        <w:rPr>
          <w:rStyle w:val="Teksttreci"/>
        </w:rPr>
        <w:t>Osoby upoważnione do dokonania przekazania - odbioru:</w:t>
      </w:r>
    </w:p>
    <w:p w14:paraId="20F25958" w14:textId="77777777" w:rsidR="00E16567" w:rsidRDefault="00000000">
      <w:pPr>
        <w:pStyle w:val="Teksttreci0"/>
        <w:numPr>
          <w:ilvl w:val="0"/>
          <w:numId w:val="1"/>
        </w:numPr>
        <w:tabs>
          <w:tab w:val="left" w:pos="796"/>
        </w:tabs>
        <w:spacing w:after="0"/>
        <w:ind w:firstLine="460"/>
      </w:pPr>
      <w:r>
        <w:rPr>
          <w:rStyle w:val="Teksttreci"/>
        </w:rPr>
        <w:t>Kierownik Wydziału Usług Wspólnych i Rozwoju - Agata Adamczyk</w:t>
      </w:r>
    </w:p>
    <w:p w14:paraId="0C5A4BDB" w14:textId="77777777" w:rsidR="00E16567" w:rsidRDefault="00000000">
      <w:pPr>
        <w:pStyle w:val="Teksttreci0"/>
        <w:numPr>
          <w:ilvl w:val="0"/>
          <w:numId w:val="1"/>
        </w:numPr>
        <w:tabs>
          <w:tab w:val="left" w:pos="823"/>
        </w:tabs>
        <w:spacing w:after="0"/>
        <w:ind w:firstLine="460"/>
      </w:pPr>
      <w:r>
        <w:rPr>
          <w:rStyle w:val="Teksttreci"/>
        </w:rPr>
        <w:t>Wicedyrektor Szkoły Podstawowej w Węglińcu - Kamila Basarab.</w:t>
      </w:r>
    </w:p>
    <w:p w14:paraId="7F1CBD96" w14:textId="77777777" w:rsidR="00E16567" w:rsidRDefault="00000000">
      <w:pPr>
        <w:pStyle w:val="Nagwek10"/>
        <w:keepNext/>
        <w:keepLines/>
        <w:spacing w:after="0"/>
      </w:pPr>
      <w:bookmarkStart w:id="3" w:name="bookmark6"/>
      <w:r>
        <w:rPr>
          <w:rStyle w:val="Nagwek1"/>
          <w:b/>
          <w:bCs/>
        </w:rPr>
        <w:t>§4</w:t>
      </w:r>
      <w:bookmarkEnd w:id="3"/>
    </w:p>
    <w:p w14:paraId="0CA22A11" w14:textId="77777777" w:rsidR="00E16567" w:rsidRDefault="00000000">
      <w:pPr>
        <w:pStyle w:val="Teksttreci0"/>
        <w:spacing w:after="420"/>
      </w:pPr>
      <w:r>
        <w:rPr>
          <w:rStyle w:val="Teksttreci"/>
        </w:rPr>
        <w:t>Zobowiązuje się Wicedyrektora Szkoły Podstawowej w Węglińcu do przyjęcia sprzętu komputerowego na stan oraz niezbywania go do dnia 31.12.203Ir.</w:t>
      </w:r>
    </w:p>
    <w:p w14:paraId="44348A58" w14:textId="77777777" w:rsidR="00E16567" w:rsidRDefault="00000000">
      <w:pPr>
        <w:pStyle w:val="Nagwek10"/>
        <w:keepNext/>
        <w:keepLines/>
        <w:spacing w:after="0"/>
        <w:ind w:left="0"/>
        <w:jc w:val="center"/>
      </w:pPr>
      <w:bookmarkStart w:id="4" w:name="bookmark8"/>
      <w:r>
        <w:rPr>
          <w:rStyle w:val="Nagwek1"/>
          <w:b/>
          <w:bCs/>
        </w:rPr>
        <w:t>§5</w:t>
      </w:r>
      <w:bookmarkEnd w:id="4"/>
    </w:p>
    <w:p w14:paraId="2EAC2657" w14:textId="77777777" w:rsidR="00E16567" w:rsidRDefault="00000000">
      <w:pPr>
        <w:pStyle w:val="Teksttreci0"/>
        <w:spacing w:after="420"/>
      </w:pPr>
      <w:r>
        <w:rPr>
          <w:rStyle w:val="Teksttreci"/>
        </w:rPr>
        <w:t>Protokół przekazania - odbioru stanowi integralną część do niniejszego zarządzenia.</w:t>
      </w:r>
    </w:p>
    <w:p w14:paraId="1D479F50" w14:textId="77777777" w:rsidR="00E16567" w:rsidRDefault="00000000">
      <w:pPr>
        <w:pStyle w:val="Nagwek10"/>
        <w:keepNext/>
        <w:keepLines/>
        <w:spacing w:after="100" w:line="240" w:lineRule="auto"/>
      </w:pPr>
      <w:bookmarkStart w:id="5" w:name="bookmark10"/>
      <w:r>
        <w:rPr>
          <w:rStyle w:val="Nagwek1"/>
          <w:b/>
          <w:bCs/>
        </w:rPr>
        <w:t>§6</w:t>
      </w:r>
      <w:bookmarkEnd w:id="5"/>
    </w:p>
    <w:p w14:paraId="5FB79362" w14:textId="77777777" w:rsidR="00E16567" w:rsidRDefault="00000000">
      <w:pPr>
        <w:pStyle w:val="Teksttreci0"/>
        <w:spacing w:after="540" w:line="240" w:lineRule="auto"/>
      </w:pPr>
      <w:r>
        <w:rPr>
          <w:rStyle w:val="Teksttreci"/>
        </w:rPr>
        <w:t>Wykonanie zarządzenia powierza się Kierownikowi Wydziału Usług Wspólnych i Rozwoju.</w:t>
      </w:r>
    </w:p>
    <w:p w14:paraId="209DEFD8" w14:textId="77777777" w:rsidR="00E16567" w:rsidRDefault="00000000">
      <w:pPr>
        <w:pStyle w:val="Nagwek10"/>
        <w:keepNext/>
        <w:keepLines/>
        <w:spacing w:after="100" w:line="240" w:lineRule="auto"/>
      </w:pPr>
      <w:bookmarkStart w:id="6" w:name="bookmark12"/>
      <w:r>
        <w:rPr>
          <w:rStyle w:val="Nagwek1"/>
          <w:b/>
          <w:bCs/>
        </w:rPr>
        <w:t>§7</w:t>
      </w:r>
      <w:bookmarkEnd w:id="6"/>
    </w:p>
    <w:p w14:paraId="6606F1C1" w14:textId="0E79B1B3" w:rsidR="00E16567" w:rsidRDefault="00000000">
      <w:pPr>
        <w:pStyle w:val="Teksttreci0"/>
        <w:spacing w:after="0" w:line="240" w:lineRule="auto"/>
      </w:pPr>
      <w:r>
        <w:rPr>
          <w:rStyle w:val="Teksttreci"/>
        </w:rPr>
        <w:t>Zarządzenie wchodzi w życie z dniem podjęcia.</w:t>
      </w:r>
    </w:p>
    <w:p w14:paraId="33757379" w14:textId="69C4B7AD" w:rsidR="00E16567" w:rsidRDefault="00000000">
      <w:pPr>
        <w:spacing w:line="1" w:lineRule="exact"/>
        <w:sectPr w:rsidR="00E16567">
          <w:pgSz w:w="11906" w:h="16838"/>
          <w:pgMar w:top="367" w:right="1297" w:bottom="1271" w:left="1379" w:header="0" w:footer="84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6F5C3D5" wp14:editId="3EEDB412">
                <wp:simplePos x="0" y="0"/>
                <wp:positionH relativeFrom="page">
                  <wp:posOffset>5483860</wp:posOffset>
                </wp:positionH>
                <wp:positionV relativeFrom="paragraph">
                  <wp:posOffset>342900</wp:posOffset>
                </wp:positionV>
                <wp:extent cx="640080" cy="128270"/>
                <wp:effectExtent l="0" t="0" r="0" b="0"/>
                <wp:wrapNone/>
                <wp:docPr id="5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2C594A" w14:textId="4021F2DA" w:rsidR="00E16567" w:rsidRDefault="00E16567">
                            <w:pPr>
                              <w:pStyle w:val="Podpisobrazu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6F5C3D5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31.8pt;margin-top:27pt;width:50.4pt;height:10.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" filled="f" stroked="f">
                <v:textbox inset="0,0,0,0">
                  <w:txbxContent>
                    <w:p w14:paraId="522C594A" w14:textId="4021F2DA" w:rsidR="00E16567" w:rsidRDefault="00E16567">
                      <w:pPr>
                        <w:pStyle w:val="Podpisobrazu0"/>
                        <w:jc w:val="both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BDBB430" w14:textId="77777777" w:rsidR="00E16567" w:rsidRDefault="00E16567">
      <w:pPr>
        <w:spacing w:line="240" w:lineRule="exact"/>
        <w:rPr>
          <w:sz w:val="19"/>
          <w:szCs w:val="19"/>
        </w:rPr>
      </w:pPr>
    </w:p>
    <w:p w14:paraId="769C56FF" w14:textId="77777777" w:rsidR="00E16567" w:rsidRDefault="00E16567">
      <w:pPr>
        <w:spacing w:line="240" w:lineRule="exact"/>
        <w:rPr>
          <w:sz w:val="19"/>
          <w:szCs w:val="19"/>
        </w:rPr>
      </w:pPr>
    </w:p>
    <w:p w14:paraId="66C2725D" w14:textId="77777777" w:rsidR="00E16567" w:rsidRDefault="00E16567">
      <w:pPr>
        <w:spacing w:line="240" w:lineRule="exact"/>
        <w:rPr>
          <w:sz w:val="19"/>
          <w:szCs w:val="19"/>
        </w:rPr>
      </w:pPr>
    </w:p>
    <w:p w14:paraId="4CAA5232" w14:textId="77777777" w:rsidR="00E16567" w:rsidRDefault="00E16567">
      <w:pPr>
        <w:spacing w:line="240" w:lineRule="exact"/>
        <w:rPr>
          <w:sz w:val="19"/>
          <w:szCs w:val="19"/>
        </w:rPr>
      </w:pPr>
    </w:p>
    <w:p w14:paraId="3D201E08" w14:textId="77777777" w:rsidR="00E16567" w:rsidRDefault="00E16567">
      <w:pPr>
        <w:spacing w:line="240" w:lineRule="exact"/>
        <w:rPr>
          <w:sz w:val="19"/>
          <w:szCs w:val="19"/>
        </w:rPr>
      </w:pPr>
    </w:p>
    <w:p w14:paraId="142CF8E4" w14:textId="77777777" w:rsidR="00E16567" w:rsidRDefault="00E16567">
      <w:pPr>
        <w:spacing w:line="240" w:lineRule="exact"/>
        <w:rPr>
          <w:sz w:val="19"/>
          <w:szCs w:val="19"/>
        </w:rPr>
      </w:pPr>
    </w:p>
    <w:p w14:paraId="1C551075" w14:textId="77777777" w:rsidR="00E16567" w:rsidRDefault="00E16567">
      <w:pPr>
        <w:spacing w:line="240" w:lineRule="exact"/>
        <w:rPr>
          <w:sz w:val="19"/>
          <w:szCs w:val="19"/>
        </w:rPr>
      </w:pPr>
    </w:p>
    <w:p w14:paraId="066512E0" w14:textId="77777777" w:rsidR="00E16567" w:rsidRDefault="00E16567">
      <w:pPr>
        <w:spacing w:line="240" w:lineRule="exact"/>
        <w:rPr>
          <w:sz w:val="19"/>
          <w:szCs w:val="19"/>
        </w:rPr>
      </w:pPr>
    </w:p>
    <w:p w14:paraId="6E91E1F4" w14:textId="77777777" w:rsidR="00E16567" w:rsidRDefault="00E16567">
      <w:pPr>
        <w:spacing w:line="240" w:lineRule="exact"/>
        <w:rPr>
          <w:sz w:val="19"/>
          <w:szCs w:val="19"/>
        </w:rPr>
      </w:pPr>
    </w:p>
    <w:p w14:paraId="6D9651E3" w14:textId="77777777" w:rsidR="00E16567" w:rsidRDefault="00E16567">
      <w:pPr>
        <w:spacing w:line="240" w:lineRule="exact"/>
        <w:rPr>
          <w:sz w:val="19"/>
          <w:szCs w:val="19"/>
        </w:rPr>
      </w:pPr>
    </w:p>
    <w:p w14:paraId="3AD0623C" w14:textId="77777777" w:rsidR="00E16567" w:rsidRDefault="00E16567">
      <w:pPr>
        <w:spacing w:line="240" w:lineRule="exact"/>
        <w:rPr>
          <w:sz w:val="19"/>
          <w:szCs w:val="19"/>
        </w:rPr>
      </w:pPr>
    </w:p>
    <w:p w14:paraId="67555982" w14:textId="77777777" w:rsidR="00E16567" w:rsidRDefault="00E16567">
      <w:pPr>
        <w:spacing w:line="240" w:lineRule="exact"/>
        <w:rPr>
          <w:sz w:val="19"/>
          <w:szCs w:val="19"/>
        </w:rPr>
      </w:pPr>
    </w:p>
    <w:p w14:paraId="5057B587" w14:textId="77777777" w:rsidR="00E16567" w:rsidRDefault="00E16567">
      <w:pPr>
        <w:spacing w:line="240" w:lineRule="exact"/>
        <w:rPr>
          <w:sz w:val="19"/>
          <w:szCs w:val="19"/>
        </w:rPr>
      </w:pPr>
    </w:p>
    <w:p w14:paraId="4FDBEC0F" w14:textId="77777777" w:rsidR="00E16567" w:rsidRDefault="00E16567">
      <w:pPr>
        <w:spacing w:line="240" w:lineRule="exact"/>
        <w:rPr>
          <w:sz w:val="19"/>
          <w:szCs w:val="19"/>
        </w:rPr>
      </w:pPr>
    </w:p>
    <w:p w14:paraId="42FBEA7E" w14:textId="77777777" w:rsidR="00E16567" w:rsidRDefault="00E16567">
      <w:pPr>
        <w:spacing w:line="240" w:lineRule="exact"/>
        <w:rPr>
          <w:sz w:val="19"/>
          <w:szCs w:val="19"/>
        </w:rPr>
      </w:pPr>
    </w:p>
    <w:p w14:paraId="555FC4F4" w14:textId="77777777" w:rsidR="00E16567" w:rsidRDefault="00E16567">
      <w:pPr>
        <w:spacing w:line="240" w:lineRule="exact"/>
        <w:rPr>
          <w:sz w:val="19"/>
          <w:szCs w:val="19"/>
        </w:rPr>
      </w:pPr>
    </w:p>
    <w:p w14:paraId="5613B508" w14:textId="77777777" w:rsidR="00E16567" w:rsidRDefault="00E16567">
      <w:pPr>
        <w:spacing w:line="240" w:lineRule="exact"/>
        <w:rPr>
          <w:sz w:val="19"/>
          <w:szCs w:val="19"/>
        </w:rPr>
      </w:pPr>
    </w:p>
    <w:p w14:paraId="4D14DF6E" w14:textId="77777777" w:rsidR="00E16567" w:rsidRDefault="00E16567">
      <w:pPr>
        <w:spacing w:line="240" w:lineRule="exact"/>
        <w:rPr>
          <w:sz w:val="19"/>
          <w:szCs w:val="19"/>
        </w:rPr>
      </w:pPr>
    </w:p>
    <w:p w14:paraId="34CC4B8A" w14:textId="77777777" w:rsidR="00E16567" w:rsidRDefault="00E16567">
      <w:pPr>
        <w:spacing w:line="240" w:lineRule="exact"/>
        <w:rPr>
          <w:sz w:val="19"/>
          <w:szCs w:val="19"/>
        </w:rPr>
      </w:pPr>
    </w:p>
    <w:p w14:paraId="1C7AB90A" w14:textId="77777777" w:rsidR="00E16567" w:rsidRDefault="00E16567">
      <w:pPr>
        <w:spacing w:line="240" w:lineRule="exact"/>
        <w:rPr>
          <w:sz w:val="19"/>
          <w:szCs w:val="19"/>
        </w:rPr>
      </w:pPr>
    </w:p>
    <w:p w14:paraId="2B19682F" w14:textId="77777777" w:rsidR="00E16567" w:rsidRDefault="00E16567">
      <w:pPr>
        <w:spacing w:before="68" w:after="68" w:line="240" w:lineRule="exact"/>
        <w:rPr>
          <w:sz w:val="19"/>
          <w:szCs w:val="19"/>
        </w:rPr>
      </w:pPr>
    </w:p>
    <w:p w14:paraId="08BEABB8" w14:textId="77777777" w:rsidR="00E16567" w:rsidRDefault="00E16567">
      <w:pPr>
        <w:spacing w:line="1" w:lineRule="exact"/>
        <w:sectPr w:rsidR="00E16567">
          <w:type w:val="continuous"/>
          <w:pgSz w:w="11906" w:h="16838"/>
          <w:pgMar w:top="1385" w:right="0" w:bottom="1339" w:left="0" w:header="0" w:footer="3" w:gutter="0"/>
          <w:cols w:space="720"/>
          <w:noEndnote/>
          <w:docGrid w:linePitch="360"/>
        </w:sectPr>
      </w:pPr>
    </w:p>
    <w:p w14:paraId="15CE60C0" w14:textId="77777777" w:rsidR="00E16567" w:rsidRDefault="00000000">
      <w:pPr>
        <w:pStyle w:val="Teksttreci20"/>
      </w:pPr>
      <w:r>
        <w:rPr>
          <w:rStyle w:val="Teksttreci2"/>
        </w:rPr>
        <w:t>Sporządziła:</w:t>
      </w:r>
    </w:p>
    <w:p w14:paraId="2962745A" w14:textId="77777777" w:rsidR="00E16567" w:rsidRDefault="00000000">
      <w:pPr>
        <w:pStyle w:val="Teksttreci20"/>
      </w:pPr>
      <w:r>
        <w:rPr>
          <w:rStyle w:val="Teksttreci2"/>
        </w:rPr>
        <w:t>Małgorzata Koziarska</w:t>
      </w:r>
    </w:p>
    <w:sectPr w:rsidR="00E16567">
      <w:type w:val="continuous"/>
      <w:pgSz w:w="11906" w:h="16838"/>
      <w:pgMar w:top="1385" w:right="1244" w:bottom="1339" w:left="145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89738" w14:textId="77777777" w:rsidR="008338C4" w:rsidRDefault="008338C4">
      <w:r>
        <w:separator/>
      </w:r>
    </w:p>
  </w:endnote>
  <w:endnote w:type="continuationSeparator" w:id="0">
    <w:p w14:paraId="0E1AD8DD" w14:textId="77777777" w:rsidR="008338C4" w:rsidRDefault="00833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4CE13" w14:textId="77777777" w:rsidR="008338C4" w:rsidRDefault="008338C4"/>
  </w:footnote>
  <w:footnote w:type="continuationSeparator" w:id="0">
    <w:p w14:paraId="0E7545C8" w14:textId="77777777" w:rsidR="008338C4" w:rsidRDefault="008338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7185E"/>
    <w:multiLevelType w:val="multilevel"/>
    <w:tmpl w:val="F138AD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80670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567"/>
    <w:rsid w:val="008338C4"/>
    <w:rsid w:val="00C648C8"/>
    <w:rsid w:val="00E1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644A7"/>
  <w15:docId w15:val="{A19566F8-AB28-4E76-86E4-AC9425CB1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8A9C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A8A9C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pacing w:line="401" w:lineRule="auto"/>
      <w:jc w:val="right"/>
    </w:pPr>
    <w:rPr>
      <w:rFonts w:ascii="Arial" w:eastAsia="Arial" w:hAnsi="Arial" w:cs="Arial"/>
      <w:color w:val="FA8A9C"/>
      <w:sz w:val="18"/>
      <w:szCs w:val="18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A8A9C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300" w:line="360" w:lineRule="auto"/>
    </w:pPr>
    <w:rPr>
      <w:rFonts w:ascii="Times New Roman" w:eastAsia="Times New Roman" w:hAnsi="Times New Roman" w:cs="Times New Roman"/>
      <w:color w:val="272727"/>
    </w:rPr>
  </w:style>
  <w:style w:type="paragraph" w:customStyle="1" w:styleId="Nagwek10">
    <w:name w:val="Nagłówek #1"/>
    <w:basedOn w:val="Normalny"/>
    <w:link w:val="Nagwek1"/>
    <w:pPr>
      <w:spacing w:after="40" w:line="360" w:lineRule="auto"/>
      <w:ind w:left="4440"/>
      <w:outlineLvl w:val="0"/>
    </w:pPr>
    <w:rPr>
      <w:rFonts w:ascii="Times New Roman" w:eastAsia="Times New Roman" w:hAnsi="Times New Roman" w:cs="Times New Roman"/>
      <w:b/>
      <w:bCs/>
      <w:color w:val="272727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color w:val="272727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SKM_C25826063013241</dc:title>
  <dc:subject/>
  <dc:creator/>
  <cp:keywords/>
  <cp:lastModifiedBy>Admin</cp:lastModifiedBy>
  <cp:revision>3</cp:revision>
  <dcterms:created xsi:type="dcterms:W3CDTF">2026-06-30T12:13:00Z</dcterms:created>
  <dcterms:modified xsi:type="dcterms:W3CDTF">2026-06-30T12:14:00Z</dcterms:modified>
</cp:coreProperties>
</file>