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0885" w14:textId="77777777" w:rsidR="00A77B3E" w:rsidRDefault="001E6FC1">
      <w:pPr>
        <w:jc w:val="center"/>
        <w:rPr>
          <w:b/>
          <w:caps/>
        </w:rPr>
      </w:pPr>
      <w:r>
        <w:rPr>
          <w:b/>
          <w:caps/>
        </w:rPr>
        <w:t>Uchwała Nr 484/XXX/21</w:t>
      </w:r>
      <w:r>
        <w:rPr>
          <w:b/>
          <w:caps/>
        </w:rPr>
        <w:br/>
        <w:t>Rady Miejskiej Węglińca</w:t>
      </w:r>
    </w:p>
    <w:p w14:paraId="3D50C86F" w14:textId="77777777" w:rsidR="00A77B3E" w:rsidRDefault="001E6FC1">
      <w:pPr>
        <w:spacing w:before="280" w:after="280"/>
        <w:jc w:val="center"/>
        <w:rPr>
          <w:b/>
          <w:caps/>
        </w:rPr>
      </w:pPr>
      <w:r>
        <w:t>z dnia 4 lutego 2021 r.</w:t>
      </w:r>
    </w:p>
    <w:p w14:paraId="5F261660" w14:textId="77777777" w:rsidR="00A77B3E" w:rsidRDefault="001E6FC1">
      <w:pPr>
        <w:keepNext/>
        <w:spacing w:after="480"/>
        <w:jc w:val="center"/>
      </w:pPr>
      <w:r>
        <w:rPr>
          <w:b/>
        </w:rPr>
        <w:t>w sprawie rozpatrzenia skargi na Dyrektora Zakładu Usług Komunalnych w Węglińcu</w:t>
      </w:r>
    </w:p>
    <w:p w14:paraId="533548BA" w14:textId="77777777" w:rsidR="00A77B3E" w:rsidRDefault="001E6FC1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</w:t>
      </w:r>
      <w:r>
        <w:t>z 2020 r., poz. 713 z </w:t>
      </w:r>
      <w:proofErr w:type="spellStart"/>
      <w:r>
        <w:t>późn</w:t>
      </w:r>
      <w:proofErr w:type="spellEnd"/>
      <w:r>
        <w:t>. zm.) oraz art. 229 pkt 3 ustawy z dnia 14 czerwca 1960 r. Kodeks postępowania administracyjnego (Dz. U. z 2020 r., poz. 256 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3E33D7F8" w14:textId="77777777" w:rsidR="00A77B3E" w:rsidRDefault="001E6FC1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Uznaje się za bezzasadną skargę </w:t>
      </w:r>
      <w:r w:rsidRPr="00F2180B">
        <w:rPr>
          <w:highlight w:val="black"/>
        </w:rPr>
        <w:t>Pana Zbig</w:t>
      </w:r>
      <w:r w:rsidRPr="00F2180B">
        <w:rPr>
          <w:highlight w:val="black"/>
        </w:rPr>
        <w:t xml:space="preserve">niewa </w:t>
      </w:r>
      <w:proofErr w:type="spellStart"/>
      <w:r w:rsidRPr="00F2180B">
        <w:rPr>
          <w:highlight w:val="black"/>
        </w:rPr>
        <w:t>Masjasz</w:t>
      </w:r>
      <w:proofErr w:type="spellEnd"/>
      <w:r>
        <w:t xml:space="preserve"> z dnia 19 stycznia 2021 r. na Dyrektora Zakładu Usług Komunalnych w Węglińcu Pana Krzysztofa Polewskiego.</w:t>
      </w:r>
    </w:p>
    <w:p w14:paraId="65F11B1C" w14:textId="77777777" w:rsidR="00A77B3E" w:rsidRDefault="001E6FC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 Węglińca, zobowiązując jednocześnie do przygotowania odpowiedzi i pr</w:t>
      </w:r>
      <w:r>
        <w:t>zesłania skarżącemu odpisu niniejszej uchwały.</w:t>
      </w:r>
    </w:p>
    <w:p w14:paraId="6DA9EF17" w14:textId="77777777" w:rsidR="00A77B3E" w:rsidRDefault="001E6FC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B46311B" w14:textId="77777777" w:rsidR="00A77B3E" w:rsidRDefault="00A77B3E">
      <w:pPr>
        <w:keepNext/>
        <w:keepLines/>
        <w:spacing w:before="120" w:after="120"/>
        <w:ind w:firstLine="340"/>
      </w:pPr>
    </w:p>
    <w:p w14:paraId="3ED69414" w14:textId="77777777" w:rsidR="00A77B3E" w:rsidRDefault="001E6FC1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247"/>
        <w:gridCol w:w="4691"/>
      </w:tblGrid>
      <w:tr w:rsidR="00E421BD" w14:paraId="1122961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FB90BE" w14:textId="77777777" w:rsidR="00E421BD" w:rsidRDefault="00E421B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C9BD1" w14:textId="77777777" w:rsidR="00E421BD" w:rsidRDefault="001E6FC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E421BD" w14:paraId="0AB836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E5B3AB" w14:textId="77777777" w:rsidR="00A77B3E" w:rsidRDefault="00A77B3E"/>
          <w:p w14:paraId="652A9EDB" w14:textId="77777777" w:rsidR="00E421BD" w:rsidRDefault="00E421BD"/>
          <w:p w14:paraId="2F1D1B97" w14:textId="77777777" w:rsidR="00E421BD" w:rsidRDefault="00E421BD"/>
        </w:tc>
      </w:tr>
    </w:tbl>
    <w:p w14:paraId="5801C517" w14:textId="77777777" w:rsidR="00A77B3E" w:rsidRDefault="001E6FC1">
      <w:pPr>
        <w:jc w:val="center"/>
      </w:pPr>
      <w:r>
        <w:rPr>
          <w:b/>
          <w:spacing w:val="20"/>
        </w:rPr>
        <w:t>Uzasadnienie</w:t>
      </w:r>
    </w:p>
    <w:p w14:paraId="56F2DE2B" w14:textId="77777777" w:rsidR="00A77B3E" w:rsidRDefault="001E6FC1">
      <w:pPr>
        <w:spacing w:before="120" w:after="120"/>
        <w:ind w:left="283" w:firstLine="227"/>
      </w:pPr>
      <w:r>
        <w:t xml:space="preserve">Po wnikliwej analizie skargi </w:t>
      </w:r>
      <w:r w:rsidRPr="00F2180B">
        <w:rPr>
          <w:highlight w:val="black"/>
        </w:rPr>
        <w:t>Pana Zbigniewa Mesjasz</w:t>
      </w:r>
      <w:r>
        <w:t xml:space="preserve"> z dnia 19 stycznia 2021 r. na </w:t>
      </w:r>
      <w:r>
        <w:t>nienależyte wykonywanie nadzoru nad zadaniami wykonywanymi przez pracowników Zakładu Usług Komunalnych w Węglińcu, a tym samym na Dyrektora Zakładu Usług Komunalnych Pana Krzysztofa Polewskiego, oraz po zapoznaniu się z wyjaśnieniami złożonymi przez Dyrekt</w:t>
      </w:r>
      <w:r>
        <w:t xml:space="preserve">ora Zakładu Usług Komunalnych - Komisja Skarg, Wniosków i Petycji stwierdziła, że do dnia rozpatrzenia skargi szkoda została usunięta. Dyrektor Zakładu Usług Komunalnych przeprowadził rozmowę dyscyplinującą z pracownikami, aby takie sytuacje w przyszłości </w:t>
      </w:r>
      <w:r>
        <w:t>nie miały miejsca oraz przesłał do skarżącego pismo z przeprosinami za zaistniałą sytuację.</w:t>
      </w:r>
    </w:p>
    <w:p w14:paraId="3E41F728" w14:textId="77777777" w:rsidR="00A77B3E" w:rsidRDefault="001E6FC1">
      <w:pPr>
        <w:spacing w:before="120" w:after="120"/>
        <w:ind w:left="283" w:firstLine="227"/>
      </w:pPr>
      <w:r>
        <w:t>W zawiązku z powyższym skargę uznaje się za bezzasadną.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D074" w14:textId="77777777" w:rsidR="001E6FC1" w:rsidRDefault="001E6FC1">
      <w:r>
        <w:separator/>
      </w:r>
    </w:p>
  </w:endnote>
  <w:endnote w:type="continuationSeparator" w:id="0">
    <w:p w14:paraId="5EE7775E" w14:textId="77777777" w:rsidR="001E6FC1" w:rsidRDefault="001E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421BD" w14:paraId="48B2EC4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8428700" w14:textId="77777777" w:rsidR="00E421BD" w:rsidRDefault="001E6FC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F04843CC-8530-4896-A5A3-DC2986585477.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41DC73" w14:textId="77777777" w:rsidR="00E421BD" w:rsidRDefault="001E6F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180B">
            <w:rPr>
              <w:sz w:val="18"/>
            </w:rPr>
            <w:fldChar w:fldCharType="separate"/>
          </w:r>
          <w:r w:rsidR="00F218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1EA0EE" w14:textId="77777777" w:rsidR="00E421BD" w:rsidRDefault="00E421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1470" w14:textId="77777777" w:rsidR="001E6FC1" w:rsidRDefault="001E6FC1">
      <w:r>
        <w:separator/>
      </w:r>
    </w:p>
  </w:footnote>
  <w:footnote w:type="continuationSeparator" w:id="0">
    <w:p w14:paraId="3CE1A649" w14:textId="77777777" w:rsidR="001E6FC1" w:rsidRDefault="001E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6FC1"/>
    <w:rsid w:val="00A77B3E"/>
    <w:rsid w:val="00CA2A55"/>
    <w:rsid w:val="00E421BD"/>
    <w:rsid w:val="00F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FFF1"/>
  <w15:docId w15:val="{0309231F-D8C8-4C3F-A9C3-BEB256A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484/XXX/21 z dnia 4 lutego 2021 r.</dc:title>
  <dc:subject>w sprawie rozpatrzenia skargi na Dyrektora Zakładu Usług Komunalnych w^Węglińcu</dc:subject>
  <dc:creator>Alicja</dc:creator>
  <cp:lastModifiedBy>Alicja</cp:lastModifiedBy>
  <cp:revision>2</cp:revision>
  <dcterms:created xsi:type="dcterms:W3CDTF">2021-02-16T09:45:00Z</dcterms:created>
  <dcterms:modified xsi:type="dcterms:W3CDTF">2021-02-16T08:46:00Z</dcterms:modified>
  <cp:category>Akt prawny</cp:category>
</cp:coreProperties>
</file>