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494/XXXI/21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marca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udzielenia pomocy finansowej Gminie Dobromierz na zadanie z zakresu pomocy społecznej z przeznaczeniem na pomoc pogorzelcom z Gminy Dobromierz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216, ust.2, pkt5 i 220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finansach publicznych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305)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dochodach jednostek samorządu terytorialnego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38)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Udziela się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budżetu Gminy Węgliniec pomoc finansową Gminie Dobromierz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przeznaczeniem na pomoc pogorzelcom z Gminy Dobromierz.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Pomoc finansowa,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której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1, zostanie udzielona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formie dotacji celowej ze środków budżetu na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wysokości 1 tys. 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Szczegółowe warunki udzielania pomocy finansowej oraz przeznaczenie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zasady rozliczenia środków określone zostaną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umowie pomiędzy Gminą Węgliniec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Gminą Dobromierz.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zawarcia umowy upoważnia się Burmistrza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grudniu 2020r. w Czernicy, w Gminie Dobromierz spalił się wielorodzinny budynek mieszkalny.  W ramach samorządowej solidarności proponuję udzielenie wsparcia finansowego dla Gminy Dobromierz w kwocie 1 tys. zł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przeznaczeniem na pomoc pogorzelcom. Szczegółowe ustalenia i warunki przekazania wsparcia zostaną zawarte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udzielenie pomocy finansowej.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9A9AC3FC-5F59-4989-8F5C-662B7EDA1521.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494/XXXI/21 z dnia 4 marca 2021 r.</dc:title>
  <dc:subject>w sprawie udzielenia pomocy finansowej Gminie Dobromierz na zadanie z^zakresu pomocy społecznej z^przeznaczeniem na pomoc pogorzelcom z^Gminy Dobromierz</dc:subject>
  <dc:creator>Alicja</dc:creator>
  <cp:lastModifiedBy>Alicja</cp:lastModifiedBy>
  <cp:revision>1</cp:revision>
  <dcterms:created xsi:type="dcterms:W3CDTF">2021-03-11T14:29:28Z</dcterms:created>
  <dcterms:modified xsi:type="dcterms:W3CDTF">2021-03-11T14:29:28Z</dcterms:modified>
  <cp:category>Akt prawny</cp:category>
</cp:coreProperties>
</file>