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84B" w:rsidRDefault="00B36909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286385</wp:posOffset>
                </wp:positionH>
                <wp:positionV relativeFrom="paragraph">
                  <wp:posOffset>12700</wp:posOffset>
                </wp:positionV>
                <wp:extent cx="1405890" cy="53276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890" cy="5327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4484B" w:rsidRDefault="0034484B">
                            <w:pPr>
                              <w:pStyle w:val="Teksttreci20"/>
                              <w:spacing w:after="0" w:line="21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2.55pt;margin-top:1pt;width:110.7pt;height:41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" filled="f" stroked="f">
                <v:textbox inset="0,0,0,0">
                  <w:txbxContent>
                    <w:p w:rsidR="0034484B" w:rsidRDefault="0034484B">
                      <w:pPr>
                        <w:pStyle w:val="Teksttreci20"/>
                        <w:spacing w:after="0" w:line="216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4484B" w:rsidRDefault="00B36909">
      <w:pPr>
        <w:pStyle w:val="Teksttreci30"/>
      </w:pPr>
      <w:r>
        <w:t>ZARZĄDZENIE NR 30/2021</w:t>
      </w:r>
      <w:r>
        <w:br/>
        <w:t>BURMISTRZA GMINYI MIASTA</w:t>
      </w:r>
      <w:r>
        <w:br/>
        <w:t>WĘGLINIEC</w:t>
      </w:r>
    </w:p>
    <w:p w:rsidR="0034484B" w:rsidRDefault="00B36909">
      <w:pPr>
        <w:pStyle w:val="Teksttreci20"/>
        <w:rPr>
          <w:sz w:val="28"/>
          <w:szCs w:val="28"/>
        </w:rPr>
      </w:pPr>
      <w:r>
        <w:rPr>
          <w:sz w:val="28"/>
          <w:szCs w:val="28"/>
        </w:rPr>
        <w:t>z dnia 01 kwietnia 2021 roku</w:t>
      </w:r>
    </w:p>
    <w:p w:rsidR="0034484B" w:rsidRDefault="00B36909">
      <w:pPr>
        <w:pStyle w:val="Teksttreci20"/>
      </w:pPr>
      <w:bookmarkStart w:id="0" w:name="_GoBack"/>
      <w:r>
        <w:t>w sprawie przeznaczenia do sprzedaży działki nr 411/2 położonej w Starym Węg</w:t>
      </w:r>
      <w:r w:rsidR="00AA336C">
        <w:t>l</w:t>
      </w:r>
      <w:r>
        <w:t>ińcu w</w:t>
      </w:r>
      <w:r>
        <w:br/>
        <w:t xml:space="preserve">drodze przetargu ograniczonego do </w:t>
      </w:r>
      <w:r>
        <w:t>wszystkich właścicieli nieruchomości sąsiadujących z</w:t>
      </w:r>
      <w:r>
        <w:br/>
        <w:t>nieruchomością gruntową o numerze ewidencyjnym 411/2 położonej w Starym Węg</w:t>
      </w:r>
      <w:r w:rsidR="00AA336C">
        <w:t>l</w:t>
      </w:r>
      <w:r>
        <w:t>ińcu.</w:t>
      </w:r>
    </w:p>
    <w:bookmarkEnd w:id="0"/>
    <w:p w:rsidR="0034484B" w:rsidRDefault="00B36909">
      <w:pPr>
        <w:pStyle w:val="Teksttreci0"/>
        <w:spacing w:after="0" w:line="264" w:lineRule="auto"/>
        <w:ind w:firstLine="760"/>
        <w:rPr>
          <w:sz w:val="20"/>
          <w:szCs w:val="20"/>
        </w:rPr>
      </w:pPr>
      <w:r>
        <w:rPr>
          <w:i/>
          <w:iCs/>
          <w:sz w:val="20"/>
          <w:szCs w:val="20"/>
        </w:rPr>
        <w:t>Na podstawie art. 30 ust. 2 pkt 3 ustawy z dnia 8 marca 1990r. o samorządzie gminnym -</w:t>
      </w:r>
    </w:p>
    <w:p w:rsidR="0034484B" w:rsidRDefault="00B36909">
      <w:pPr>
        <w:pStyle w:val="Teksttreci0"/>
        <w:spacing w:line="264" w:lineRule="auto"/>
        <w:ind w:firstLine="200"/>
        <w:rPr>
          <w:sz w:val="20"/>
          <w:szCs w:val="20"/>
        </w:rPr>
      </w:pPr>
      <w:proofErr w:type="gramStart"/>
      <w:r>
        <w:rPr>
          <w:i/>
          <w:iCs/>
          <w:sz w:val="20"/>
          <w:szCs w:val="20"/>
        </w:rPr>
        <w:t>( Dz.U.</w:t>
      </w:r>
      <w:proofErr w:type="gramEnd"/>
      <w:r>
        <w:rPr>
          <w:i/>
          <w:iCs/>
          <w:sz w:val="20"/>
          <w:szCs w:val="20"/>
        </w:rPr>
        <w:t xml:space="preserve"> z 2020r., poz. 713 ), oraz</w:t>
      </w:r>
      <w:r>
        <w:rPr>
          <w:i/>
          <w:iCs/>
          <w:sz w:val="20"/>
          <w:szCs w:val="20"/>
        </w:rPr>
        <w:t xml:space="preserve"> art.25, oraz art.37 ust. 1 i art. 40 </w:t>
      </w:r>
      <w:proofErr w:type="spellStart"/>
      <w:r>
        <w:rPr>
          <w:i/>
          <w:iCs/>
          <w:sz w:val="20"/>
          <w:szCs w:val="20"/>
        </w:rPr>
        <w:t>ust.l</w:t>
      </w:r>
      <w:proofErr w:type="spellEnd"/>
      <w:r>
        <w:rPr>
          <w:i/>
          <w:iCs/>
          <w:sz w:val="20"/>
          <w:szCs w:val="20"/>
        </w:rPr>
        <w:t xml:space="preserve"> pkt 1 ustawy z dnia 21</w:t>
      </w:r>
      <w:r>
        <w:rPr>
          <w:i/>
          <w:iCs/>
          <w:sz w:val="20"/>
          <w:szCs w:val="20"/>
        </w:rPr>
        <w:br/>
        <w:t xml:space="preserve">sierpnia 1997r. o gospodarce nieruchomościami ( Dz. U. z </w:t>
      </w:r>
      <w:r>
        <w:rPr>
          <w:i/>
          <w:iCs/>
          <w:sz w:val="20"/>
          <w:szCs w:val="20"/>
          <w:lang w:val="en-US" w:eastAsia="en-US" w:bidi="en-US"/>
        </w:rPr>
        <w:t xml:space="preserve">2020r.poz.1990) </w:t>
      </w:r>
      <w:r>
        <w:rPr>
          <w:i/>
          <w:iCs/>
          <w:sz w:val="20"/>
          <w:szCs w:val="20"/>
        </w:rPr>
        <w:t>oraz § 20 ust.2 pkt b)</w:t>
      </w:r>
      <w:r>
        <w:rPr>
          <w:i/>
          <w:iCs/>
          <w:sz w:val="20"/>
          <w:szCs w:val="20"/>
        </w:rPr>
        <w:br/>
        <w:t>Regulaminu Organizacyjnego Urzędu Gminy i Miasta</w:t>
      </w:r>
      <w:r>
        <w:t xml:space="preserve"> w </w:t>
      </w:r>
      <w:r>
        <w:rPr>
          <w:i/>
          <w:iCs/>
          <w:sz w:val="20"/>
          <w:szCs w:val="20"/>
        </w:rPr>
        <w:t>Węg</w:t>
      </w:r>
      <w:r w:rsidR="00AA336C">
        <w:rPr>
          <w:i/>
          <w:iCs/>
          <w:sz w:val="20"/>
          <w:szCs w:val="20"/>
        </w:rPr>
        <w:t>l</w:t>
      </w:r>
      <w:r>
        <w:rPr>
          <w:i/>
          <w:iCs/>
          <w:sz w:val="20"/>
          <w:szCs w:val="20"/>
        </w:rPr>
        <w:t>ińcu</w:t>
      </w:r>
    </w:p>
    <w:p w:rsidR="0034484B" w:rsidRDefault="00B36909">
      <w:pPr>
        <w:pStyle w:val="Teksttreci50"/>
      </w:pPr>
      <w:r>
        <w:t xml:space="preserve">Zarządzam, co </w:t>
      </w:r>
      <w:r>
        <w:t>następuje:</w:t>
      </w:r>
    </w:p>
    <w:p w:rsidR="0034484B" w:rsidRDefault="00B36909">
      <w:pPr>
        <w:pStyle w:val="Teksttreci60"/>
        <w:spacing w:after="300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§1</w:t>
      </w:r>
    </w:p>
    <w:p w:rsidR="0034484B" w:rsidRDefault="00B36909">
      <w:pPr>
        <w:pStyle w:val="Teksttreci0"/>
        <w:spacing w:after="300" w:line="259" w:lineRule="auto"/>
        <w:ind w:firstLine="0"/>
      </w:pPr>
      <w:r>
        <w:t>Przeznaczam do sprzedaży działkę nr 411/2 położoną w Starym Węg</w:t>
      </w:r>
      <w:r w:rsidR="00AA336C">
        <w:t>l</w:t>
      </w:r>
      <w:r>
        <w:t>ińcu w drodze przetargu</w:t>
      </w:r>
      <w:r>
        <w:br/>
        <w:t>ograniczonego do wszystkich właścicieli nieruchomości sąsiadujących z nieruchomością</w:t>
      </w:r>
      <w:r>
        <w:br/>
        <w:t>gruntową o numerze ewidencyjnym 411/2 położoną w Starym Węg</w:t>
      </w:r>
      <w:r w:rsidR="00AA336C">
        <w:t>l</w:t>
      </w:r>
      <w:r>
        <w:t>ińcu.</w:t>
      </w:r>
    </w:p>
    <w:p w:rsidR="0034484B" w:rsidRDefault="00B36909">
      <w:pPr>
        <w:pStyle w:val="Teksttreci60"/>
        <w:spacing w:after="600"/>
      </w:pPr>
      <w:r>
        <w:t>§2</w:t>
      </w:r>
    </w:p>
    <w:p w:rsidR="0034484B" w:rsidRDefault="00B36909">
      <w:pPr>
        <w:pStyle w:val="Teksttreci0"/>
        <w:spacing w:after="600" w:line="240" w:lineRule="auto"/>
        <w:ind w:firstLine="0"/>
      </w:pPr>
      <w:r>
        <w:t>Wykonanie zarządzenia powierza się Kierownikowi Wydziału Infrastruktury Komunalnej.</w:t>
      </w:r>
    </w:p>
    <w:p w:rsidR="0034484B" w:rsidRDefault="00B36909">
      <w:pPr>
        <w:pStyle w:val="Teksttreci60"/>
        <w:spacing w:after="300"/>
      </w:pPr>
      <w:r>
        <w:t>§3</w:t>
      </w:r>
    </w:p>
    <w:p w:rsidR="0034484B" w:rsidRDefault="00B36909">
      <w:pPr>
        <w:pStyle w:val="Teksttreci0"/>
        <w:spacing w:after="1160" w:line="240" w:lineRule="auto"/>
        <w:ind w:firstLine="0"/>
      </w:pPr>
      <w:r>
        <w:t>Zarządzenie wchodzi w życie z dniem podpisania.</w:t>
      </w:r>
    </w:p>
    <w:p w:rsidR="0034484B" w:rsidRDefault="00B36909">
      <w:pPr>
        <w:pStyle w:val="Teksttreci40"/>
      </w:pPr>
      <w:r>
        <w:t>przygotowała:</w:t>
      </w:r>
      <w:r>
        <w:br/>
        <w:t>01.04.2021 r.</w:t>
      </w:r>
    </w:p>
    <w:p w:rsidR="0034484B" w:rsidRDefault="00B36909">
      <w:pPr>
        <w:pStyle w:val="Teksttreci40"/>
      </w:pPr>
      <w:r>
        <w:t>M. Podkalicka</w:t>
      </w:r>
      <w:r>
        <w:br/>
        <w:t>Wydz. IK.</w:t>
      </w:r>
    </w:p>
    <w:sectPr w:rsidR="0034484B">
      <w:pgSz w:w="11900" w:h="16840"/>
      <w:pgMar w:top="693" w:right="1387" w:bottom="693" w:left="1347" w:header="265" w:footer="26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909" w:rsidRDefault="00B36909">
      <w:r>
        <w:separator/>
      </w:r>
    </w:p>
  </w:endnote>
  <w:endnote w:type="continuationSeparator" w:id="0">
    <w:p w:rsidR="00B36909" w:rsidRDefault="00B36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909" w:rsidRDefault="00B36909"/>
  </w:footnote>
  <w:footnote w:type="continuationSeparator" w:id="0">
    <w:p w:rsidR="00B36909" w:rsidRDefault="00B3690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84B"/>
    <w:rsid w:val="0034484B"/>
    <w:rsid w:val="00AA336C"/>
    <w:rsid w:val="00B3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9099C"/>
  <w15:docId w15:val="{E336441E-8BC5-465C-A7D6-D289130E7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Arial" w:eastAsia="Arial" w:hAnsi="Arial" w:cs="Arial"/>
      <w:b w:val="0"/>
      <w:bCs w:val="0"/>
      <w:i w:val="0"/>
      <w:iCs w:val="0"/>
      <w:smallCaps w:val="0"/>
      <w:strike w:val="0"/>
      <w:color w:val="ECB0CD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300"/>
      <w:jc w:val="center"/>
    </w:pPr>
    <w:rPr>
      <w:rFonts w:ascii="Times New Roman" w:eastAsia="Times New Roman" w:hAnsi="Times New Roman" w:cs="Times New Roman"/>
      <w:i/>
      <w:iCs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500" w:line="262" w:lineRule="auto"/>
      <w:ind w:firstLine="1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340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Teksttreci60">
    <w:name w:val="Tekst treści (6)"/>
    <w:basedOn w:val="Normalny"/>
    <w:link w:val="Teksttreci6"/>
    <w:pPr>
      <w:spacing w:after="450"/>
      <w:jc w:val="center"/>
    </w:pPr>
    <w:rPr>
      <w:rFonts w:ascii="Arial" w:eastAsia="Arial" w:hAnsi="Arial" w:cs="Arial"/>
      <w:i/>
      <w:iCs/>
      <w:sz w:val="30"/>
      <w:szCs w:val="30"/>
    </w:rPr>
  </w:style>
  <w:style w:type="paragraph" w:customStyle="1" w:styleId="Teksttreci70">
    <w:name w:val="Tekst treści (7)"/>
    <w:basedOn w:val="Normalny"/>
    <w:link w:val="Teksttreci7"/>
    <w:pPr>
      <w:spacing w:after="1640"/>
      <w:ind w:right="1260"/>
      <w:jc w:val="right"/>
    </w:pPr>
    <w:rPr>
      <w:rFonts w:ascii="Arial" w:eastAsia="Arial" w:hAnsi="Arial" w:cs="Arial"/>
      <w:color w:val="ECB0CD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line="259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KM_C224e-20210506082244</dc:title>
  <dc:subject/>
  <dc:creator/>
  <cp:keywords/>
  <cp:lastModifiedBy>ABC</cp:lastModifiedBy>
  <cp:revision>3</cp:revision>
  <dcterms:created xsi:type="dcterms:W3CDTF">2021-05-07T10:46:00Z</dcterms:created>
  <dcterms:modified xsi:type="dcterms:W3CDTF">2021-05-07T10:52:00Z</dcterms:modified>
</cp:coreProperties>
</file>