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Fonts w:ascii="Arial" w:eastAsia="Arial" w:hAnsi="Arial" w:cs="Arial"/>
          <w:b/>
          <w:bCs/>
          <w:color w:val="DC3F6F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U R M I s T R z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DC3F6F"/>
          <w:spacing w:val="0"/>
          <w:w w:val="100"/>
          <w:position w:val="0"/>
          <w:sz w:val="18"/>
          <w:szCs w:val="18"/>
          <w:u w:val="single"/>
          <w:shd w:val="clear" w:color="auto" w:fill="auto"/>
          <w:lang w:val="pl-PL" w:eastAsia="pl-PL" w:bidi="pl-PL"/>
        </w:rPr>
        <w:t>Gmin</w:t>
      </w:r>
      <w:r>
        <w:rPr>
          <w:rFonts w:ascii="Arial" w:eastAsia="Arial" w:hAnsi="Arial" w:cs="Arial"/>
          <w:b/>
          <w:bCs/>
          <w:color w:val="DC3F6F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 xml:space="preserve">y i </w:t>
      </w:r>
      <w:r>
        <w:rPr>
          <w:color w:val="DC3F6F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Miasta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260"/>
        <w:jc w:val="left"/>
        <w:rPr>
          <w:sz w:val="17"/>
          <w:szCs w:val="17"/>
        </w:rPr>
      </w:pPr>
      <w:r>
        <w:rPr>
          <w:rFonts w:ascii="Arial" w:eastAsia="Arial" w:hAnsi="Arial" w:cs="Arial"/>
          <w:b/>
          <w:bCs/>
          <w:color w:val="DC3F6F"/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Węgliniec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1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l-PL" w:eastAsia="pl-PL" w:bidi="pl-PL"/>
        </w:rPr>
        <w:t>ZARZĄDZENIE Nr 35/2021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Burmistrza Gminy i Miasta Węgliniec</w:t>
        <w:br/>
        <w:t>z dnia 12.05.2021 r.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określenia procedury dofinansowania</w:t>
        <w:br/>
        <w:t>zabiegów sterylizacji zwierząt w Gminie Węgliniec</w:t>
        <w:br/>
        <w:t>w ramach “Programu opieki nad zwierzętami bezdomnymi oraz zapobiegania</w:t>
        <w:br/>
        <w:t>bezdomności zwierząt na terenie Gminy Węgliniec w 2021 roku”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8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art. 30 ust.l ustawy z dnia 8 marca 1990 r. o samorządzie gminnym</w:t>
        <w:br/>
        <w:t>(Dz.U. z 2020 r., poz. 713), art. lla ust. 3a ustawy z dnia 21 sierpnia 1997 r. o ochronie</w:t>
        <w:br/>
        <w:t>zwierząt (Dz.U. z 2020 r., poz. 638) oraz § 20 ust. 2 pkt b Regulaminu Organizacyjnego</w:t>
        <w:br/>
        <w:t>Urzędu Gminy i Miasta w Węglińcu, Burmistrz Gminy i Miasta Węgliniec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3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zarządzam, co następuje: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 1-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6" w:val="left"/>
        </w:tabs>
        <w:bidi w:val="0"/>
        <w:spacing w:before="0" w:after="0" w:line="240" w:lineRule="auto"/>
        <w:ind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Gmina Węgliniec w ramach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“Programu opieki nad zwierzętami bezdomnymi oraz</w:t>
        <w:br/>
        <w:t xml:space="preserve">zapobiegania bezdomności zwierząt na terenie Gminy Węgliniec w 2021 roku”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</w:t>
        <w:br/>
        <w:t>realizację zadania polegającego na sterylizacji zwierząt w Gminie Węgliniec,</w:t>
        <w:br/>
        <w:t>przeznacza kwotę 4 950,00 zł, w tym kwotę: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065" w:val="left"/>
        </w:tabs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2 700,00 zł na sterylizację kotek (tj. 36 zabiegów);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065" w:val="left"/>
        </w:tabs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2 250,00 zł na sterylizację suk (tj. 18 zabiegów).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6" w:val="left"/>
        </w:tabs>
        <w:bidi w:val="0"/>
        <w:spacing w:before="0" w:after="0" w:line="240" w:lineRule="auto"/>
        <w:ind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Zabieg sterylizacji zwierząt będzie przeprowadzał lek. wet. Tadeusz Kiersnowski</w:t>
        <w:br/>
        <w:t>w Gabinecie Weterynaryjnym przy ul. Kochanowskiego 20 w Węglińcu.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6" w:val="left"/>
        </w:tabs>
        <w:bidi w:val="0"/>
        <w:spacing w:before="0" w:after="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Gmina Węgliniec pokrywa koszty sterylizacji zwierząt w wysokości: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085" w:val="left"/>
        </w:tabs>
        <w:bidi w:val="0"/>
        <w:spacing w:before="0" w:after="0" w:line="240" w:lineRule="auto"/>
        <w:ind w:left="188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sterylizacja kotki - 75,00 zł;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082" w:val="left"/>
        </w:tabs>
        <w:bidi w:val="0"/>
        <w:spacing w:before="0" w:after="0" w:line="221" w:lineRule="auto"/>
        <w:ind w:left="188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sterylizacja suki - 125,00 </w:t>
      </w: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A,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natomiast pozostałe koszty pokrywa właściciel zwierzęcia.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6" w:val="left"/>
        </w:tabs>
        <w:bidi w:val="0"/>
        <w:spacing w:before="0" w:after="0" w:line="240" w:lineRule="auto"/>
        <w:ind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Ceny zabiegów i wysokość dofinansowania zostały określone w załączniku nr 1 do</w:t>
        <w:br/>
        <w:t>niniejszego zarządzenia.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6" w:val="left"/>
        </w:tabs>
        <w:bidi w:val="0"/>
        <w:spacing w:before="0" w:after="0" w:line="240" w:lineRule="auto"/>
        <w:ind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Warunkiem przeprowadzenia zabiegu sterylizacj i zwierzęcia j est wypełnienie wniosku</w:t>
        <w:br/>
        <w:t>o przyznanie dofinansowania, stanowiącego załącznik nr 2 do niniejszego zarządzenia.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6" w:val="left"/>
        </w:tabs>
        <w:bidi w:val="0"/>
        <w:spacing w:before="0" w:after="0" w:line="240" w:lineRule="auto"/>
        <w:ind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Wnioski będą przyjmowane w Urzędzie Gminy i Miasta w Węglińcu przy</w:t>
        <w:br/>
        <w:t xml:space="preserve">ul. Sikorskiego 3 (pokój nr 6) w okresie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od dnia 13.05.2021 do dnia 30.11.2021 r.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lub do wyczerpania środków przeznaczonych na realizację zadania.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6" w:val="left"/>
        </w:tabs>
        <w:bidi w:val="0"/>
        <w:spacing w:before="0" w:after="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 przyznaniu dofinansowania decyduje kolejność złożonych wniosków.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6" w:val="left"/>
        </w:tabs>
        <w:bidi w:val="0"/>
        <w:spacing w:before="0" w:after="0" w:line="240" w:lineRule="auto"/>
        <w:ind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Potwierdzenie wykonania zabiegu sterylizacji stanowi wypełnione przez lekarza</w:t>
        <w:br/>
        <w:t>weterynarii oraz właściciela zwierzęcia zaświadczenie stanowiące załącznik nr 3 do</w:t>
        <w:br/>
        <w:t>niniejszego zarządzenia.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36" w:val="left"/>
        </w:tabs>
        <w:bidi w:val="0"/>
        <w:spacing w:before="0" w:after="420" w:line="240" w:lineRule="auto"/>
        <w:ind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sytuacji, gdy lekarz weterynarii wykonujący zabieg sterylizacji uzna, iż zwierzę nie</w:t>
        <w:br/>
        <w:t>może zostać poddane zabiegowi ze względu na wiek lub ze względów medycznych,</w:t>
        <w:br/>
        <w:t>wówczas to zwierzę zostanie wykluczone z zadania.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734" w:val="left"/>
        </w:tabs>
        <w:bidi w:val="0"/>
        <w:spacing w:before="0" w:after="0" w:line="240" w:lineRule="auto"/>
        <w:ind w:left="54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836" w:val="left"/>
        </w:tabs>
        <w:bidi w:val="0"/>
        <w:spacing w:before="0" w:after="420" w:line="240" w:lineRule="auto"/>
        <w:ind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zarządzenia powierzam Kierownikowi Wydziału Infrastruktury</w:t>
        <w:br/>
        <w:t>Komunalnej, Ochrony Środowiska i Gospodarki Nieruchomościami.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914" w:val="left"/>
        </w:tabs>
        <w:bidi w:val="0"/>
        <w:spacing w:before="0" w:after="0" w:line="240" w:lineRule="auto"/>
        <w:ind w:left="54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836" w:val="left"/>
        </w:tabs>
        <w:bidi w:val="0"/>
        <w:spacing w:before="0" w:after="32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podpisania.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440" w:firstLine="0"/>
        <w:jc w:val="right"/>
        <w:rPr>
          <w:sz w:val="20"/>
          <w:szCs w:val="20"/>
        </w:rPr>
      </w:pPr>
      <w:r>
        <w:rPr>
          <w:color w:val="DC3F6F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Burmistrz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194" w:lineRule="auto"/>
        <w:ind w:left="0" w:right="440" w:firstLine="0"/>
        <w:jc w:val="right"/>
        <w:rPr>
          <w:sz w:val="18"/>
          <w:szCs w:val="18"/>
        </w:rPr>
      </w:pPr>
      <w:r>
        <w:rPr>
          <w:rFonts w:ascii="Tahoma" w:eastAsia="Tahoma" w:hAnsi="Tahoma" w:cs="Tahoma"/>
          <w:color w:val="DC3F6F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 xml:space="preserve">Sminy i </w:t>
      </w:r>
      <w:r>
        <w:rPr>
          <w:rFonts w:ascii="Tahoma" w:eastAsia="Tahoma" w:hAnsi="Tahoma" w:cs="Tahoma"/>
          <w:color w:val="843682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Miasfe\Vęgl</w:t>
      </w:r>
      <w:r>
        <w:rPr>
          <w:rFonts w:ascii="Tahoma" w:eastAsia="Tahoma" w:hAnsi="Tahoma" w:cs="Tahoma"/>
          <w:color w:val="DC3F6F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iniec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0" w:right="520" w:firstLine="0"/>
        <w:jc w:val="right"/>
        <w:rPr>
          <w:sz w:val="22"/>
          <w:szCs w:val="22"/>
        </w:rPr>
      </w:pPr>
      <w:r>
        <w:rPr>
          <w:color w:val="DC3F6F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Mariusz Wieczorek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440" w:right="0" w:firstLine="0"/>
        <w:jc w:val="left"/>
        <w:rPr>
          <w:sz w:val="16"/>
          <w:szCs w:val="16"/>
        </w:rPr>
        <w:sectPr>
          <w:footnotePr>
            <w:pos w:val="pageBottom"/>
            <w:numFmt w:val="decimal"/>
            <w:numRestart w:val="continuous"/>
          </w:footnotePr>
          <w:pgSz w:w="12040" w:h="17544"/>
          <w:pgMar w:top="1120" w:right="1368" w:bottom="148" w:left="389" w:header="692" w:footer="3" w:gutter="0"/>
          <w:pgNumType w:start="1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Sporządził: Marek Panków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136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Ceny zabiegów i wysokość dofinansowania przedstawiają się następująco</w:t>
      </w:r>
    </w:p>
    <w:tbl>
      <w:tblPr>
        <w:tblOverlap w:val="never"/>
        <w:jc w:val="right"/>
        <w:tblLayout w:type="fixed"/>
      </w:tblPr>
      <w:tblGrid>
        <w:gridCol w:w="706"/>
        <w:gridCol w:w="3143"/>
        <w:gridCol w:w="2840"/>
        <w:gridCol w:w="2545"/>
      </w:tblGrid>
      <w:tr>
        <w:trPr>
          <w:trHeight w:val="9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L.p.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Nazwa zabiegu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Cena zabiegu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Wysokość</w:t>
              <w:br/>
              <w:t>dofinansowania</w:t>
            </w:r>
          </w:p>
        </w:tc>
      </w:tr>
      <w:tr>
        <w:trPr>
          <w:trHeight w:val="7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Sterylizacja kotki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150 zł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75 zł</w:t>
            </w:r>
          </w:p>
        </w:tc>
      </w:tr>
      <w:tr>
        <w:trPr>
          <w:trHeight w:val="16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Sterylizacja suki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Cena zależna od wagi</w:t>
              <w:br/>
              <w:t>zwierzęcia: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do 10 kg-250 zł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od 11 do 30 kg-300 zł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od 31 do 50 kg-350 zł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powyżej 50 kg - 400 zł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120 zł</w:t>
            </w:r>
          </w:p>
        </w:tc>
      </w:tr>
      <w:tr>
        <w:trPr>
          <w:trHeight w:val="142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2040" w:h="17544"/>
          <w:pgMar w:top="1120" w:right="1368" w:bottom="148" w:left="389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drawing>
          <wp:anchor distT="0" distB="0" distL="76200" distR="76200" simplePos="0" relativeHeight="125829378" behindDoc="0" locked="0" layoutInCell="1" allowOverlap="1">
            <wp:simplePos x="0" y="0"/>
            <wp:positionH relativeFrom="page">
              <wp:posOffset>474345</wp:posOffset>
            </wp:positionH>
            <wp:positionV relativeFrom="paragraph">
              <wp:posOffset>12700</wp:posOffset>
            </wp:positionV>
            <wp:extent cx="524510" cy="603250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524510" cy="60325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Urząd Gminy i Miasta w Węglińcu</w:t>
      </w:r>
      <w:bookmarkEnd w:id="0"/>
    </w:p>
    <w:p>
      <w:pPr>
        <w:pStyle w:val="Style2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ul. Sikorskiego 3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59-940 Węgliniec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WNIOSEK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0" w:line="259" w:lineRule="auto"/>
        <w:ind w:left="540" w:right="0" w:hanging="2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 przyznanie dofinansowania zabiegu sterylizacji kota/psa* w ramach „Programu opieki nad zwierzętami</w:t>
        <w:br/>
        <w:t>bezdomnymi oraz zapobiegania bezdomności zwierząt na terenie Gminy Węgliniec w 2021 roku”</w:t>
      </w:r>
    </w:p>
    <w:p>
      <w:pPr>
        <w:pStyle w:val="Style5"/>
        <w:keepNext w:val="0"/>
        <w:keepLines w:val="0"/>
        <w:widowControl w:val="0"/>
        <w:numPr>
          <w:ilvl w:val="0"/>
          <w:numId w:val="13"/>
        </w:numPr>
        <w:pBdr>
          <w:bottom w:val="single" w:sz="4" w:space="0" w:color="auto"/>
        </w:pBdr>
        <w:shd w:val="clear" w:color="auto" w:fill="auto"/>
        <w:tabs>
          <w:tab w:pos="351" w:val="left"/>
        </w:tabs>
        <w:bidi w:val="0"/>
        <w:spacing w:before="0" w:after="3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DANE WNIOSKODAWCY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dot" w:pos="8644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Imię i nazwisko</w:t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dot" w:pos="4492" w:val="left"/>
          <w:tab w:leader="dot" w:pos="4696" w:val="left"/>
          <w:tab w:leader="dot" w:pos="5000" w:val="left"/>
          <w:tab w:leader="dot" w:pos="10301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Numer telefonu:</w:t>
        <w:tab/>
        <w:tab/>
        <w:tab/>
        <w:t>Adres e-mail: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- Adres zamieszkania: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dot" w:pos="4492" w:val="left"/>
          <w:tab w:leader="dot" w:pos="8327" w:val="right"/>
          <w:tab w:pos="8530" w:val="left"/>
          <w:tab w:leader="dot" w:pos="10301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Ulica:</w:t>
        <w:tab/>
        <w:t>Numer domu:</w:t>
        <w:tab/>
        <w:t>Numer</w:t>
        <w:tab/>
        <w:t>lokalu</w:t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dot" w:pos="5872" w:val="right"/>
          <w:tab w:leader="dot" w:pos="10301" w:val="left"/>
        </w:tabs>
        <w:bidi w:val="0"/>
        <w:spacing w:before="0" w:after="4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Kod pocztowy:</w:t>
        <w:tab/>
        <w:t>Miejscowość:</w:t>
        <w:tab/>
      </w:r>
    </w:p>
    <w:p>
      <w:pPr>
        <w:pStyle w:val="Style5"/>
        <w:keepNext w:val="0"/>
        <w:keepLines w:val="0"/>
        <w:widowControl w:val="0"/>
        <w:numPr>
          <w:ilvl w:val="0"/>
          <w:numId w:val="13"/>
        </w:numPr>
        <w:pBdr>
          <w:bottom w:val="single" w:sz="4" w:space="0" w:color="auto"/>
        </w:pBdr>
        <w:shd w:val="clear" w:color="auto" w:fill="auto"/>
        <w:tabs>
          <w:tab w:pos="373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INFORMACJE O POSIADANYM ZWIERZĘCIU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Gatunek zwierzęcia: pies (suka) / kot (kotka)*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dot" w:pos="6113" w:val="right"/>
          <w:tab w:leader="dot" w:pos="10301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Rasa:</w:t>
        <w:tab/>
        <w:t xml:space="preserve"> Wiek</w:t>
        <w:tab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dot" w:pos="10301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Miejsce przebywania zwierzęcia</w:t>
        <w:tab/>
      </w:r>
    </w:p>
    <w:p>
      <w:pPr>
        <w:pStyle w:val="Style3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29" w:val="left"/>
        </w:tabs>
        <w:bidi w:val="0"/>
        <w:spacing w:before="0" w:after="120" w:line="252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Oświadczam, że pies/kot*, którego zamierzam poddać zabiegowi sterylizacji przebywa na terenie Gminy Węgliniec oraz że</w:t>
        <w:br/>
        <w:t>jestem właścicielem tego zwierzęcia domowego (właściciel to osoba będąca mieszkańcem Gminy, będąca faktycznym</w:t>
        <w:br/>
        <w:t>opiekunem psa lub kota przebywającego wraz z człowiekiem w jego domu lub innym odpowiednim pomieszczeniu,</w:t>
        <w:br/>
        <w:t>a wykonanie zabiegu sterylizacji nie jest związane z ewentualnie prowadzoną przez niego działalnością gospodarczą).</w:t>
      </w:r>
    </w:p>
    <w:p>
      <w:pPr>
        <w:pStyle w:val="Style3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29" w:val="left"/>
        </w:tabs>
        <w:bidi w:val="0"/>
        <w:spacing w:before="0" w:after="60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Wyrażam wolę wykonania zabiegu przez lekarza weterynarii oraz zgodę na warunki współfinansowania zabiegu przez Gminę</w:t>
        <w:br/>
        <w:t>Węgliniec.</w:t>
      </w:r>
    </w:p>
    <w:p>
      <w:pPr>
        <w:pStyle w:val="Style3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29" w:val="left"/>
        </w:tabs>
        <w:bidi w:val="0"/>
        <w:spacing w:before="0" w:after="6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Zobowiązuję się do opłacenia lekarzowi weterynarii pozostałych kosztów w/w zabiegu.</w:t>
      </w:r>
    </w:p>
    <w:p>
      <w:pPr>
        <w:pStyle w:val="Style3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29" w:val="left"/>
        </w:tabs>
        <w:bidi w:val="0"/>
        <w:spacing w:before="0" w:after="12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Zobowiązuję się do szczególnej opieki nad zwierzęciem w okresie pozabiegowym.</w:t>
      </w:r>
    </w:p>
    <w:p>
      <w:pPr>
        <w:pStyle w:val="Style3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29" w:val="left"/>
        </w:tabs>
        <w:bidi w:val="0"/>
        <w:spacing w:before="0" w:after="60" w:line="252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Wyrażam zgodę na przetwarzanie moich danych osobowych zawartych we wniosku dla potrzeb wynikających z realizacji</w:t>
        <w:br/>
        <w:t>"Programu opieki nad zwierzętami bezdomnymi oraz zapobiegania bezdomności zwierząt na terenie Gminy Węgliniec</w:t>
        <w:br/>
        <w:t>w 2021 r.", zgodnie z przepisami Rozporządzenia Parlamentu Europejskiego i Rady (UE) 2016/679 z dnia 27 kwietnia 2016 r.</w:t>
        <w:br/>
        <w:t>w sprawie ochrony osób fizycznych w związku z przetwarzaniem danych osobowych i w sprawie swobodnego przepływu</w:t>
        <w:br/>
        <w:t>takich danych oraz uchylenia dyrektywy 95/46/WE (ogólne rozporządzenie o ochronie danych „RODO”),</w:t>
      </w:r>
    </w:p>
    <w:p>
      <w:pPr>
        <w:pStyle w:val="Style3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29" w:val="left"/>
        </w:tabs>
        <w:bidi w:val="0"/>
        <w:spacing w:before="0" w:after="220" w:line="240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Zgodnie z art. 233 § 1 ustawy z dnia 06.06.1997 Kodeks kamy (Dz. U. z 2019 r., poz. 1950 zpóźn. zm.) oświadczam, że jestem</w:t>
        <w:br/>
        <w:t>świadomy/a odpowiedzialności karnej za złożenie fałszywego oświadczenia.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>Załączniki (obowiązkowe)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60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W przypadku psa (suki) kserokopia aktualnego zaświadczenia o szczepieniu przeciwko wściekliźnie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/miejscowość i data/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*niepotrzebne skreślić</w:t>
      </w:r>
    </w:p>
    <w:p>
      <w:pPr>
        <w:pStyle w:val="Style33"/>
        <w:keepNext w:val="0"/>
        <w:keepLines w:val="0"/>
        <w:widowControl w:val="0"/>
        <w:shd w:val="clear" w:color="auto" w:fill="auto"/>
        <w:tabs>
          <w:tab w:leader="dot" w:pos="6818" w:val="left"/>
        </w:tabs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SPOSÓB ROZPATRZENIA WNIOSKU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17"/>
          <w:szCs w:val="17"/>
        </w:rPr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2040" w:h="17544"/>
          <w:pgMar w:top="1737" w:right="813" w:bottom="898" w:left="64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/wypełnia urząd/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>KLAUZULA INFORMACYJNA DOTYCZĄCA PRZETWARZANIU DANYCH OSOBOWYCH</w:t>
      </w:r>
      <w:bookmarkEnd w:id="4"/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Zgodnie z przepisami Rozporządzenia Parlamentu Europejskiego i Rady (UE) 2016/679 z dnia 27 kwietnia 2016 r. w sprawie</w:t>
        <w:br/>
        <w:t>ochrony osób fizycznych w związku z przetwarzaniem danych osobowych i w sprawie swobodnego przepływu takich danych oraz</w:t>
        <w:br/>
        <w:t>uchylenia dyrektywy 95/46/WE (ogólne rozporządzenie o ochronie danych „RODO”), Urząd Gminy i Miasta w Węglińcu informuje</w:t>
        <w:br/>
        <w:t>o zasadach przetwarzania Pani/Pana danych osobowych oraz o przysługujących Pani/Panu prawach z tym związanych.</w:t>
      </w:r>
    </w:p>
    <w:p>
      <w:pPr>
        <w:pStyle w:val="Style3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42" w:val="left"/>
        </w:tabs>
        <w:bidi w:val="0"/>
        <w:spacing w:before="0" w:after="0"/>
        <w:ind w:left="480" w:right="0" w:hanging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Administratorem Pani/Pana danych osobowych przetwarzanych w Urzędzie Gminy i Miasta w Węglińcu jest: Burmistrz</w:t>
        <w:br/>
        <w:t>Gminy i Miasta Węgliniec ul. Sikorskiego 3, 59-940 Węgliniec.</w:t>
      </w:r>
    </w:p>
    <w:p>
      <w:pPr>
        <w:pStyle w:val="Style3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42" w:val="left"/>
        </w:tabs>
        <w:bidi w:val="0"/>
        <w:spacing w:before="0" w:after="0"/>
        <w:ind w:left="480" w:right="0" w:hanging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Administrator wyznaczył Inspektora Ochrony Danych, z którym może Pani/Pan skontaktować się poprzez e-mail:</w:t>
        <w:br/>
      </w:r>
      <w:r>
        <w:rPr>
          <w:color w:val="404A93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>iod.wegliniec@,</w:t>
      </w:r>
      <w:r>
        <w:rPr>
          <w:color w:val="404A93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grupaformat.pl</w:t>
      </w:r>
    </w:p>
    <w:p>
      <w:pPr>
        <w:pStyle w:val="Style3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42" w:val="left"/>
        </w:tabs>
        <w:bidi w:val="0"/>
        <w:spacing w:before="0" w:after="0"/>
        <w:ind w:left="480" w:right="0" w:hanging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inspektorem ochrony danych można kontaktować się we wszystkich sprawach dotyczących przetwarzania danych</w:t>
        <w:br/>
        <w:t>osobowych oraz korzystania z praw związanych z przetwarzaniem danych.</w:t>
      </w:r>
    </w:p>
    <w:p>
      <w:pPr>
        <w:pStyle w:val="Style3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42" w:val="left"/>
        </w:tabs>
        <w:bidi w:val="0"/>
        <w:spacing w:before="0" w:after="0"/>
        <w:ind w:left="480" w:right="0" w:hanging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Administrator danych osobowych - Burmistrz Gminy i Miasta Węgliniec - przetwarza Pani/Pana dane osobowe na podstawie</w:t>
        <w:br/>
        <w:t>obowiązujących przepisów prawa, zawartych umów oraz na podstawie udzielonej zgody.</w:t>
      </w:r>
    </w:p>
    <w:p>
      <w:pPr>
        <w:pStyle w:val="Style3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42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Pani/Pana dane osobowe przetwarzane są w celu/celach:</w:t>
      </w:r>
    </w:p>
    <w:p>
      <w:pPr>
        <w:pStyle w:val="Style3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9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wykonywania zadań związanych z przyznaniem dofinansowania w celu przeprowadzenia zabiegu sterylizacji kota(kotki)/psa</w:t>
        <w:br/>
        <w:t>(suki) w ramach „Programu opieki nad zwierzętami bezdomnymi oraz zapobiegania bezdomności zwierząt na terenie Gminy</w:t>
        <w:br/>
        <w:t>Węgliniec w 2021 roku”, który stanowi załącznik do uchwały nr 511/XXXII/21 Rady Miejskiej Węglińca. Podstawę do realizacja</w:t>
        <w:br/>
        <w:t>sterylizacji w Gminie Węgliniec odbywa się zgodnie z art. 1 la. ust 3a ustawy z dnia 21 sierpnia 1997 roku o ochronie zwierząt z</w:t>
        <w:br/>
        <w:t>dnia (Dz.U. z 2020 poz. 638).</w:t>
      </w:r>
    </w:p>
    <w:p>
      <w:pPr>
        <w:pStyle w:val="Style3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9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wypełnienia obowiązków prawnych ciążących na Urzędzie Gminy i Miasta w Węglińcu;</w:t>
      </w:r>
    </w:p>
    <w:p>
      <w:pPr>
        <w:pStyle w:val="Style3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9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realizacji umów zawartych z kontrahentami Gminy Węgliniec,</w:t>
      </w:r>
    </w:p>
    <w:p>
      <w:pPr>
        <w:pStyle w:val="Style3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9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pozostałych przypadkach Pani/Pana dane osobowe przetwarzane są wyłącznie na podstawie wcześniej udzielonej zgody</w:t>
        <w:br/>
        <w:t>w zakresie i celu określonym w treści zgody.</w:t>
      </w:r>
    </w:p>
    <w:p>
      <w:pPr>
        <w:pStyle w:val="Style3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42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związku z przetwarzaniem danych odbiorcami Pani/Pana danych osobowych mogą być:</w:t>
      </w:r>
    </w:p>
    <w:p>
      <w:pPr>
        <w:pStyle w:val="Style33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9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organy władzy publicznej oraz podmioty wykonujące zadania publiczne lub działające na zlecenie organów władzy publicznej, w</w:t>
        <w:br/>
        <w:t>zakresie i w celach, które wynikają z przepisów powszechnie obowiązującego prawa;</w:t>
      </w:r>
    </w:p>
    <w:p>
      <w:pPr>
        <w:pStyle w:val="Style33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20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inne podmioty, które na podstawie stosownych umów podpisanych z Gminą Węgliniec przetwarzają dane osobowe dla których</w:t>
        <w:br/>
        <w:t>Administratorem jest Burmistrz Gminy i Miasta Węgliniec.</w:t>
      </w:r>
    </w:p>
    <w:p>
      <w:pPr>
        <w:pStyle w:val="Style3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42" w:val="left"/>
        </w:tabs>
        <w:bidi w:val="0"/>
        <w:spacing w:before="0" w:after="0"/>
        <w:ind w:left="480" w:right="0" w:hanging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Posiada Pani/Pan prawo do żądania od administratora dostępu do danych osobowych które Pani/Pana dotyczą, ich</w:t>
        <w:br/>
        <w:t>sprostowania, usunięcia lub ograniczenia przetwarzania, prawo do wniesienia sprzeciwu wobec przetwarzania, a także prawo</w:t>
        <w:br/>
        <w:t>do przenoszenia danych zgodnie z przepisami Rozporządzenia.</w:t>
      </w:r>
    </w:p>
    <w:p>
      <w:pPr>
        <w:pStyle w:val="Style3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42" w:val="left"/>
        </w:tabs>
        <w:bidi w:val="0"/>
        <w:spacing w:before="0" w:after="0"/>
        <w:ind w:left="480" w:right="0" w:hanging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przypadku gdy przetwarzanie danych osobowych odbywa się na podstawie zgody osoby na przetwarzanie danych</w:t>
        <w:br/>
        <w:t>osobowych (art. 6 ust. 1 lit a RODO), przysługuje Pani/Panu prawo do cofnięcia tej zgody w dowolnym momencie. Cofnięcie</w:t>
        <w:br/>
        <w:t>to nie ma wpływu na zgodność przetwarzania, którego dokonano na podstawie zgody przed jej cofnięciem, z obowiązującym</w:t>
        <w:br/>
        <w:t>prawem. 9. W przypadku powzięcia informacji o niezgodnym z prawem przetwarzaniu w Urzędzie Gminy i Miasta w</w:t>
        <w:br/>
        <w:t>Węglińcu Pani/Pana danych osobowych, przysługuje Pani/Panu prawo wniesienia skargi do organu nadzorczego właściwego</w:t>
        <w:br/>
        <w:t>w sprawach ochrony danych osobowych.</w:t>
      </w:r>
    </w:p>
    <w:p>
      <w:pPr>
        <w:pStyle w:val="Style3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60" w:val="left"/>
        </w:tabs>
        <w:bidi w:val="0"/>
        <w:spacing w:before="0" w:after="0"/>
        <w:ind w:left="480" w:right="0" w:hanging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sytuacji, gdy przetwarzanie danych osobowych odbywa się na podstawie zgody osoby, której dane dotyczą, podanie przez</w:t>
        <w:br/>
        <w:t>Panią/Pana danych osobowych Administratorowi ma charakter dobrowolny.</w:t>
      </w:r>
    </w:p>
    <w:p>
      <w:pPr>
        <w:pStyle w:val="Style3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60" w:val="left"/>
        </w:tabs>
        <w:bidi w:val="0"/>
        <w:spacing w:before="0" w:after="0"/>
        <w:ind w:left="480" w:right="0" w:hanging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Podanie przez Panią/Pana danych osobowych jest obowiązkowe, w sytuacji gdy przesłankę przetwarzania danych osobowych</w:t>
        <w:br/>
        <w:t>stanowi przepis prawa lub zawarta między stronami umowa.</w:t>
      </w:r>
    </w:p>
    <w:p>
      <w:pPr>
        <w:pStyle w:val="Style3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56" w:val="left"/>
        </w:tabs>
        <w:bidi w:val="0"/>
        <w:spacing w:before="0" w:after="0"/>
        <w:ind w:left="480" w:right="0" w:hanging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Administrator nie planuje dalej przetwarzać danych osobowych w celu innym niż cel, w którym dane osobowe zostały</w:t>
        <w:br/>
        <w:t>zebrane.</w:t>
      </w:r>
    </w:p>
    <w:p>
      <w:pPr>
        <w:pStyle w:val="Style3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56" w:val="left"/>
        </w:tabs>
        <w:bidi w:val="0"/>
        <w:spacing w:before="0" w:after="0"/>
        <w:ind w:left="480" w:right="0" w:hanging="480"/>
        <w:jc w:val="both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2040" w:h="17544"/>
          <w:pgMar w:top="1737" w:right="813" w:bottom="898" w:left="642" w:header="1309" w:footer="470" w:gutter="0"/>
          <w:pgNumType w:start="4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Administrator nie zamierza przekazywać Pani/Pana danych osobowych odbiorcy w państwie trzecim lub organizacji</w:t>
        <w:br/>
        <w:t>międzynarodowej.</w:t>
      </w:r>
    </w:p>
    <w:p>
      <w:pPr>
        <w:pStyle w:val="Style4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76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Zaświadczenie</w:t>
        <w:br/>
        <w:t>o wykonaniu zabiegu sterylizacji</w:t>
      </w:r>
      <w:bookmarkEnd w:id="6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center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/wypełnia lekarz weterynarii/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Potwierdzam wykonanie zabiegu sterylizacji kotki/suczki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(dane właściciela)</w: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leader="dot" w:pos="6013" w:val="left"/>
        </w:tabs>
        <w:bidi w:val="0"/>
        <w:spacing w:before="0" w:after="1600" w:line="240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dniu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500" w:right="0" w:firstLine="0"/>
        <w:jc w:val="left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(data, podpis i pieczątka lekarza weterynarii)</w:t>
      </w:r>
    </w:p>
    <w:p>
      <w:pPr>
        <w:pStyle w:val="Style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760" w:line="240" w:lineRule="auto"/>
        <w:ind w:left="0" w:right="0" w:firstLine="480"/>
        <w:jc w:val="left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*niepotrzebne skreślić</w:t>
      </w:r>
    </w:p>
    <w:p>
      <w:pPr>
        <w:pStyle w:val="Style4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64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Zaświadczenie</w:t>
        <w:br/>
        <w:t>o wykonaniu zabiegu sterylizacji</w:t>
      </w:r>
      <w:bookmarkEnd w:id="8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/wypełnia właściciel zwierzęcia/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Potwierdzam wykonanie zabiegu sterylizacji kotki/suczki* u mojego zwierzęcia przez</w: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leader="dot" w:pos="10103" w:val="left"/>
        </w:tabs>
        <w:bidi w:val="0"/>
        <w:spacing w:before="0" w:after="1840" w:line="240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lekarza wet. Tadeusza Kiersnowskiego w dniu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6440" w:right="0" w:firstLine="0"/>
        <w:jc w:val="left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(data, podpis właściciela zwierzęcia)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♦niepotrzebne skreślić</w:t>
      </w:r>
    </w:p>
    <w:sectPr>
      <w:headerReference w:type="default" r:id="rId12"/>
      <w:footerReference w:type="default" r:id="rId13"/>
      <w:footnotePr>
        <w:pos w:val="pageBottom"/>
        <w:numFmt w:val="decimal"/>
        <w:numRestart w:val="continuous"/>
      </w:footnotePr>
      <w:pgSz w:w="12040" w:h="17544"/>
      <w:pgMar w:top="2211" w:right="884" w:bottom="984" w:left="575" w:header="0" w:footer="556" w:gutter="0"/>
      <w:pgNumType w:start="3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5436870</wp:posOffset>
              </wp:positionH>
              <wp:positionV relativeFrom="page">
                <wp:posOffset>9678035</wp:posOffset>
              </wp:positionV>
              <wp:extent cx="120015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0015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/podpis wnioskodawcy/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428.10000000000002pt;margin-top:762.05000000000007pt;width:94.5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/podpis wnioskodawcy/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5070475</wp:posOffset>
              </wp:positionH>
              <wp:positionV relativeFrom="page">
                <wp:posOffset>120015</wp:posOffset>
              </wp:positionV>
              <wp:extent cx="2084705" cy="52832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84705" cy="528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l-PL" w:eastAsia="pl-PL" w:bidi="pl-PL"/>
                            </w:rPr>
                            <w:t xml:space="preserve">Załącznik nr </w:t>
                          </w:r>
                          <w:fldSimple w:instr=" PAGE \* MERGEFORMAT "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l-PL" w:eastAsia="pl-PL" w:bidi="pl-PL"/>
                            </w:rPr>
                            <w:t>do Zarządzenia nr 35/2021</w:t>
                          </w:r>
                        </w:p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l-PL" w:eastAsia="pl-PL" w:bidi="pl-PL"/>
                            </w:rPr>
                            <w:t>Burmistrza Gminy i Miasta Węgliniec</w:t>
                          </w:r>
                        </w:p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l-PL" w:eastAsia="pl-PL" w:bidi="pl-PL"/>
                            </w:rPr>
                            <w:t>z dnia 12.05.2021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99.25pt;margin-top:9.4500000000000011pt;width:164.15000000000001pt;height:41.6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do Zarządzenia nr 35/2021</w:t>
                    </w:r>
                  </w:p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Burmistrza Gminy i Miasta Węgliniec</w:t>
                    </w:r>
                  </w:p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z dnia 12.05.2021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5023485</wp:posOffset>
              </wp:positionH>
              <wp:positionV relativeFrom="page">
                <wp:posOffset>461010</wp:posOffset>
              </wp:positionV>
              <wp:extent cx="2089150" cy="52832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89150" cy="528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l-PL" w:eastAsia="pl-PL" w:bidi="pl-PL"/>
                            </w:rPr>
                            <w:t xml:space="preserve">Załącznik nr </w:t>
                          </w:r>
                          <w:fldSimple w:instr=" PAGE \* MERGEFORMAT "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l-PL" w:eastAsia="pl-PL" w:bidi="pl-PL"/>
                            </w:rPr>
                            <w:t>do Zarządzenia nr 35/2021</w:t>
                          </w:r>
                        </w:p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l-PL" w:eastAsia="pl-PL" w:bidi="pl-PL"/>
                            </w:rPr>
                            <w:t>Burmistrza Gminy i Miasta Węgliniec</w:t>
                          </w:r>
                        </w:p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l-PL" w:eastAsia="pl-PL" w:bidi="pl-PL"/>
                            </w:rPr>
                            <w:t>z dnia 12.05.2021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95.55000000000001pt;margin-top:36.300000000000004pt;width:164.5pt;height:41.60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do Zarządzenia nr 35/2021</w:t>
                    </w:r>
                  </w:p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Burmistrza Gminy i Miasta Węgliniec</w:t>
                    </w:r>
                  </w:p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z dnia 12.05.2021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4770120</wp:posOffset>
              </wp:positionH>
              <wp:positionV relativeFrom="page">
                <wp:posOffset>610870</wp:posOffset>
              </wp:positionV>
              <wp:extent cx="2080260" cy="52832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80260" cy="528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l-PL" w:eastAsia="pl-PL" w:bidi="pl-PL"/>
                            </w:rPr>
                            <w:t xml:space="preserve">Załącznik nr </w:t>
                          </w:r>
                          <w:fldSimple w:instr=" PAGE \* MERGEFORMAT "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l-PL" w:eastAsia="pl-PL" w:bidi="pl-PL"/>
                            </w:rPr>
                            <w:t>do zarządzenia nr 35/2021</w:t>
                          </w:r>
                        </w:p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l-PL" w:eastAsia="pl-PL" w:bidi="pl-PL"/>
                            </w:rPr>
                            <w:t>Burmistrza Gminy i Miasta Węgliniec</w:t>
                          </w:r>
                        </w:p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l-PL" w:eastAsia="pl-PL" w:bidi="pl-PL"/>
                            </w:rPr>
                            <w:t>z dnia 12.05.2021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75.60000000000002pt;margin-top:48.100000000000001pt;width:163.80000000000001pt;height:41.60000000000000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do zarządzenia nr 35/2021</w:t>
                    </w:r>
                  </w:p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Burmistrza Gminy i Miasta Węgliniec</w:t>
                    </w:r>
                  </w:p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z dnia 12.05.2021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2"/>
      <w:numFmt w:val="decimal"/>
      <w:lvlText w:val="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4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2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22">
    <w:multiLevelType w:val="multilevel"/>
    <w:lvl w:ilvl="0">
      <w:start w:val="10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Inne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6">
    <w:name w:val="Tekst treści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Tekst treści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Tekst treści (4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Nagłówek lub stopka (2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9">
    <w:name w:val="Nagłówek #2_"/>
    <w:basedOn w:val="DefaultParagraphFont"/>
    <w:link w:val="Style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4">
    <w:name w:val="Tekst treści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41">
    <w:name w:val="Nagłówek #1_"/>
    <w:basedOn w:val="DefaultParagraphFont"/>
    <w:link w:val="Style4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single"/>
    </w:rPr>
  </w:style>
  <w:style w:type="paragraph" w:customStyle="1" w:styleId="Style2">
    <w:name w:val="Inne"/>
    <w:basedOn w:val="Normal"/>
    <w:link w:val="CharStyle3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5">
    <w:name w:val="Tekst treści (3)"/>
    <w:basedOn w:val="Normal"/>
    <w:link w:val="CharStyle6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Tekst treści (2)"/>
    <w:basedOn w:val="Normal"/>
    <w:link w:val="CharStyle12"/>
    <w:pPr>
      <w:widowControl w:val="0"/>
      <w:shd w:val="clear" w:color="auto" w:fill="auto"/>
      <w:ind w:left="1800" w:hanging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Tekst treści (4)"/>
    <w:basedOn w:val="Normal"/>
    <w:link w:val="CharStyle21"/>
    <w:pPr>
      <w:widowControl w:val="0"/>
      <w:shd w:val="clear" w:color="auto" w:fill="auto"/>
      <w:spacing w:after="750"/>
      <w:ind w:firstLine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Nagłówek lub stopka (2)"/>
    <w:basedOn w:val="Normal"/>
    <w:link w:val="CharStyle2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8">
    <w:name w:val="Nagłówek #2"/>
    <w:basedOn w:val="Normal"/>
    <w:link w:val="CharStyle29"/>
    <w:pPr>
      <w:widowControl w:val="0"/>
      <w:shd w:val="clear" w:color="auto" w:fill="auto"/>
      <w:spacing w:after="11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33">
    <w:name w:val="Tekst treści"/>
    <w:basedOn w:val="Normal"/>
    <w:link w:val="CharStyle34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0">
    <w:name w:val="Nagłówek #1"/>
    <w:basedOn w:val="Normal"/>
    <w:link w:val="CharStyle41"/>
    <w:pPr>
      <w:widowControl w:val="0"/>
      <w:shd w:val="clear" w:color="auto" w:fill="auto"/>
      <w:spacing w:after="240" w:line="269" w:lineRule="auto"/>
      <w:jc w:val="center"/>
      <w:outlineLvl w:val="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header" Target="header3.xml"/><Relationship Id="rId11" Type="http://schemas.openxmlformats.org/officeDocument/2006/relationships/footer" Target="footer2.xml"/><Relationship Id="rId12" Type="http://schemas.openxmlformats.org/officeDocument/2006/relationships/header" Target="header4.xml"/><Relationship Id="rId13" Type="http://schemas.openxmlformats.org/officeDocument/2006/relationships/footer" Target="footer3.xml"/></Relationships>
</file>