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9FE" w:rsidRDefault="00492748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402590</wp:posOffset>
                </wp:positionH>
                <wp:positionV relativeFrom="paragraph">
                  <wp:posOffset>12700</wp:posOffset>
                </wp:positionV>
                <wp:extent cx="1346200" cy="56451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5645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48B7" w:rsidRDefault="003648B7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1.7pt;margin-top:1pt;width:106pt;height:44.4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" filled="f" stroked="f">
                <v:textbox inset="0,0,0,0">
                  <w:txbxContent>
                    <w:p w:rsidR="003648B7" w:rsidRDefault="003648B7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2509FE" w:rsidRDefault="00492748">
      <w:pPr>
        <w:pStyle w:val="Teksttreci0"/>
        <w:spacing w:after="480"/>
        <w:ind w:firstLine="0"/>
        <w:jc w:val="center"/>
      </w:pPr>
      <w:r>
        <w:rPr>
          <w:b/>
          <w:bCs/>
        </w:rPr>
        <w:t xml:space="preserve">Zarządzenie </w:t>
      </w:r>
      <w:r>
        <w:rPr>
          <w:b/>
          <w:bCs/>
          <w:color w:val="414365"/>
        </w:rPr>
        <w:t>Nr</w:t>
      </w:r>
      <w:r w:rsidR="003648B7">
        <w:rPr>
          <w:b/>
          <w:bCs/>
          <w:color w:val="414365"/>
        </w:rPr>
        <w:t xml:space="preserve"> 39/</w:t>
      </w:r>
      <w:r>
        <w:rPr>
          <w:b/>
          <w:bCs/>
          <w:color w:val="414365"/>
        </w:rPr>
        <w:t>2021</w:t>
      </w:r>
      <w:r>
        <w:rPr>
          <w:b/>
          <w:bCs/>
          <w:color w:val="414365"/>
        </w:rPr>
        <w:br/>
      </w:r>
      <w:r>
        <w:rPr>
          <w:b/>
          <w:bCs/>
        </w:rPr>
        <w:t>Burmistrza Gminy i Miasta Węgliniec</w:t>
      </w:r>
      <w:r>
        <w:rPr>
          <w:b/>
          <w:bCs/>
        </w:rPr>
        <w:br/>
        <w:t>z dnia 25 maja 2021 r.</w:t>
      </w:r>
    </w:p>
    <w:p w:rsidR="002509FE" w:rsidRDefault="00492748">
      <w:pPr>
        <w:pStyle w:val="Teksttreci0"/>
        <w:spacing w:after="480" w:line="259" w:lineRule="auto"/>
        <w:ind w:firstLine="0"/>
        <w:jc w:val="center"/>
      </w:pPr>
      <w:r>
        <w:t>w sprawie przeprowadzenia konsultacji społecznych projektu Strategii Rozwiązywania Problemów</w:t>
      </w:r>
      <w:r>
        <w:br/>
      </w:r>
      <w:r>
        <w:t>Społecznych Gminy i Miasta Węgliniec na lata 2021-2030”</w:t>
      </w:r>
    </w:p>
    <w:p w:rsidR="002509FE" w:rsidRDefault="00492748">
      <w:pPr>
        <w:pStyle w:val="Teksttreci0"/>
        <w:spacing w:after="280" w:line="254" w:lineRule="auto"/>
        <w:ind w:left="580" w:firstLine="720"/>
        <w:jc w:val="both"/>
      </w:pPr>
      <w:r>
        <w:t>Na podstawie art. 5a ust. 1 i art. 30 ust. 1 ustawy z dnia 8 marca 1990 roku o samorządzie</w:t>
      </w:r>
      <w:r>
        <w:br/>
        <w:t>gminnym (Dz. U. 2020. poz. 713 z późn. zm.), art. 16b. ust. 1 i art. 17 ust 1 pkt. 1 ustawy z dnia 12</w:t>
      </w:r>
      <w:r>
        <w:br/>
        <w:t>marca 2</w:t>
      </w:r>
      <w:r>
        <w:t>004 roku o pomocy społecznej (Dz. U. z 2020 r. poz. 1876 z późn. zm.), oraz §3 ust. 1, pkt.l),</w:t>
      </w:r>
      <w:r>
        <w:br/>
        <w:t>§ 4 ust. 1, pkt. 2), § 5 ust. 1 uchwały nr 267/XV/12 Rady Miejskiej Węglińca z dnia 8 czerwca 2012r.</w:t>
      </w:r>
      <w:r>
        <w:br/>
        <w:t>w sprawie określenia zasad i trybu przeprowadzania konsultac</w:t>
      </w:r>
      <w:r>
        <w:t>ji społecznych z mieszkańcami Gminy</w:t>
      </w:r>
      <w:r>
        <w:br/>
        <w:t>Węgliniec, Burmistrz Gminy i Miasta Węgliniec zarządza, co następuje:</w:t>
      </w:r>
    </w:p>
    <w:p w:rsidR="002509FE" w:rsidRDefault="00492748">
      <w:pPr>
        <w:pStyle w:val="Teksttreci0"/>
        <w:numPr>
          <w:ilvl w:val="0"/>
          <w:numId w:val="1"/>
        </w:numPr>
        <w:tabs>
          <w:tab w:val="left" w:pos="5067"/>
        </w:tabs>
        <w:spacing w:after="220"/>
        <w:ind w:left="4840" w:firstLine="0"/>
      </w:pPr>
      <w:r>
        <w:t>1</w:t>
      </w:r>
    </w:p>
    <w:p w:rsidR="002509FE" w:rsidRDefault="00492748">
      <w:pPr>
        <w:pStyle w:val="Teksttreci0"/>
        <w:spacing w:after="220"/>
        <w:ind w:left="580" w:firstLine="40"/>
        <w:jc w:val="both"/>
      </w:pPr>
      <w:r>
        <w:t>Zarządzam przeprowadzenie konsultacji społecznych projektu Strategii Rozwiązywania Problemów</w:t>
      </w:r>
      <w:r>
        <w:br/>
        <w:t>Społecznych Gminy i Miasta Węgliniec na lata 2021-2030”</w:t>
      </w:r>
      <w:r>
        <w:t xml:space="preserve"> w trybie wyłożenia do publicznego</w:t>
      </w:r>
      <w:r>
        <w:br/>
        <w:t>wglądu na 21 dni projektu dokumentu wymagającego konsultacji społecznych.</w:t>
      </w:r>
    </w:p>
    <w:p w:rsidR="002509FE" w:rsidRDefault="002509FE">
      <w:pPr>
        <w:pStyle w:val="Teksttreci0"/>
        <w:numPr>
          <w:ilvl w:val="0"/>
          <w:numId w:val="1"/>
        </w:numPr>
        <w:spacing w:after="220"/>
        <w:ind w:left="4840" w:firstLine="0"/>
      </w:pPr>
    </w:p>
    <w:p w:rsidR="002509FE" w:rsidRDefault="00492748">
      <w:pPr>
        <w:pStyle w:val="Teksttreci0"/>
        <w:spacing w:after="40"/>
        <w:ind w:left="580" w:firstLine="40"/>
      </w:pPr>
      <w:r>
        <w:t>Konsultacje społeczne zostaną przeprowadzone w terminie od dnia 1 czerwca 2021 roku do dnia 21</w:t>
      </w:r>
      <w:r>
        <w:br/>
        <w:t>czerwca 2021 r.</w:t>
      </w:r>
    </w:p>
    <w:p w:rsidR="002509FE" w:rsidRDefault="002509FE">
      <w:pPr>
        <w:pStyle w:val="Teksttreci0"/>
        <w:numPr>
          <w:ilvl w:val="0"/>
          <w:numId w:val="1"/>
        </w:numPr>
        <w:spacing w:after="220"/>
        <w:ind w:left="4840" w:firstLine="0"/>
      </w:pPr>
    </w:p>
    <w:p w:rsidR="002509FE" w:rsidRDefault="00492748">
      <w:pPr>
        <w:pStyle w:val="Teksttreci0"/>
        <w:spacing w:after="280"/>
        <w:ind w:left="580" w:firstLine="40"/>
      </w:pPr>
      <w:r>
        <w:t xml:space="preserve">Konsultacje społeczne </w:t>
      </w:r>
      <w:r>
        <w:t>obejmują teren Gminy i Miasta Węgliniec i zostaną przeprowadzone wśród</w:t>
      </w:r>
      <w:r>
        <w:br/>
        <w:t>mieszkańców Gminy i Miasta Węgliniec oraz innych zainteresowanych podmiotów.</w:t>
      </w:r>
    </w:p>
    <w:p w:rsidR="002509FE" w:rsidRDefault="002509FE">
      <w:pPr>
        <w:pStyle w:val="Teksttreci0"/>
        <w:numPr>
          <w:ilvl w:val="0"/>
          <w:numId w:val="1"/>
        </w:numPr>
        <w:spacing w:after="220"/>
        <w:ind w:left="4840" w:firstLine="0"/>
      </w:pPr>
    </w:p>
    <w:p w:rsidR="002509FE" w:rsidRDefault="00492748">
      <w:pPr>
        <w:pStyle w:val="Teksttreci0"/>
        <w:spacing w:after="280"/>
        <w:ind w:left="580" w:firstLine="40"/>
      </w:pPr>
      <w:r>
        <w:t>1. Szczegółowy przebieg konsultacji społecznych zawiera załącznik nr 1 do niniejszego zarządzenia.</w:t>
      </w:r>
      <w:r>
        <w:br/>
        <w:t>2. Opini</w:t>
      </w:r>
      <w:r>
        <w:t>e, uwagi i propozycje mieszkańców Gminy i Miasta Węgliniec oraz innych</w:t>
      </w:r>
      <w:r>
        <w:br/>
        <w:t>zainteresowanych podmiotów na temat założeń Strategii Rozwiązywania Problemów Społecznych</w:t>
      </w:r>
      <w:r>
        <w:br/>
        <w:t>Gminy i Miasta Węgliniec na lata 2021-2030 należy składać za pomocą Formularza</w:t>
      </w:r>
      <w:r>
        <w:br/>
        <w:t xml:space="preserve">zgłoszeniowego, </w:t>
      </w:r>
      <w:r>
        <w:t>którego wzór stanowi załącznik nr 2 do niniejszego zarządzenia.</w:t>
      </w:r>
    </w:p>
    <w:p w:rsidR="002509FE" w:rsidRDefault="002509FE">
      <w:pPr>
        <w:pStyle w:val="Teksttreci0"/>
        <w:numPr>
          <w:ilvl w:val="0"/>
          <w:numId w:val="2"/>
        </w:numPr>
        <w:spacing w:after="220"/>
        <w:ind w:left="4840" w:firstLine="0"/>
      </w:pPr>
    </w:p>
    <w:p w:rsidR="002509FE" w:rsidRDefault="00492748">
      <w:pPr>
        <w:pStyle w:val="Teksttreci0"/>
        <w:spacing w:after="280"/>
        <w:ind w:left="580" w:firstLine="40"/>
        <w:jc w:val="both"/>
      </w:pPr>
      <w:r>
        <w:t>Wykonanie zarządzenia powierza się Kierownikowi Wydziału Usług Wspólnych i Rozwoju w</w:t>
      </w:r>
      <w:r>
        <w:br/>
        <w:t>Urzędzie Gminy i Miasta w Węglińcu.</w:t>
      </w:r>
    </w:p>
    <w:p w:rsidR="002509FE" w:rsidRDefault="002509FE">
      <w:pPr>
        <w:pStyle w:val="Teksttreci0"/>
        <w:numPr>
          <w:ilvl w:val="0"/>
          <w:numId w:val="2"/>
        </w:numPr>
        <w:spacing w:after="220"/>
        <w:ind w:left="4840" w:firstLine="0"/>
      </w:pPr>
    </w:p>
    <w:p w:rsidR="002509FE" w:rsidRDefault="00492748">
      <w:pPr>
        <w:pStyle w:val="Teksttreci0"/>
        <w:spacing w:after="0"/>
        <w:ind w:firstLine="580"/>
        <w:sectPr w:rsidR="002509FE">
          <w:pgSz w:w="11900" w:h="16840"/>
          <w:pgMar w:top="860" w:right="1452" w:bottom="117" w:left="994" w:header="432" w:footer="3" w:gutter="0"/>
          <w:pgNumType w:start="1"/>
          <w:cols w:space="720"/>
          <w:noEndnote/>
          <w:docGrid w:linePitch="360"/>
        </w:sectPr>
      </w:pPr>
      <w:r>
        <w:t>Zarządzenie wchodzi w życie z dniem podj</w:t>
      </w:r>
      <w:r>
        <w:t>ęcia.</w:t>
      </w:r>
    </w:p>
    <w:p w:rsidR="002509FE" w:rsidRDefault="00492748">
      <w:pPr>
        <w:pStyle w:val="Teksttreci0"/>
        <w:spacing w:after="540" w:line="240" w:lineRule="auto"/>
        <w:ind w:left="6100" w:firstLine="0"/>
        <w:jc w:val="both"/>
        <w:rPr>
          <w:sz w:val="19"/>
          <w:szCs w:val="19"/>
        </w:rPr>
      </w:pPr>
      <w:r>
        <w:rPr>
          <w:sz w:val="19"/>
          <w:szCs w:val="19"/>
        </w:rPr>
        <w:lastRenderedPageBreak/>
        <w:t xml:space="preserve">Załącznik nr 1 do Zarządzenia </w:t>
      </w:r>
      <w:r>
        <w:rPr>
          <w:color w:val="414365"/>
          <w:sz w:val="19"/>
          <w:szCs w:val="19"/>
        </w:rPr>
        <w:t>nr.</w:t>
      </w:r>
      <w:r w:rsidR="003648B7">
        <w:rPr>
          <w:color w:val="414365"/>
          <w:sz w:val="19"/>
          <w:szCs w:val="19"/>
        </w:rPr>
        <w:t>39</w:t>
      </w:r>
      <w:r>
        <w:rPr>
          <w:color w:val="414365"/>
          <w:sz w:val="19"/>
          <w:szCs w:val="19"/>
        </w:rPr>
        <w:t>/2021</w:t>
      </w:r>
      <w:r>
        <w:rPr>
          <w:color w:val="414365"/>
          <w:sz w:val="19"/>
          <w:szCs w:val="19"/>
        </w:rPr>
        <w:br/>
      </w:r>
      <w:r>
        <w:rPr>
          <w:sz w:val="19"/>
          <w:szCs w:val="19"/>
        </w:rPr>
        <w:t>Burmistrza Gminy i Miasta Węgliniec z</w:t>
      </w:r>
      <w:r>
        <w:rPr>
          <w:sz w:val="19"/>
          <w:szCs w:val="19"/>
        </w:rPr>
        <w:br/>
        <w:t xml:space="preserve">dnia 25 </w:t>
      </w:r>
      <w:r>
        <w:rPr>
          <w:sz w:val="19"/>
          <w:szCs w:val="19"/>
        </w:rPr>
        <w:t>maja 202</w:t>
      </w:r>
      <w:r w:rsidR="001C48CC">
        <w:rPr>
          <w:sz w:val="19"/>
          <w:szCs w:val="19"/>
        </w:rPr>
        <w:t>1</w:t>
      </w:r>
      <w:bookmarkStart w:id="0" w:name="_GoBack"/>
      <w:bookmarkEnd w:id="0"/>
      <w:r>
        <w:rPr>
          <w:sz w:val="19"/>
          <w:szCs w:val="19"/>
        </w:rPr>
        <w:t>r.</w:t>
      </w:r>
    </w:p>
    <w:p w:rsidR="002509FE" w:rsidRDefault="00492748">
      <w:pPr>
        <w:pStyle w:val="Nagwek20"/>
        <w:keepNext/>
        <w:keepLines/>
      </w:pPr>
      <w:bookmarkStart w:id="1" w:name="bookmark6"/>
      <w:r>
        <w:t>OBWIESZCZENIE</w:t>
      </w:r>
      <w:bookmarkEnd w:id="1"/>
    </w:p>
    <w:p w:rsidR="002509FE" w:rsidRDefault="00492748">
      <w:pPr>
        <w:pStyle w:val="Teksttreci0"/>
        <w:ind w:firstLine="0"/>
        <w:jc w:val="center"/>
      </w:pPr>
      <w:r>
        <w:rPr>
          <w:b/>
          <w:bCs/>
        </w:rPr>
        <w:t xml:space="preserve">o przeprowadzeniu konsultacji społecznych dotyczących projektu Strategii </w:t>
      </w:r>
      <w:r>
        <w:rPr>
          <w:b/>
          <w:bCs/>
        </w:rPr>
        <w:t>Rozwiązywania</w:t>
      </w:r>
      <w:r>
        <w:rPr>
          <w:b/>
          <w:bCs/>
        </w:rPr>
        <w:br/>
        <w:t>Problemów Społecznych Gminy i Miasta Węgliniec na lata 2021 - 2030</w:t>
      </w:r>
    </w:p>
    <w:p w:rsidR="002509FE" w:rsidRDefault="00492748">
      <w:pPr>
        <w:pStyle w:val="Teksttreci0"/>
        <w:ind w:left="560"/>
        <w:jc w:val="both"/>
      </w:pPr>
      <w:r>
        <w:t>Burmistrz Gminy i Miasta Węgliniec zaprasza do udziału w konsultacjach społecznych dotyczących</w:t>
      </w:r>
      <w:r>
        <w:br/>
        <w:t xml:space="preserve">projektu Strategii Rozwiązywania Problemów Społecznych Gminy i Miasta </w:t>
      </w:r>
      <w:r>
        <w:t>Węgliniec na lata 2021-</w:t>
      </w:r>
      <w:r>
        <w:br/>
        <w:t>2030.</w:t>
      </w:r>
    </w:p>
    <w:p w:rsidR="002509FE" w:rsidRDefault="00492748">
      <w:pPr>
        <w:pStyle w:val="Teksttreci0"/>
        <w:spacing w:after="0"/>
        <w:ind w:left="560"/>
        <w:jc w:val="both"/>
      </w:pPr>
      <w:r>
        <w:t>Konsultacje społeczne przeprowadza się w związku z planowanym uchwaleniem Strategii</w:t>
      </w:r>
      <w:r>
        <w:br/>
        <w:t>Rozwiązywania Problemów Społecznych Gminy i Miasta Węgliniec na lata 2021-2030.</w:t>
      </w:r>
    </w:p>
    <w:p w:rsidR="002509FE" w:rsidRDefault="00492748">
      <w:pPr>
        <w:pStyle w:val="Teksttreci0"/>
        <w:spacing w:after="0"/>
        <w:ind w:left="560"/>
        <w:jc w:val="both"/>
      </w:pPr>
      <w:r>
        <w:t>Celem przeprowadzanych konsultacji społecznych jest poznanie o</w:t>
      </w:r>
      <w:r>
        <w:t>pinii mieszkańców Gminy i Miasta</w:t>
      </w:r>
      <w:r>
        <w:br/>
        <w:t>Węgliniec oraz innych zainteresowanych podmiotów na temat założeń Strategii Rozwiązywania</w:t>
      </w:r>
      <w:r>
        <w:br/>
        <w:t>Problemów Społecznych Gminy i Miasta Węgliniec na lata 2021-2030.</w:t>
      </w:r>
    </w:p>
    <w:p w:rsidR="002509FE" w:rsidRDefault="00492748">
      <w:pPr>
        <w:pStyle w:val="Teksttreci0"/>
        <w:ind w:left="560"/>
        <w:jc w:val="both"/>
      </w:pPr>
      <w:r>
        <w:t>Konsultacje społeczne zostaną przeprowadzone poprzez wyłożenie do p</w:t>
      </w:r>
      <w:r>
        <w:t>ublicznego wglądu projektu</w:t>
      </w:r>
      <w:r>
        <w:br/>
        <w:t>strategii. Uwagi, opinie i wnioski powinny być składane z wykorzystaniem Formularza</w:t>
      </w:r>
      <w:r>
        <w:br/>
        <w:t>zgłoszeniowego, którego wzór określa załącznik nr 2 do Zarządzenia nr</w:t>
      </w:r>
      <w:r w:rsidR="003648B7">
        <w:t xml:space="preserve"> 39/</w:t>
      </w:r>
      <w:r>
        <w:t>2021 Burmistrza Gminy i</w:t>
      </w:r>
      <w:r>
        <w:br/>
        <w:t>Miasta Węgliniec z dnia 25 maja 202Ir. w sprawi</w:t>
      </w:r>
      <w:r>
        <w:t>e przeprowadzenia konsultacji społecznych odnośnie</w:t>
      </w:r>
      <w:r>
        <w:br/>
        <w:t>projektu Strategii Rozwiązywania Problemów Społecznych Gminy i Miasta Węgliniec na lata 2021-</w:t>
      </w:r>
      <w:r>
        <w:br/>
        <w:t>2030.</w:t>
      </w:r>
    </w:p>
    <w:p w:rsidR="002509FE" w:rsidRDefault="00492748">
      <w:pPr>
        <w:pStyle w:val="Teksttreci0"/>
        <w:spacing w:after="0"/>
        <w:ind w:left="560"/>
        <w:jc w:val="both"/>
      </w:pPr>
      <w:r>
        <w:t>Konsultacje społeczne zostaną przeprowadzone w terminie od dnia 1 czerwca 2021 roku do dnia 21</w:t>
      </w:r>
      <w:r>
        <w:br/>
        <w:t>czerwca 20</w:t>
      </w:r>
      <w:r>
        <w:t>21 r.</w:t>
      </w:r>
    </w:p>
    <w:p w:rsidR="002509FE" w:rsidRDefault="00492748">
      <w:pPr>
        <w:pStyle w:val="Teksttreci0"/>
        <w:spacing w:after="0"/>
        <w:ind w:left="560"/>
        <w:jc w:val="both"/>
      </w:pPr>
      <w:r>
        <w:t>Formularze zgłoszeniowe są dostępne do samodzielnego pobrania i wydruku na stronie internetowej</w:t>
      </w:r>
      <w:r>
        <w:br/>
        <w:t xml:space="preserve">Gminy i Miasta Węgliniec - </w:t>
      </w:r>
      <w:r>
        <w:rPr>
          <w:u w:val="single"/>
        </w:rPr>
        <w:t>w</w:t>
      </w:r>
      <w:r>
        <w:rPr>
          <w:u w:val="single"/>
          <w:lang w:val="en-US" w:eastAsia="en-US" w:bidi="en-US"/>
        </w:rPr>
        <w:t>ww.wegliniec.pl</w:t>
      </w:r>
      <w:r>
        <w:rPr>
          <w:lang w:val="en-US" w:eastAsia="en-US" w:bidi="en-US"/>
        </w:rPr>
        <w:t xml:space="preserve"> </w:t>
      </w:r>
      <w:r>
        <w:t>oraz w Biuletynie Informacji Publicznej Gminy i</w:t>
      </w:r>
      <w:r>
        <w:br/>
        <w:t xml:space="preserve">Miasta Węgliniec - </w:t>
      </w:r>
      <w:r>
        <w:rPr>
          <w:lang w:val="en-US" w:eastAsia="en-US" w:bidi="en-US"/>
        </w:rPr>
        <w:t>htt</w:t>
      </w:r>
      <w:r>
        <w:rPr>
          <w:u w:val="single"/>
          <w:lang w:val="en-US" w:eastAsia="en-US" w:bidi="en-US"/>
        </w:rPr>
        <w:t>p://www.wegliniec.bip.pbox.pl/piiblic/</w:t>
      </w:r>
    </w:p>
    <w:p w:rsidR="002509FE" w:rsidRDefault="00492748">
      <w:pPr>
        <w:pStyle w:val="Teksttreci0"/>
        <w:spacing w:after="0"/>
        <w:ind w:left="560"/>
        <w:jc w:val="both"/>
      </w:pPr>
      <w:r>
        <w:t>P</w:t>
      </w:r>
      <w:r>
        <w:t>rojekt Strategii Rozwiązywania Problemów Społecznych Gminy i Miasta Węgliniec na lata 2021 -</w:t>
      </w:r>
      <w:r>
        <w:br/>
        <w:t xml:space="preserve">2030 jest dostępny na stronie internetowej Gminy i Miasta Węgliniec - </w:t>
      </w:r>
      <w:hyperlink r:id="rId7" w:history="1">
        <w:r>
          <w:rPr>
            <w:u w:val="single"/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 </w:t>
      </w:r>
      <w:r>
        <w:t>oraz w</w:t>
      </w:r>
      <w:r>
        <w:br/>
        <w:t xml:space="preserve">Biuletynie Informacji </w:t>
      </w:r>
      <w:r>
        <w:t>Publicznej Gminy i Miasta Węgliniec</w:t>
      </w:r>
      <w:r>
        <w:br/>
      </w:r>
      <w:r>
        <w:rPr>
          <w:u w:val="single"/>
        </w:rPr>
        <w:t>h</w:t>
      </w:r>
      <w:r>
        <w:rPr>
          <w:u w:val="single"/>
        </w:rPr>
        <w:t>tt</w:t>
      </w:r>
      <w:r>
        <w:rPr>
          <w:u w:val="single"/>
        </w:rPr>
        <w:t>p://w</w:t>
      </w:r>
      <w:r>
        <w:rPr>
          <w:u w:val="single"/>
        </w:rPr>
        <w:t>w</w:t>
      </w:r>
      <w:r>
        <w:rPr>
          <w:u w:val="single"/>
        </w:rPr>
        <w:t>w.</w:t>
      </w:r>
      <w:r>
        <w:rPr>
          <w:u w:val="single"/>
        </w:rPr>
        <w:t>weg</w:t>
      </w:r>
      <w:r w:rsidR="003648B7">
        <w:rPr>
          <w:u w:val="single"/>
        </w:rPr>
        <w:t>l</w:t>
      </w:r>
      <w:r>
        <w:rPr>
          <w:u w:val="single"/>
        </w:rPr>
        <w:t>i</w:t>
      </w:r>
      <w:r>
        <w:rPr>
          <w:u w:val="single"/>
        </w:rPr>
        <w:t>n</w:t>
      </w:r>
      <w:r>
        <w:rPr>
          <w:u w:val="single"/>
        </w:rPr>
        <w:t>i</w:t>
      </w:r>
      <w:r>
        <w:rPr>
          <w:u w:val="single"/>
        </w:rPr>
        <w:t>ec.</w:t>
      </w:r>
      <w:r>
        <w:rPr>
          <w:u w:val="single"/>
        </w:rPr>
        <w:t>bi</w:t>
      </w:r>
      <w:r>
        <w:rPr>
          <w:u w:val="single"/>
        </w:rPr>
        <w:t>p.</w:t>
      </w:r>
      <w:r>
        <w:rPr>
          <w:u w:val="single"/>
        </w:rPr>
        <w:t>p</w:t>
      </w:r>
      <w:r>
        <w:rPr>
          <w:u w:val="single"/>
        </w:rPr>
        <w:t>box.</w:t>
      </w:r>
      <w:r>
        <w:rPr>
          <w:u w:val="single"/>
        </w:rPr>
        <w:t>p 1/p</w:t>
      </w:r>
      <w:r w:rsidR="003648B7">
        <w:rPr>
          <w:u w:val="single"/>
        </w:rPr>
        <w:t>ublic</w:t>
      </w:r>
      <w:r>
        <w:rPr>
          <w:u w:val="single"/>
        </w:rPr>
        <w:t>/</w:t>
      </w:r>
    </w:p>
    <w:p w:rsidR="002509FE" w:rsidRDefault="00492748">
      <w:pPr>
        <w:pStyle w:val="Teksttreci0"/>
        <w:spacing w:after="0"/>
        <w:ind w:firstLine="560"/>
        <w:jc w:val="both"/>
      </w:pPr>
      <w:r>
        <w:t>Pisemne uwagi i wnioski do projektu strategii można składać do 21 czerwca 202Ir. w Biurze</w:t>
      </w:r>
    </w:p>
    <w:p w:rsidR="002509FE" w:rsidRDefault="00492748">
      <w:pPr>
        <w:pStyle w:val="Teksttreci0"/>
        <w:ind w:left="560"/>
        <w:jc w:val="both"/>
      </w:pPr>
      <w:r>
        <w:t>Obsługi Interesanta w Urzędzie Gminy i Miasta w Węglińcu, przy ul. Sik</w:t>
      </w:r>
      <w:r>
        <w:t>orskiego 3 lub do skrzynki</w:t>
      </w:r>
      <w:r>
        <w:br/>
        <w:t>na korespondencję umiejscowioną przy wejściu do budynku urzędu lub pocztą elektroniczną na adres:</w:t>
      </w:r>
      <w:r>
        <w:br/>
      </w:r>
      <w:r>
        <w:rPr>
          <w:u w:val="single"/>
        </w:rPr>
        <w:t>a</w:t>
      </w:r>
      <w:r>
        <w:rPr>
          <w:u w:val="single"/>
        </w:rPr>
        <w:t>g</w:t>
      </w:r>
      <w:r w:rsidR="003648B7">
        <w:rPr>
          <w:u w:val="single"/>
        </w:rPr>
        <w:t>a</w:t>
      </w:r>
      <w:r>
        <w:rPr>
          <w:u w:val="single"/>
        </w:rPr>
        <w:t>t</w:t>
      </w:r>
      <w:r>
        <w:rPr>
          <w:u w:val="single"/>
        </w:rPr>
        <w:t>a.</w:t>
      </w:r>
      <w:r>
        <w:rPr>
          <w:u w:val="single"/>
        </w:rPr>
        <w:t>ad</w:t>
      </w:r>
      <w:r>
        <w:rPr>
          <w:u w:val="single"/>
        </w:rPr>
        <w:t>amczy</w:t>
      </w:r>
      <w:r w:rsidR="003648B7">
        <w:rPr>
          <w:u w:val="single"/>
        </w:rPr>
        <w:t>k@</w:t>
      </w:r>
      <w:r>
        <w:rPr>
          <w:u w:val="single"/>
          <w:lang w:val="en-US" w:eastAsia="en-US" w:bidi="en-US"/>
        </w:rPr>
        <w:t>wegliniec.pl</w:t>
      </w:r>
      <w:r>
        <w:rPr>
          <w:lang w:val="en-US" w:eastAsia="en-US" w:bidi="en-US"/>
        </w:rPr>
        <w:t>.</w:t>
      </w:r>
    </w:p>
    <w:sectPr w:rsidR="002509FE">
      <w:footerReference w:type="default" r:id="rId8"/>
      <w:pgSz w:w="11900" w:h="16840"/>
      <w:pgMar w:top="746" w:right="1498" w:bottom="3076" w:left="948" w:header="318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748" w:rsidRDefault="00492748">
      <w:r>
        <w:separator/>
      </w:r>
    </w:p>
  </w:endnote>
  <w:endnote w:type="continuationSeparator" w:id="0">
    <w:p w:rsidR="00492748" w:rsidRDefault="00492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9FE" w:rsidRDefault="002509FE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748" w:rsidRDefault="00492748"/>
  </w:footnote>
  <w:footnote w:type="continuationSeparator" w:id="0">
    <w:p w:rsidR="00492748" w:rsidRDefault="0049274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2655D"/>
    <w:multiLevelType w:val="multilevel"/>
    <w:tmpl w:val="D0A83694"/>
    <w:lvl w:ilvl="0">
      <w:start w:val="5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827DFC"/>
    <w:multiLevelType w:val="multilevel"/>
    <w:tmpl w:val="0D2EE9C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9FE"/>
    <w:rsid w:val="001C48CC"/>
    <w:rsid w:val="002509FE"/>
    <w:rsid w:val="003648B7"/>
    <w:rsid w:val="0049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CDB459"/>
  <w15:docId w15:val="{151B3198-3A95-420D-BA4A-45EE8BED1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9AB2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A9AB2"/>
      <w:sz w:val="36"/>
      <w:szCs w:val="3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line="233" w:lineRule="auto"/>
      <w:jc w:val="center"/>
    </w:pPr>
    <w:rPr>
      <w:rFonts w:ascii="Times New Roman" w:eastAsia="Times New Roman" w:hAnsi="Times New Roman" w:cs="Times New Roman"/>
      <w:color w:val="EA9AB2"/>
      <w:sz w:val="26"/>
      <w:szCs w:val="26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240" w:line="252" w:lineRule="auto"/>
      <w:ind w:firstLine="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rPr>
      <w:rFonts w:ascii="Verdana" w:eastAsia="Verdana" w:hAnsi="Verdana" w:cs="Verdana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after="500"/>
      <w:ind w:hanging="400"/>
      <w:outlineLvl w:val="0"/>
    </w:pPr>
    <w:rPr>
      <w:rFonts w:ascii="Times New Roman" w:eastAsia="Times New Roman" w:hAnsi="Times New Roman" w:cs="Times New Roman"/>
      <w:smallCaps/>
      <w:color w:val="EA9AB2"/>
      <w:sz w:val="36"/>
      <w:szCs w:val="3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500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3648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48B7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3648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48B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612</Words>
  <Characters>3672</Characters>
  <Application>Microsoft Office Word</Application>
  <DocSecurity>0</DocSecurity>
  <Lines>30</Lines>
  <Paragraphs>8</Paragraphs>
  <ScaleCrop>false</ScaleCrop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KM_C224e-20210531103036</dc:title>
  <dc:subject/>
  <dc:creator/>
  <cp:keywords/>
  <cp:lastModifiedBy>ABC</cp:lastModifiedBy>
  <cp:revision>3</cp:revision>
  <dcterms:created xsi:type="dcterms:W3CDTF">2021-05-31T12:10:00Z</dcterms:created>
  <dcterms:modified xsi:type="dcterms:W3CDTF">2021-05-31T12:18:00Z</dcterms:modified>
</cp:coreProperties>
</file>