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762B" w:rsidRDefault="002372DC">
      <w:pPr>
        <w:pStyle w:val="Teksttreci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2573020</wp:posOffset>
                </wp:positionH>
                <wp:positionV relativeFrom="paragraph">
                  <wp:posOffset>546100</wp:posOffset>
                </wp:positionV>
                <wp:extent cx="2505710" cy="53721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5710" cy="5372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D762B" w:rsidRDefault="002372DC">
                            <w:pPr>
                              <w:pStyle w:val="Teksttreci0"/>
                              <w:spacing w:after="0" w:line="262" w:lineRule="auto"/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Zarządzenie Nr 55/2021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br/>
                              <w:t>Burmistrza Gminy i Miasta Węgliniec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br/>
                            </w:r>
                            <w:bookmarkStart w:id="0" w:name="_GoBack"/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z dnia 23 czerwca 202Ir.</w:t>
                            </w:r>
                            <w:bookmarkEnd w:id="0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202.6pt;margin-top:43pt;width:197.3pt;height:42.3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" filled="f" stroked="f">
                <v:textbox inset="0,0,0,0">
                  <w:txbxContent>
                    <w:p w:rsidR="006D762B" w:rsidRDefault="002372DC">
                      <w:pPr>
                        <w:pStyle w:val="Teksttreci0"/>
                        <w:spacing w:after="0" w:line="262" w:lineRule="auto"/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>Zarządzenie Nr 55/2021</w:t>
                      </w: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br/>
                        <w:t>Burmistrza Gminy i Miasta Węgliniec</w:t>
                      </w: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br/>
                      </w:r>
                      <w:bookmarkStart w:id="1" w:name="_GoBack"/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>z dnia 23 czerwca 202Ir.</w:t>
                      </w:r>
                      <w:bookmarkEnd w:id="1"/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9B19E0">
        <w:t xml:space="preserve"> </w:t>
      </w:r>
      <w:r>
        <w:br/>
      </w:r>
    </w:p>
    <w:p w:rsidR="006D762B" w:rsidRDefault="002372DC">
      <w:pPr>
        <w:pStyle w:val="Teksttreci0"/>
        <w:spacing w:after="280"/>
        <w:ind w:left="1040"/>
        <w:jc w:val="both"/>
      </w:pPr>
      <w:r>
        <w:t>w sprawie zmiany załącznika do Zarządzenia nr 51/2021 z dnia 2 czer</w:t>
      </w:r>
      <w:r w:rsidR="009B19E0">
        <w:t>w</w:t>
      </w:r>
      <w:r>
        <w:t>ca 202Ir. w sprawie</w:t>
      </w:r>
      <w:r>
        <w:br/>
        <w:t xml:space="preserve">ogłoszenia konkursu na stanowisko </w:t>
      </w:r>
      <w:r>
        <w:t>Kierownika Miejsko-Gminnego Ośrodka Pomocy</w:t>
      </w:r>
      <w:r>
        <w:br/>
        <w:t>Społecznej w Węglińcu.</w:t>
      </w:r>
    </w:p>
    <w:p w:rsidR="006D762B" w:rsidRDefault="002372DC">
      <w:pPr>
        <w:pStyle w:val="Teksttreci0"/>
        <w:spacing w:after="320"/>
        <w:ind w:left="1040" w:firstLine="740"/>
        <w:jc w:val="both"/>
      </w:pPr>
      <w:r>
        <w:t>Na podstawie art. 30 ust. 2 pkt 5 ustawy z dnia 8 marca 1990 roku o samorządzie</w:t>
      </w:r>
      <w:r>
        <w:br/>
        <w:t xml:space="preserve">gminnym (Dz. U. z 2020r. poz. 713 z </w:t>
      </w:r>
      <w:proofErr w:type="spellStart"/>
      <w:r>
        <w:t>późn</w:t>
      </w:r>
      <w:proofErr w:type="spellEnd"/>
      <w:r>
        <w:t xml:space="preserve">. zm.), art. 11 </w:t>
      </w:r>
      <w:proofErr w:type="spellStart"/>
      <w:proofErr w:type="gramStart"/>
      <w:r>
        <w:t>ust.l</w:t>
      </w:r>
      <w:proofErr w:type="spellEnd"/>
      <w:proofErr w:type="gramEnd"/>
      <w:r>
        <w:t xml:space="preserve"> i art. 13 ustawy z dnia 21</w:t>
      </w:r>
      <w:r>
        <w:br/>
        <w:t>listopada 2008 roku o</w:t>
      </w:r>
      <w:r>
        <w:t xml:space="preserve"> pracownikach samorządowych (Dz. U. z 2019 r., poz. 1282), art. 122</w:t>
      </w:r>
      <w:r>
        <w:br/>
        <w:t>ust. 1 ustawy z dnia 12 marca 2004 roku o pomocy społecznej (Dz. U. z 2020, poz. 1876 z</w:t>
      </w:r>
      <w:r>
        <w:br/>
      </w:r>
      <w:proofErr w:type="spellStart"/>
      <w:r>
        <w:t>późn</w:t>
      </w:r>
      <w:proofErr w:type="spellEnd"/>
      <w:r>
        <w:t>. zm.) oraz § 20 ust.2 pkt b Regulaminu Organizacyjnego Urzędu Gminy i Miasta w</w:t>
      </w:r>
      <w:r>
        <w:br/>
        <w:t xml:space="preserve">Węglińcu z dnia </w:t>
      </w:r>
      <w:r>
        <w:t>31.05.2019r.. zarządzam co następuje:</w:t>
      </w:r>
    </w:p>
    <w:p w:rsidR="006D762B" w:rsidRDefault="002372DC">
      <w:pPr>
        <w:pStyle w:val="Teksttreci0"/>
        <w:spacing w:after="0"/>
        <w:ind w:left="5420" w:firstLine="0"/>
      </w:pPr>
      <w:r>
        <w:t>§ 1</w:t>
      </w:r>
    </w:p>
    <w:p w:rsidR="006D762B" w:rsidRDefault="002372DC">
      <w:pPr>
        <w:pStyle w:val="Teksttreci0"/>
        <w:spacing w:after="0"/>
        <w:ind w:left="1040"/>
        <w:jc w:val="both"/>
      </w:pPr>
      <w:r>
        <w:t>W załączniku do Zarządzenia nr 51/2021 z dnia 2 czerwca 202Ir. w sprawie ogłoszenia</w:t>
      </w:r>
      <w:r>
        <w:br/>
        <w:t>konkursu na stanowisko Kierownika Miejsko-Gminnego Ośrodka Pomocy Społecznej w</w:t>
      </w:r>
      <w:r>
        <w:br/>
        <w:t>Węglińcu pkt. 8 otrzymuje brzmienie:</w:t>
      </w:r>
    </w:p>
    <w:p w:rsidR="006D762B" w:rsidRDefault="002372DC">
      <w:pPr>
        <w:pStyle w:val="Teksttreci0"/>
        <w:spacing w:after="0" w:line="257" w:lineRule="auto"/>
        <w:ind w:left="104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„8. Termin i m</w:t>
      </w:r>
      <w:r>
        <w:rPr>
          <w:b/>
          <w:bCs/>
          <w:sz w:val="22"/>
          <w:szCs w:val="22"/>
        </w:rPr>
        <w:t>iejsce składania dokumentów.</w:t>
      </w:r>
    </w:p>
    <w:p w:rsidR="006D762B" w:rsidRDefault="002372DC">
      <w:pPr>
        <w:pStyle w:val="Teksttreci0"/>
        <w:numPr>
          <w:ilvl w:val="0"/>
          <w:numId w:val="1"/>
        </w:numPr>
        <w:tabs>
          <w:tab w:val="left" w:pos="1402"/>
        </w:tabs>
        <w:spacing w:after="0"/>
        <w:ind w:left="1040"/>
        <w:jc w:val="both"/>
        <w:rPr>
          <w:sz w:val="22"/>
          <w:szCs w:val="22"/>
        </w:rPr>
      </w:pPr>
      <w:r>
        <w:t xml:space="preserve">Wymagane dokumenty aplikacyjne należy składać </w:t>
      </w:r>
      <w:r>
        <w:rPr>
          <w:b/>
          <w:bCs/>
          <w:sz w:val="22"/>
          <w:szCs w:val="22"/>
        </w:rPr>
        <w:t>w zamkniętej kopercie z dopiskiem:</w:t>
      </w:r>
      <w:r>
        <w:rPr>
          <w:b/>
          <w:bCs/>
          <w:sz w:val="22"/>
          <w:szCs w:val="22"/>
        </w:rPr>
        <w:br/>
        <w:t xml:space="preserve">„Konkurs na stanowisko Kierownika MGOPS w Węglińcu” </w:t>
      </w:r>
      <w:r>
        <w:t>w siedzibie Urzędu Gminy i</w:t>
      </w:r>
      <w:r>
        <w:br/>
        <w:t>Miasta w Węglińcu. ul. Sikorskiego 3, 59-940 Węgliniec, Biuro Obsłu</w:t>
      </w:r>
      <w:r>
        <w:t>gi Interesanta lub</w:t>
      </w:r>
      <w:r>
        <w:br/>
        <w:t xml:space="preserve">pocztą w terminie do dnia </w:t>
      </w:r>
      <w:r>
        <w:rPr>
          <w:b/>
          <w:bCs/>
          <w:sz w:val="22"/>
          <w:szCs w:val="22"/>
        </w:rPr>
        <w:t>2 lipca 202</w:t>
      </w:r>
      <w:r w:rsidR="009B19E0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r. do godz. 14.00.</w:t>
      </w:r>
    </w:p>
    <w:p w:rsidR="006D762B" w:rsidRDefault="002372DC">
      <w:pPr>
        <w:pStyle w:val="Teksttreci0"/>
        <w:numPr>
          <w:ilvl w:val="0"/>
          <w:numId w:val="1"/>
        </w:numPr>
        <w:tabs>
          <w:tab w:val="left" w:pos="1398"/>
        </w:tabs>
        <w:spacing w:after="560"/>
        <w:ind w:left="1040"/>
      </w:pPr>
      <w:r>
        <w:t>Aplikacje, które wpłyną do Urzędu Gminy po wyżej określonym terminie nie będą</w:t>
      </w:r>
      <w:r>
        <w:br/>
        <w:t>rozpatrywane (decyduje wpływu dokumentów do urzędu).”</w:t>
      </w:r>
    </w:p>
    <w:p w:rsidR="006D762B" w:rsidRDefault="002372DC">
      <w:pPr>
        <w:pStyle w:val="Teksttreci0"/>
        <w:spacing w:after="280"/>
        <w:ind w:left="5420" w:firstLine="0"/>
      </w:pPr>
      <w:r>
        <w:t>§2</w:t>
      </w:r>
    </w:p>
    <w:p w:rsidR="006D762B" w:rsidRDefault="002372DC">
      <w:pPr>
        <w:pStyle w:val="Teksttreci0"/>
        <w:spacing w:after="280"/>
        <w:ind w:left="1040" w:firstLine="0"/>
      </w:pPr>
      <w:r>
        <w:t xml:space="preserve">Wykonanie zarządzenia powierzam Sekretarzowi </w:t>
      </w:r>
      <w:r>
        <w:t>Gminy i Miasta Węgliniec.</w:t>
      </w:r>
    </w:p>
    <w:p w:rsidR="006D762B" w:rsidRDefault="002372DC">
      <w:pPr>
        <w:pStyle w:val="Teksttreci0"/>
        <w:spacing w:after="0"/>
        <w:ind w:left="5420" w:firstLine="0"/>
      </w:pPr>
      <w:r>
        <w:t>§ 2</w:t>
      </w:r>
    </w:p>
    <w:p w:rsidR="006D762B" w:rsidRDefault="006D762B">
      <w:pPr>
        <w:pStyle w:val="Teksttreci0"/>
        <w:spacing w:after="0" w:line="190" w:lineRule="auto"/>
        <w:ind w:firstLine="0"/>
      </w:pPr>
    </w:p>
    <w:p w:rsidR="009B19E0" w:rsidRDefault="002372DC" w:rsidP="009B19E0">
      <w:pPr>
        <w:pStyle w:val="Teksttreci0"/>
        <w:spacing w:after="1500"/>
        <w:ind w:left="1040" w:firstLine="0"/>
      </w:pPr>
      <w:r>
        <w:t>Zarządzenie wchodzi w życie z dniem podjęcia.</w:t>
      </w:r>
    </w:p>
    <w:p w:rsidR="006D762B" w:rsidRDefault="006D762B">
      <w:pPr>
        <w:pStyle w:val="Teksttreci40"/>
        <w:spacing w:after="280"/>
        <w:ind w:left="7040"/>
      </w:pPr>
    </w:p>
    <w:sectPr w:rsidR="006D762B">
      <w:pgSz w:w="11900" w:h="16840"/>
      <w:pgMar w:top="650" w:right="1333" w:bottom="650" w:left="369" w:header="222" w:footer="22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72DC" w:rsidRDefault="002372DC">
      <w:r>
        <w:separator/>
      </w:r>
    </w:p>
  </w:endnote>
  <w:endnote w:type="continuationSeparator" w:id="0">
    <w:p w:rsidR="002372DC" w:rsidRDefault="00237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72DC" w:rsidRDefault="002372DC"/>
  </w:footnote>
  <w:footnote w:type="continuationSeparator" w:id="0">
    <w:p w:rsidR="002372DC" w:rsidRDefault="002372D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E45F1"/>
    <w:multiLevelType w:val="multilevel"/>
    <w:tmpl w:val="D5ACA07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62B"/>
    <w:rsid w:val="002372DC"/>
    <w:rsid w:val="006D762B"/>
    <w:rsid w:val="009B1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7D1C7"/>
  <w15:docId w15:val="{D00E34A2-868D-43EE-B7A4-886ADD66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89AB7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89AB7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89AB7"/>
      <w:sz w:val="26"/>
      <w:szCs w:val="26"/>
      <w:u w:val="none"/>
    </w:rPr>
  </w:style>
  <w:style w:type="paragraph" w:customStyle="1" w:styleId="Teksttreci0">
    <w:name w:val="Tekst treści"/>
    <w:basedOn w:val="Normalny"/>
    <w:link w:val="Teksttreci"/>
    <w:pPr>
      <w:spacing w:after="140"/>
      <w:ind w:firstLine="2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70"/>
      <w:ind w:left="3470"/>
    </w:pPr>
    <w:rPr>
      <w:rFonts w:ascii="Tahoma" w:eastAsia="Tahoma" w:hAnsi="Tahoma" w:cs="Tahoma"/>
      <w:color w:val="E89AB7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pacing w:after="140"/>
      <w:ind w:left="3520"/>
    </w:pPr>
    <w:rPr>
      <w:rFonts w:ascii="Times New Roman" w:eastAsia="Times New Roman" w:hAnsi="Times New Roman" w:cs="Times New Roman"/>
      <w:color w:val="E89AB7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1260" w:line="214" w:lineRule="auto"/>
      <w:jc w:val="center"/>
    </w:pPr>
    <w:rPr>
      <w:rFonts w:ascii="Times New Roman" w:eastAsia="Times New Roman" w:hAnsi="Times New Roman" w:cs="Times New Roman"/>
      <w:color w:val="E89AB7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KM_C224e-20210629080431</dc:title>
  <dc:subject/>
  <dc:creator/>
  <cp:keywords/>
  <cp:lastModifiedBy>ABC</cp:lastModifiedBy>
  <cp:revision>3</cp:revision>
  <dcterms:created xsi:type="dcterms:W3CDTF">2021-06-30T09:37:00Z</dcterms:created>
  <dcterms:modified xsi:type="dcterms:W3CDTF">2021-06-30T09:39:00Z</dcterms:modified>
</cp:coreProperties>
</file>