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719" w:rsidRDefault="00AF7332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939800</wp:posOffset>
                </wp:positionH>
                <wp:positionV relativeFrom="paragraph">
                  <wp:posOffset>12700</wp:posOffset>
                </wp:positionV>
                <wp:extent cx="1645920" cy="610235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5920" cy="6102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62719" w:rsidRDefault="00D62719">
                            <w:pPr>
                              <w:pStyle w:val="Teksttreci20"/>
                              <w:jc w:val="both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74pt;margin-top:1pt;width:129.6pt;height:48.0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" filled="f" stroked="f">
                <v:textbox inset="0,0,0,0">
                  <w:txbxContent>
                    <w:p w:rsidR="00D62719" w:rsidRDefault="00D62719">
                      <w:pPr>
                        <w:pStyle w:val="Teksttreci20"/>
                        <w:jc w:val="both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:rsidR="00D62719" w:rsidRPr="005E721F" w:rsidRDefault="00AF7332" w:rsidP="005E721F">
      <w:pPr>
        <w:rPr>
          <w:rFonts w:ascii="Times New Roman" w:hAnsi="Times New Roman" w:cs="Times New Roman"/>
        </w:rPr>
      </w:pPr>
      <w:r w:rsidRPr="005E721F">
        <w:rPr>
          <w:rFonts w:ascii="Times New Roman" w:hAnsi="Times New Roman" w:cs="Times New Roman"/>
        </w:rPr>
        <w:t>Załącznik</w:t>
      </w:r>
      <w:r w:rsidR="005E721F" w:rsidRPr="005E721F">
        <w:rPr>
          <w:rFonts w:ascii="Times New Roman" w:hAnsi="Times New Roman" w:cs="Times New Roman"/>
        </w:rPr>
        <w:t xml:space="preserve"> </w:t>
      </w:r>
      <w:r w:rsidRPr="005E721F">
        <w:rPr>
          <w:rFonts w:ascii="Times New Roman" w:hAnsi="Times New Roman" w:cs="Times New Roman"/>
        </w:rPr>
        <w:t>nr 1 do Zarządzenia nr 58/2021</w:t>
      </w:r>
      <w:r w:rsidRPr="005E721F">
        <w:rPr>
          <w:rFonts w:ascii="Times New Roman" w:hAnsi="Times New Roman" w:cs="Times New Roman"/>
        </w:rPr>
        <w:br/>
        <w:t>Burmistrza Gminy i Miasta Węgliniec z dnia</w:t>
      </w:r>
      <w:r w:rsidRPr="005E721F">
        <w:rPr>
          <w:rFonts w:ascii="Times New Roman" w:hAnsi="Times New Roman" w:cs="Times New Roman"/>
        </w:rPr>
        <w:br/>
        <w:t>30 czerwca 202 Ir.</w:t>
      </w:r>
    </w:p>
    <w:p w:rsidR="005E721F" w:rsidRDefault="005E721F">
      <w:pPr>
        <w:pStyle w:val="Teksttreci30"/>
        <w:spacing w:after="0"/>
      </w:pPr>
    </w:p>
    <w:p w:rsidR="00D62719" w:rsidRDefault="00AF7332">
      <w:pPr>
        <w:pStyle w:val="Teksttreci30"/>
        <w:spacing w:after="0"/>
      </w:pPr>
      <w:r>
        <w:t xml:space="preserve">Zaproszenie do </w:t>
      </w:r>
      <w:r>
        <w:t>konsultacji dotyczących projektu</w:t>
      </w:r>
    </w:p>
    <w:p w:rsidR="00D62719" w:rsidRDefault="00AF7332">
      <w:pPr>
        <w:pStyle w:val="Teksttreci30"/>
        <w:spacing w:after="260"/>
      </w:pPr>
      <w:r>
        <w:t>Strategii Rozwoju Gminy i Miasta Węgliniec na lata 2021-2030</w:t>
      </w:r>
    </w:p>
    <w:p w:rsidR="00D62719" w:rsidRDefault="00AF7332">
      <w:pPr>
        <w:pStyle w:val="Teksttreci0"/>
        <w:jc w:val="both"/>
      </w:pPr>
      <w:r>
        <w:t>Zgodnie z art. 6 ust. 3 ustawy z dnia 6 grudnia 2006 r. o zasadach prowadzenia polityki rozwoju (Dz. U. z</w:t>
      </w:r>
      <w:r>
        <w:br/>
        <w:t>2021 r. poz. 1057) oraz § 1 uchwały nr 486/XXX/21 Rady M</w:t>
      </w:r>
      <w:r>
        <w:t>iejskiej Węglińca z dnia 4 lutego 2021r. w</w:t>
      </w:r>
      <w:r>
        <w:br/>
        <w:t>sprawie określenia szczegółowego trybu i harmonogramu opracowania projektu Strategii Rozwoju Gminy i</w:t>
      </w:r>
      <w:r>
        <w:br/>
        <w:t>Miasta Węgliniec na lata 2021-2030</w:t>
      </w:r>
    </w:p>
    <w:p w:rsidR="00D62719" w:rsidRDefault="00AF7332">
      <w:pPr>
        <w:pStyle w:val="Teksttreci0"/>
        <w:spacing w:line="218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Burmistrz Gminy i Miasta Węgliniec zaprasza</w:t>
      </w:r>
    </w:p>
    <w:p w:rsidR="00D62719" w:rsidRDefault="00AF7332">
      <w:pPr>
        <w:pStyle w:val="Teksttreci0"/>
        <w:spacing w:after="0"/>
        <w:jc w:val="center"/>
      </w:pPr>
      <w:r>
        <w:t>mieszkańców Gminy Węgliniec, sąsi</w:t>
      </w:r>
      <w:r>
        <w:t>ednie gminy i ich związki, lokalnych partnerów społecznych i</w:t>
      </w:r>
      <w:r>
        <w:br/>
        <w:t>gospodarczych oraz Dyrektora Regionalnego Zarządu Gospodarki Wodnej Państwowego Gospodarstwa</w:t>
      </w:r>
      <w:r>
        <w:br/>
        <w:t>Wodnego Wody Polskie we Wrocławiu i inne zainteresowane podmioty do zapoznania się z projektem</w:t>
      </w:r>
    </w:p>
    <w:p w:rsidR="00D62719" w:rsidRDefault="00AF7332">
      <w:pPr>
        <w:pStyle w:val="Teksttreci0"/>
        <w:jc w:val="center"/>
      </w:pPr>
      <w:r>
        <w:rPr>
          <w:b/>
          <w:bCs/>
        </w:rPr>
        <w:t>Strateg</w:t>
      </w:r>
      <w:r>
        <w:rPr>
          <w:b/>
          <w:bCs/>
        </w:rPr>
        <w:t>ii Rozwoju Gminy i Miasta Węgliniec na lata 2021-2030.</w:t>
      </w:r>
    </w:p>
    <w:p w:rsidR="00D62719" w:rsidRDefault="00AF7332">
      <w:pPr>
        <w:pStyle w:val="Teksttreci0"/>
        <w:spacing w:line="233" w:lineRule="auto"/>
        <w:jc w:val="both"/>
      </w:pPr>
      <w:r>
        <w:t>Konsultacje społeczne przeprowadza się w związku z planowanym uchwaleniem Strategii Rozwoju Gminy</w:t>
      </w:r>
      <w:r>
        <w:br/>
        <w:t>i Miasta Węgliniec na lata 2021-2030.</w:t>
      </w:r>
    </w:p>
    <w:p w:rsidR="00D62719" w:rsidRDefault="00AF7332">
      <w:pPr>
        <w:pStyle w:val="Teksttreci0"/>
        <w:jc w:val="both"/>
      </w:pPr>
      <w:r>
        <w:t>Celem przeprowadzanych konsultacji społecznych jest poznanie opin</w:t>
      </w:r>
      <w:r>
        <w:t>ii sąsiednich gmin i ich związków,</w:t>
      </w:r>
      <w:r>
        <w:br/>
        <w:t>mieszkańców Gminy Węgliniec, lokalnych partnerów społecznych i gospodarczych oraz Dyrektora</w:t>
      </w:r>
      <w:r>
        <w:br/>
        <w:t>Regionalnego Zarządu Gospodarki Wodnej Państwowego Gospodarstwa Wodnego Wody Polskie we</w:t>
      </w:r>
      <w:r>
        <w:br/>
        <w:t>Wrocławiu i innych zainteresowane podmiot</w:t>
      </w:r>
      <w:r>
        <w:t>ów na temat założeń Strategii Rozwoju Gminy i Miasta</w:t>
      </w:r>
      <w:r>
        <w:br/>
        <w:t>Węgliniec na lata 2021-2030.</w:t>
      </w:r>
    </w:p>
    <w:p w:rsidR="00D62719" w:rsidRDefault="00AF7332">
      <w:pPr>
        <w:pStyle w:val="Teksttreci0"/>
        <w:jc w:val="both"/>
      </w:pPr>
      <w:r>
        <w:t>Konsultacje społeczne zostaną przeprowadzone poprzez wyłożenie do publicznego wglądu projektu</w:t>
      </w:r>
      <w:r>
        <w:br/>
        <w:t xml:space="preserve">strategii. Uwagi, opinie i wnioski powinny być składane z </w:t>
      </w:r>
      <w:r>
        <w:t>wykorzystaniem Formularza zgłoszeniowego,</w:t>
      </w:r>
      <w:r>
        <w:br/>
        <w:t>którego wzór określa załącznik nr 2 do Zarządzenia nr 58./2021 Burmistrza Gminy i Miasta Węgliniec z</w:t>
      </w:r>
      <w:r>
        <w:br/>
        <w:t>dnia 30 czerwca 202Ir. w sprawie przeprowadzenia konsultacji społecznych projektu Strategii Rozwoju</w:t>
      </w:r>
      <w:r>
        <w:br/>
        <w:t>Gminy i Miast</w:t>
      </w:r>
      <w:r>
        <w:t>a Węgliniec na lata 2021-2030.</w:t>
      </w:r>
    </w:p>
    <w:p w:rsidR="00D62719" w:rsidRDefault="00AF7332">
      <w:pPr>
        <w:pStyle w:val="Teksttreci0"/>
        <w:jc w:val="both"/>
      </w:pPr>
      <w:r>
        <w:t>Formularze zgłoszeniowe są dostępne do samodzielnego pobrania i wydruku na stronie internetowej</w:t>
      </w:r>
      <w:r>
        <w:br/>
        <w:t xml:space="preserve">Gminy i Miasta Węgliniec - </w:t>
      </w:r>
      <w:hyperlink r:id="rId6" w:history="1">
        <w:r>
          <w:rPr>
            <w:u w:val="single"/>
            <w:lang w:val="en-US" w:eastAsia="en-US" w:bidi="en-US"/>
          </w:rPr>
          <w:t>www.wegliniec.pl</w:t>
        </w:r>
      </w:hyperlink>
      <w:r>
        <w:rPr>
          <w:lang w:val="en-US" w:eastAsia="en-US" w:bidi="en-US"/>
        </w:rPr>
        <w:t xml:space="preserve"> </w:t>
      </w:r>
      <w:r>
        <w:t>oraz w Biuletynie Informacji Publicznej Gminy i</w:t>
      </w:r>
      <w:r>
        <w:t xml:space="preserve"> Miasta</w:t>
      </w:r>
      <w:r>
        <w:br/>
        <w:t xml:space="preserve">Węgliniec - </w:t>
      </w:r>
      <w:hyperlink r:id="rId7" w:history="1">
        <w:r>
          <w:rPr>
            <w:u w:val="single"/>
            <w:lang w:val="en-US" w:eastAsia="en-US" w:bidi="en-US"/>
          </w:rPr>
          <w:t>http://www.wegliniec.bip.pbox.pl/public/</w:t>
        </w:r>
      </w:hyperlink>
    </w:p>
    <w:p w:rsidR="00D62719" w:rsidRDefault="00AF7332">
      <w:pPr>
        <w:pStyle w:val="Teksttreci0"/>
        <w:jc w:val="both"/>
      </w:pPr>
      <w:r>
        <w:t>Formularz zgłoszenia opinii/ uwag/ propozycji należy przesłać na adres: Urząd Gminy i Miasta Węgliniec</w:t>
      </w:r>
      <w:r>
        <w:br/>
        <w:t>ul. Sikorskiego 3, 59-940 Węgliniec (</w:t>
      </w:r>
      <w:r>
        <w:t>o terminowości decyduje data wpływu Formularza do urzędu) lub</w:t>
      </w:r>
      <w:r>
        <w:br/>
        <w:t>złożyć osobiście w siedzibie urzędu w Biurze Obsługi Interesanta lub wrzucić do skrzynki na</w:t>
      </w:r>
      <w:r>
        <w:br/>
        <w:t>korespondencję umiejscowioną przy wejściu do budynku urzędu albo przesłać zeskanowany dokument za</w:t>
      </w:r>
      <w:r>
        <w:br/>
        <w:t>pośr</w:t>
      </w:r>
      <w:r>
        <w:t xml:space="preserve">ednictwem poczty elektronicznej na adres e-mail: </w:t>
      </w:r>
      <w:hyperlink r:id="rId8" w:history="1">
        <w:r>
          <w:rPr>
            <w:u w:val="single"/>
            <w:lang w:val="en-US" w:eastAsia="en-US" w:bidi="en-US"/>
          </w:rPr>
          <w:t>agata.adamczyk@wegliniec.pl</w:t>
        </w:r>
      </w:hyperlink>
      <w:r>
        <w:rPr>
          <w:lang w:val="en-US" w:eastAsia="en-US" w:bidi="en-US"/>
        </w:rPr>
        <w:t xml:space="preserve"> </w:t>
      </w:r>
      <w:r>
        <w:t>- tytuł wiadomości:</w:t>
      </w:r>
      <w:r>
        <w:br/>
        <w:t>Konsultacje społeczne.</w:t>
      </w:r>
    </w:p>
    <w:p w:rsidR="00D62719" w:rsidRDefault="00AF7332">
      <w:pPr>
        <w:pStyle w:val="Teksttreci0"/>
        <w:spacing w:after="480"/>
        <w:jc w:val="both"/>
      </w:pPr>
      <w:r>
        <w:rPr>
          <w:b/>
          <w:bCs/>
        </w:rPr>
        <w:t xml:space="preserve">Ewentualne opinie, uwagi, propozycje zmian zapisów wraz z uzasadnieniem można zgłaszać </w:t>
      </w:r>
      <w:r>
        <w:rPr>
          <w:b/>
          <w:bCs/>
        </w:rPr>
        <w:t>na</w:t>
      </w:r>
      <w:r>
        <w:rPr>
          <w:b/>
          <w:bCs/>
        </w:rPr>
        <w:br/>
        <w:t>załączonym Formularzu zgłoszeniowym w terminie od 1 lipca 2021r. do 5 sierpnia 2021r.</w:t>
      </w:r>
    </w:p>
    <w:p w:rsidR="00D62719" w:rsidRDefault="00AF7332">
      <w:pPr>
        <w:pStyle w:val="Teksttreci0"/>
        <w:spacing w:after="0"/>
        <w:jc w:val="both"/>
        <w:sectPr w:rsidR="00D62719">
          <w:footerReference w:type="default" r:id="rId9"/>
          <w:pgSz w:w="11900" w:h="16840"/>
          <w:pgMar w:top="972" w:right="815" w:bottom="977" w:left="1462" w:header="544" w:footer="3" w:gutter="0"/>
          <w:pgNumType w:start="1"/>
          <w:cols w:space="720"/>
          <w:noEndnote/>
          <w:docGrid w:linePitch="360"/>
        </w:sectPr>
      </w:pPr>
      <w:r>
        <w:t xml:space="preserve">Projekt Strategii Rozwoju Gminy i Miasta Węgliniec na lata 2021-2030 jest dostępny na </w:t>
      </w:r>
      <w:r>
        <w:t>stronie</w:t>
      </w:r>
      <w:r>
        <w:br/>
        <w:t xml:space="preserve">internetowej Gminy i Miasta Węgliniec - </w:t>
      </w:r>
      <w:hyperlink r:id="rId10" w:history="1">
        <w:r>
          <w:rPr>
            <w:u w:val="single"/>
            <w:lang w:val="en-US" w:eastAsia="en-US" w:bidi="en-US"/>
          </w:rPr>
          <w:t>www.wegliniec.pl</w:t>
        </w:r>
      </w:hyperlink>
      <w:r>
        <w:rPr>
          <w:lang w:val="en-US" w:eastAsia="en-US" w:bidi="en-US"/>
        </w:rPr>
        <w:t xml:space="preserve"> </w:t>
      </w:r>
      <w:r>
        <w:t>oraz w Biuletynie Informacji Publicznej</w:t>
      </w:r>
      <w:r>
        <w:br/>
        <w:t xml:space="preserve">Gminy i Miasta Węgliniec - </w:t>
      </w:r>
      <w:hyperlink r:id="rId11" w:history="1">
        <w:r>
          <w:rPr>
            <w:u w:val="single"/>
            <w:lang w:val="en-US" w:eastAsia="en-US" w:bidi="en-US"/>
          </w:rPr>
          <w:t>http://www.wegliniec.bip.pbox.pl/public/</w:t>
        </w:r>
      </w:hyperlink>
    </w:p>
    <w:p w:rsidR="00D62719" w:rsidRDefault="00D62719">
      <w:pPr>
        <w:spacing w:before="69" w:after="69" w:line="240" w:lineRule="exact"/>
        <w:rPr>
          <w:sz w:val="19"/>
          <w:szCs w:val="19"/>
        </w:rPr>
      </w:pPr>
      <w:bookmarkStart w:id="0" w:name="_GoBack"/>
      <w:bookmarkEnd w:id="0"/>
    </w:p>
    <w:sectPr w:rsidR="00D62719" w:rsidSect="005E721F">
      <w:type w:val="continuous"/>
      <w:pgSz w:w="11900" w:h="16840"/>
      <w:pgMar w:top="972" w:right="0" w:bottom="926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7332" w:rsidRDefault="00AF7332">
      <w:r>
        <w:separator/>
      </w:r>
    </w:p>
  </w:endnote>
  <w:endnote w:type="continuationSeparator" w:id="0">
    <w:p w:rsidR="00AF7332" w:rsidRDefault="00AF7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719" w:rsidRDefault="00D62719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7332" w:rsidRDefault="00AF7332"/>
  </w:footnote>
  <w:footnote w:type="continuationSeparator" w:id="0">
    <w:p w:rsidR="00AF7332" w:rsidRDefault="00AF733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719"/>
    <w:rsid w:val="005E721F"/>
    <w:rsid w:val="00AF7332"/>
    <w:rsid w:val="00D6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8638CE"/>
  <w15:docId w15:val="{8C364B99-34A2-4059-A25C-E89FA55CF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CA395B"/>
      <w:w w:val="100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Teksttreci20">
    <w:name w:val="Tekst treści (2)"/>
    <w:basedOn w:val="Normalny"/>
    <w:link w:val="Teksttreci2"/>
    <w:rPr>
      <w:rFonts w:ascii="Arial Narrow" w:eastAsia="Arial Narrow" w:hAnsi="Arial Narrow" w:cs="Arial Narrow"/>
      <w:color w:val="CA395B"/>
      <w:sz w:val="17"/>
      <w:szCs w:val="17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13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5E72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E721F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5E72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E721F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ata.adamczyk@wegliniec.p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wegliniec.bip.pbox.pl/public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egliniec.pl" TargetMode="External"/><Relationship Id="rId11" Type="http://schemas.openxmlformats.org/officeDocument/2006/relationships/hyperlink" Target="http://www.wegliniec.bip.pbox.pl/public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wegliniec.pl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479</Words>
  <Characters>2878</Characters>
  <Application>Microsoft Office Word</Application>
  <DocSecurity>0</DocSecurity>
  <Lines>23</Lines>
  <Paragraphs>6</Paragraphs>
  <ScaleCrop>false</ScaleCrop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2021-07-15T10:50:00Z</dcterms:created>
  <dcterms:modified xsi:type="dcterms:W3CDTF">2021-07-15T10:51:00Z</dcterms:modified>
</cp:coreProperties>
</file>