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BF8" w:rsidRDefault="0001230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218440</wp:posOffset>
                </wp:positionH>
                <wp:positionV relativeFrom="paragraph">
                  <wp:posOffset>0</wp:posOffset>
                </wp:positionV>
                <wp:extent cx="1410335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33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10BF8" w:rsidRDefault="00E10BF8" w:rsidP="00F80D4B">
                            <w:pPr>
                              <w:pStyle w:val="Teksttreci20"/>
                              <w:spacing w:after="0" w:line="22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7.2pt;margin-top:0;width:111.05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" filled="f" stroked="f">
                <v:textbox inset="0,0,0,0">
                  <w:txbxContent>
                    <w:p w:rsidR="00E10BF8" w:rsidRDefault="00E10BF8" w:rsidP="00F80D4B">
                      <w:pPr>
                        <w:pStyle w:val="Teksttreci20"/>
                        <w:spacing w:after="0" w:line="226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0D4B">
        <w:t>p</w:t>
      </w:r>
    </w:p>
    <w:p w:rsidR="00E10BF8" w:rsidRDefault="00012301">
      <w:pPr>
        <w:pStyle w:val="Nagwek10"/>
        <w:keepNext/>
        <w:keepLines/>
        <w:spacing w:after="360"/>
      </w:pPr>
      <w:bookmarkStart w:id="0" w:name="bookmark0"/>
      <w:r>
        <w:t>Zarządzenie nr 47 /2021</w:t>
      </w:r>
      <w:r>
        <w:br/>
        <w:t>Burmistrza Gminy i Miasta Węgliniec</w:t>
      </w:r>
      <w:r>
        <w:br/>
        <w:t>z dnia 1.06.2021 r.</w:t>
      </w:r>
      <w:bookmarkEnd w:id="0"/>
    </w:p>
    <w:p w:rsidR="00E10BF8" w:rsidRDefault="00012301">
      <w:pPr>
        <w:pStyle w:val="Teksttreci0"/>
        <w:spacing w:after="260" w:line="262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zwrotu kosztów zakupu okularów korygujących wzrok i soczewek</w:t>
      </w:r>
      <w:r>
        <w:rPr>
          <w:b/>
          <w:bCs/>
          <w:sz w:val="22"/>
          <w:szCs w:val="22"/>
        </w:rPr>
        <w:br/>
        <w:t xml:space="preserve">kontaktowych przy obsłudze monitorów ekranowych dla </w:t>
      </w:r>
      <w:r>
        <w:rPr>
          <w:b/>
          <w:bCs/>
          <w:sz w:val="22"/>
          <w:szCs w:val="22"/>
        </w:rPr>
        <w:t>pracowników Urzędu Gminy i</w:t>
      </w:r>
      <w:r>
        <w:rPr>
          <w:b/>
          <w:bCs/>
          <w:sz w:val="22"/>
          <w:szCs w:val="22"/>
        </w:rPr>
        <w:br/>
        <w:t>Miasta w Węglińcu</w:t>
      </w:r>
    </w:p>
    <w:p w:rsidR="00E10BF8" w:rsidRDefault="00012301">
      <w:pPr>
        <w:pStyle w:val="Teksttreci0"/>
        <w:spacing w:after="360"/>
        <w:jc w:val="both"/>
      </w:pPr>
      <w:r>
        <w:rPr>
          <w:i/>
          <w:iCs/>
        </w:rPr>
        <w:t>Na podstawie art.33 ust. 5 ustawy z dnia 8 marca 1990 r. o samorządzie gminnym (tekst jedn.</w:t>
      </w:r>
      <w:r>
        <w:rPr>
          <w:i/>
          <w:iCs/>
        </w:rPr>
        <w:br/>
        <w:t>Dz. U. z 2020 r. poz. 713 z późn. zm.) oraz § 8 rozporządzenia Ministra Pracy i Polityki</w:t>
      </w:r>
      <w:r>
        <w:rPr>
          <w:i/>
          <w:iCs/>
        </w:rPr>
        <w:br/>
        <w:t>Socjalnej z dnia 1 grudnia 199</w:t>
      </w:r>
      <w:r>
        <w:rPr>
          <w:i/>
          <w:iCs/>
        </w:rPr>
        <w:t>8 roku w sprawie bezpieczeństwa i higieny pracy na</w:t>
      </w:r>
      <w:r>
        <w:rPr>
          <w:i/>
          <w:iCs/>
        </w:rPr>
        <w:br/>
        <w:t>stanowiskach wyposażonych w monitory ekranowe (Dz. U. z 1998 r. Nr 148, poz. 973) i § 20</w:t>
      </w:r>
      <w:r>
        <w:rPr>
          <w:i/>
          <w:iCs/>
        </w:rPr>
        <w:br/>
        <w:t>ust. 2 pkt. b Regulaminu organizacyjnego Urzędu Gminy i Miasta w Węglińcu,</w:t>
      </w:r>
      <w:r>
        <w:rPr>
          <w:i/>
          <w:iCs/>
        </w:rPr>
        <w:br/>
      </w:r>
      <w:r>
        <w:rPr>
          <w:b/>
          <w:bCs/>
          <w:i/>
          <w:iCs/>
        </w:rPr>
        <w:t>zarządzam, co następuje:</w:t>
      </w:r>
    </w:p>
    <w:p w:rsidR="00E10BF8" w:rsidRDefault="00012301">
      <w:pPr>
        <w:pStyle w:val="Nagwek10"/>
        <w:keepNext/>
        <w:keepLines/>
      </w:pPr>
      <w:bookmarkStart w:id="1" w:name="bookmark2"/>
      <w:r>
        <w:t>§1</w:t>
      </w:r>
      <w:bookmarkEnd w:id="1"/>
    </w:p>
    <w:p w:rsidR="00E10BF8" w:rsidRDefault="00012301">
      <w:pPr>
        <w:pStyle w:val="Teksttreci0"/>
        <w:numPr>
          <w:ilvl w:val="0"/>
          <w:numId w:val="1"/>
        </w:numPr>
        <w:tabs>
          <w:tab w:val="left" w:pos="680"/>
        </w:tabs>
        <w:ind w:left="660" w:hanging="320"/>
        <w:jc w:val="both"/>
      </w:pPr>
      <w:r>
        <w:t>Refundacja ko</w:t>
      </w:r>
      <w:r>
        <w:t>sztów zakupu okularów korygujących wzrok i soczewek kontaktowych</w:t>
      </w:r>
      <w:r>
        <w:br/>
        <w:t>podczas pracy przy obsłudze monitora ekranowego przysługuje pracownikom Urzędu</w:t>
      </w:r>
      <w:r>
        <w:br/>
        <w:t>Gminy i Miasta w Węglińcu, którzy:</w:t>
      </w:r>
    </w:p>
    <w:p w:rsidR="00E10BF8" w:rsidRDefault="00012301">
      <w:pPr>
        <w:pStyle w:val="Teksttreci0"/>
        <w:numPr>
          <w:ilvl w:val="0"/>
          <w:numId w:val="2"/>
        </w:numPr>
        <w:tabs>
          <w:tab w:val="left" w:pos="1420"/>
        </w:tabs>
        <w:ind w:left="1420" w:hanging="360"/>
        <w:jc w:val="both"/>
      </w:pPr>
      <w:r>
        <w:t>użytkują w czasie swojej pracy monitor ekranowy, przez co najmniej połowę</w:t>
      </w:r>
      <w:r>
        <w:br/>
        <w:t>dob</w:t>
      </w:r>
      <w:r>
        <w:t xml:space="preserve">owego wymiaru czasu pracy, przy czym nie </w:t>
      </w:r>
      <w:proofErr w:type="gramStart"/>
      <w:r>
        <w:t>mniej,</w:t>
      </w:r>
      <w:proofErr w:type="gramEnd"/>
      <w:r>
        <w:t xml:space="preserve"> niż 4 godz./dobę.</w:t>
      </w:r>
    </w:p>
    <w:p w:rsidR="00E10BF8" w:rsidRDefault="00012301">
      <w:pPr>
        <w:pStyle w:val="Teksttreci0"/>
        <w:numPr>
          <w:ilvl w:val="0"/>
          <w:numId w:val="2"/>
        </w:numPr>
        <w:tabs>
          <w:tab w:val="left" w:pos="1420"/>
        </w:tabs>
        <w:ind w:left="1420" w:hanging="360"/>
        <w:jc w:val="both"/>
      </w:pPr>
      <w:r>
        <w:rPr>
          <w:u w:val="single"/>
        </w:rPr>
        <w:t>na podstawie wyników badań okulistycznych przeprowadzonych w ramach</w:t>
      </w:r>
      <w:r>
        <w:rPr>
          <w:u w:val="single"/>
        </w:rPr>
        <w:br/>
        <w:t>profilaktycznej opieki zdrowotnej, wy każą potrzebę ich stosowania podczas</w:t>
      </w:r>
      <w:r>
        <w:rPr>
          <w:u w:val="single"/>
        </w:rPr>
        <w:br/>
        <w:t>pracy przy obsłudze monitora ekranowego.</w:t>
      </w:r>
    </w:p>
    <w:p w:rsidR="00E10BF8" w:rsidRDefault="00012301">
      <w:pPr>
        <w:pStyle w:val="Teksttreci0"/>
        <w:numPr>
          <w:ilvl w:val="0"/>
          <w:numId w:val="1"/>
        </w:numPr>
        <w:tabs>
          <w:tab w:val="left" w:pos="680"/>
        </w:tabs>
        <w:ind w:left="660" w:hanging="320"/>
        <w:jc w:val="both"/>
      </w:pPr>
      <w:r>
        <w:t>Postanowienia niniejszego zarządzenia mają odpowiednie zastosowanie do soczewek</w:t>
      </w:r>
      <w:r>
        <w:br/>
        <w:t>kontaktowych, o ile potrzeba ich stosowania w pracy wynika z zalecenia lekarza.</w:t>
      </w:r>
    </w:p>
    <w:p w:rsidR="00E10BF8" w:rsidRDefault="00012301">
      <w:pPr>
        <w:pStyle w:val="Teksttreci0"/>
        <w:numPr>
          <w:ilvl w:val="0"/>
          <w:numId w:val="1"/>
        </w:numPr>
        <w:tabs>
          <w:tab w:val="left" w:pos="680"/>
        </w:tabs>
        <w:ind w:left="660" w:hanging="320"/>
        <w:jc w:val="both"/>
      </w:pPr>
      <w:r>
        <w:t xml:space="preserve">Receptą wystawioną przez lekarza okulistę </w:t>
      </w:r>
      <w:r>
        <w:rPr>
          <w:b/>
          <w:bCs/>
          <w:sz w:val="22"/>
          <w:szCs w:val="22"/>
        </w:rPr>
        <w:t xml:space="preserve">przedkłada się przed realizacją </w:t>
      </w:r>
      <w:r>
        <w:t>do</w:t>
      </w:r>
      <w:r>
        <w:br/>
        <w:t>wglądu pracownikowi</w:t>
      </w:r>
      <w:r>
        <w:t xml:space="preserve"> ds. kadr w celu wykonania jej kserokopii.</w:t>
      </w:r>
    </w:p>
    <w:p w:rsidR="00E10BF8" w:rsidRDefault="00012301">
      <w:pPr>
        <w:pStyle w:val="Teksttreci0"/>
        <w:numPr>
          <w:ilvl w:val="0"/>
          <w:numId w:val="1"/>
        </w:numPr>
        <w:tabs>
          <w:tab w:val="left" w:pos="680"/>
        </w:tabs>
        <w:ind w:left="660" w:hanging="320"/>
        <w:jc w:val="both"/>
      </w:pPr>
      <w:r>
        <w:rPr>
          <w:b/>
          <w:bCs/>
          <w:sz w:val="22"/>
          <w:szCs w:val="22"/>
        </w:rPr>
        <w:t xml:space="preserve">Refundacja, </w:t>
      </w:r>
      <w:r>
        <w:t>o której mowa w ust. 1 przysługuje pracownikowi po przepracowaniu</w:t>
      </w:r>
      <w:r>
        <w:br/>
        <w:t>okresu co najmniej sześciu miesięcy w Urzędzie Gminy i Miasta w Węglińcu.</w:t>
      </w:r>
    </w:p>
    <w:p w:rsidR="00E10BF8" w:rsidRDefault="00012301">
      <w:pPr>
        <w:pStyle w:val="Teksttreci0"/>
        <w:numPr>
          <w:ilvl w:val="0"/>
          <w:numId w:val="1"/>
        </w:numPr>
        <w:tabs>
          <w:tab w:val="left" w:pos="680"/>
        </w:tabs>
        <w:spacing w:after="360"/>
        <w:ind w:left="660" w:hanging="320"/>
        <w:jc w:val="both"/>
      </w:pPr>
      <w:r>
        <w:t>W przypadku pracowników przeniesionych służbowo z jednostki o</w:t>
      </w:r>
      <w:r>
        <w:t>rganizacyjnej</w:t>
      </w:r>
      <w:r>
        <w:br/>
        <w:t>Gminy Węgliniec, którzy w tej jednostce korzystali z refundacji na zasadach</w:t>
      </w:r>
      <w:r>
        <w:br/>
        <w:t>zbliżonych do objętego niniejszym zarządzeniem, refundacja w pełnej wysokości</w:t>
      </w:r>
      <w:r>
        <w:br/>
        <w:t>będzie im przysługiwała po upływie okresu co najmniej dwóch lat od otrzymania</w:t>
      </w:r>
      <w:r>
        <w:br/>
        <w:t>poprzednie</w:t>
      </w:r>
      <w:r>
        <w:t>j refundacji w w/w jednostce, a w przypadku pozostałych przeniesionych</w:t>
      </w:r>
      <w:r>
        <w:br/>
        <w:t>pracowników po przepracowaniu okresu wskazanego w ust.4.</w:t>
      </w:r>
    </w:p>
    <w:p w:rsidR="00E10BF8" w:rsidRDefault="00012301">
      <w:pPr>
        <w:pStyle w:val="Nagwek10"/>
        <w:keepNext/>
        <w:keepLines/>
      </w:pPr>
      <w:bookmarkStart w:id="2" w:name="bookmark4"/>
      <w:r>
        <w:t>§2</w:t>
      </w:r>
      <w:bookmarkEnd w:id="2"/>
    </w:p>
    <w:p w:rsidR="00E10BF8" w:rsidRDefault="00012301">
      <w:pPr>
        <w:pStyle w:val="Teksttreci0"/>
        <w:numPr>
          <w:ilvl w:val="0"/>
          <w:numId w:val="3"/>
        </w:numPr>
        <w:tabs>
          <w:tab w:val="left" w:pos="680"/>
        </w:tabs>
        <w:ind w:left="660" w:hanging="320"/>
        <w:jc w:val="both"/>
      </w:pPr>
      <w:r>
        <w:t>Badania wzroku, na podstawie których pracownik nabywa uprawnienia do refundacji</w:t>
      </w:r>
      <w:r>
        <w:br/>
        <w:t xml:space="preserve">poniesionych kosztów zakupu okularów </w:t>
      </w:r>
      <w:r>
        <w:t>korekcyjnych, odbywają się w ramach badań</w:t>
      </w:r>
      <w:r>
        <w:br/>
        <w:t>profilaktycznych zlecony przez pracodawcę.</w:t>
      </w:r>
    </w:p>
    <w:p w:rsidR="00E10BF8" w:rsidRDefault="00012301">
      <w:pPr>
        <w:pStyle w:val="Teksttreci0"/>
        <w:numPr>
          <w:ilvl w:val="0"/>
          <w:numId w:val="3"/>
        </w:numPr>
        <w:tabs>
          <w:tab w:val="left" w:pos="680"/>
        </w:tabs>
        <w:ind w:left="660" w:hanging="320"/>
        <w:jc w:val="both"/>
      </w:pPr>
      <w:r>
        <w:t>W przypadku pogorszenia się wzroku, po przeprowadzonych badaniach okresowych</w:t>
      </w:r>
      <w:r>
        <w:br/>
        <w:t>lecz przed terminem kolejnego badania okresowego, pracownik może zwrócić się do</w:t>
      </w:r>
      <w:r>
        <w:br/>
        <w:t>pracodawcy z w</w:t>
      </w:r>
      <w:r>
        <w:t>nioskiem o skierowanie na dodatkowe badania okresowe.</w:t>
      </w:r>
    </w:p>
    <w:p w:rsidR="00E10BF8" w:rsidRDefault="00012301">
      <w:pPr>
        <w:pStyle w:val="Teksttreci0"/>
        <w:numPr>
          <w:ilvl w:val="0"/>
          <w:numId w:val="3"/>
        </w:numPr>
        <w:tabs>
          <w:tab w:val="left" w:pos="680"/>
        </w:tabs>
        <w:spacing w:after="120"/>
        <w:ind w:left="660" w:hanging="320"/>
        <w:jc w:val="both"/>
      </w:pPr>
      <w:r>
        <w:t>Koszty zakupów jakichkolwiek okularów lub szkieł, soczewek kontaktowych, które</w:t>
      </w:r>
      <w:r>
        <w:br/>
        <w:t>zostały wykonane w związku z badaniem okulistycznym przeprowadzonym z własnej</w:t>
      </w:r>
      <w:r>
        <w:br/>
        <w:t>inicjatywy pracownika, nie podlegają dofinans</w:t>
      </w:r>
      <w:r>
        <w:t>owaniu.</w:t>
      </w:r>
      <w:r>
        <w:br w:type="page"/>
      </w:r>
    </w:p>
    <w:p w:rsidR="00E10BF8" w:rsidRDefault="00012301">
      <w:pPr>
        <w:pStyle w:val="Nagwek10"/>
        <w:keepNext/>
        <w:keepLines/>
      </w:pPr>
      <w:bookmarkStart w:id="3" w:name="bookmark6"/>
      <w:r>
        <w:lastRenderedPageBreak/>
        <w:t>§3</w:t>
      </w:r>
      <w:bookmarkEnd w:id="3"/>
    </w:p>
    <w:p w:rsidR="00E10BF8" w:rsidRDefault="00012301">
      <w:pPr>
        <w:pStyle w:val="Teksttreci0"/>
        <w:numPr>
          <w:ilvl w:val="0"/>
          <w:numId w:val="4"/>
        </w:numPr>
        <w:tabs>
          <w:tab w:val="left" w:pos="738"/>
        </w:tabs>
        <w:spacing w:line="230" w:lineRule="auto"/>
        <w:ind w:left="740" w:hanging="340"/>
        <w:jc w:val="both"/>
      </w:pPr>
      <w:r>
        <w:t xml:space="preserve">Pracodawca refunduje koszt zakupu okularów korygujących </w:t>
      </w:r>
      <w:proofErr w:type="gramStart"/>
      <w:r>
        <w:t>wzrok,</w:t>
      </w:r>
      <w:proofErr w:type="gramEnd"/>
      <w:r>
        <w:t xml:space="preserve"> bądź soczewek</w:t>
      </w:r>
      <w:r>
        <w:br/>
        <w:t>kontaktowych w dowolnym zakładzie optycznym na terenie kraju do kwoty</w:t>
      </w:r>
      <w:r>
        <w:br/>
      </w:r>
      <w:r>
        <w:rPr>
          <w:b/>
          <w:bCs/>
          <w:sz w:val="28"/>
          <w:szCs w:val="28"/>
        </w:rPr>
        <w:t xml:space="preserve">600,00 zł brutto </w:t>
      </w:r>
      <w:r>
        <w:t>słownie sześćset złotych 00/100.</w:t>
      </w:r>
    </w:p>
    <w:p w:rsidR="00E10BF8" w:rsidRDefault="00012301">
      <w:pPr>
        <w:pStyle w:val="Teksttreci0"/>
        <w:numPr>
          <w:ilvl w:val="0"/>
          <w:numId w:val="4"/>
        </w:numPr>
        <w:tabs>
          <w:tab w:val="left" w:pos="738"/>
        </w:tabs>
        <w:ind w:left="740" w:hanging="340"/>
        <w:jc w:val="both"/>
      </w:pPr>
      <w:r>
        <w:t>Za koszt zakupu okularów i soczewek kontaktowyc</w:t>
      </w:r>
      <w:r>
        <w:t>h przyjmuje się cenę oprawki wraz</w:t>
      </w:r>
      <w:r>
        <w:br/>
        <w:t xml:space="preserve">ze szkłami, powłoką </w:t>
      </w:r>
      <w:proofErr w:type="gramStart"/>
      <w:r>
        <w:t>anty refleksyjną</w:t>
      </w:r>
      <w:proofErr w:type="gramEnd"/>
      <w:r>
        <w:t xml:space="preserve"> i usługą określone w fakturze VAT</w:t>
      </w:r>
      <w:r>
        <w:br/>
        <w:t>nieprzekraczające kwoty wyszczególnionej w ust.</w:t>
      </w:r>
      <w:r w:rsidR="004B6CBB">
        <w:t xml:space="preserve"> </w:t>
      </w:r>
      <w:bookmarkStart w:id="4" w:name="_GoBack"/>
      <w:bookmarkEnd w:id="4"/>
      <w:r>
        <w:t>l.</w:t>
      </w:r>
    </w:p>
    <w:p w:rsidR="00E10BF8" w:rsidRDefault="00012301">
      <w:pPr>
        <w:pStyle w:val="Teksttreci0"/>
        <w:numPr>
          <w:ilvl w:val="0"/>
          <w:numId w:val="4"/>
        </w:numPr>
        <w:tabs>
          <w:tab w:val="left" w:pos="738"/>
        </w:tabs>
        <w:ind w:left="740" w:hanging="340"/>
        <w:jc w:val="both"/>
      </w:pPr>
      <w:r>
        <w:t>W przypadku, gdy w wyniku dodatkowego badan</w:t>
      </w:r>
      <w:r>
        <w:t>ia okresowego, o którym mowa § 2</w:t>
      </w:r>
      <w:r>
        <w:br/>
        <w:t>ust.2, stwierdzona zostan</w:t>
      </w:r>
      <w:r>
        <w:t>ie konieczność stosowania innych szkieł do pracy, bądź</w:t>
      </w:r>
      <w:r>
        <w:br/>
        <w:t>soczewek kontaktowych przy obsłudze monitora ekranowego, pracownik ma prawo</w:t>
      </w:r>
      <w:r>
        <w:br/>
        <w:t xml:space="preserve">do zwrotu kosztów zakupu szkieł i ich wymiany do wysokości </w:t>
      </w:r>
      <w:r>
        <w:rPr>
          <w:b/>
          <w:bCs/>
          <w:sz w:val="22"/>
          <w:szCs w:val="22"/>
        </w:rPr>
        <w:t>ni</w:t>
      </w:r>
      <w:r w:rsidR="00F80D4B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prz</w:t>
      </w:r>
      <w:r w:rsidR="00F80D4B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kraczaj</w:t>
      </w:r>
      <w:r w:rsidR="00F80D4B">
        <w:rPr>
          <w:b/>
          <w:bCs/>
          <w:sz w:val="22"/>
          <w:szCs w:val="22"/>
        </w:rPr>
        <w:t>ą</w:t>
      </w:r>
      <w:r>
        <w:rPr>
          <w:b/>
          <w:bCs/>
          <w:sz w:val="22"/>
          <w:szCs w:val="22"/>
        </w:rPr>
        <w:t>cej</w:t>
      </w:r>
      <w:r>
        <w:rPr>
          <w:b/>
          <w:bCs/>
          <w:sz w:val="22"/>
          <w:szCs w:val="22"/>
        </w:rPr>
        <w:br/>
        <w:t xml:space="preserve">połowy kwoty, </w:t>
      </w:r>
      <w:r>
        <w:t>o której mowa w ust. 1.</w:t>
      </w:r>
    </w:p>
    <w:p w:rsidR="00E10BF8" w:rsidRDefault="00012301">
      <w:pPr>
        <w:pStyle w:val="Teksttreci0"/>
        <w:numPr>
          <w:ilvl w:val="0"/>
          <w:numId w:val="4"/>
        </w:numPr>
        <w:tabs>
          <w:tab w:val="left" w:pos="738"/>
        </w:tabs>
        <w:ind w:left="740" w:hanging="340"/>
        <w:jc w:val="both"/>
        <w:rPr>
          <w:sz w:val="22"/>
          <w:szCs w:val="22"/>
        </w:rPr>
      </w:pPr>
      <w:r>
        <w:t>Pracownik</w:t>
      </w:r>
      <w:r>
        <w:t>owi, który skorzystał z refundacji zgodnie z postanowieniami niniejszego</w:t>
      </w:r>
      <w:r>
        <w:br/>
        <w:t xml:space="preserve">zarządzenia, kolejna refundacja przysługuje po upływie </w:t>
      </w:r>
      <w:r>
        <w:rPr>
          <w:b/>
          <w:bCs/>
          <w:sz w:val="22"/>
          <w:szCs w:val="22"/>
        </w:rPr>
        <w:t>24 miesięcy od dnia</w:t>
      </w:r>
      <w:r>
        <w:rPr>
          <w:b/>
          <w:bCs/>
          <w:sz w:val="22"/>
          <w:szCs w:val="22"/>
        </w:rPr>
        <w:br/>
        <w:t>otrzymania dofinansowania.</w:t>
      </w:r>
    </w:p>
    <w:p w:rsidR="00E10BF8" w:rsidRDefault="00012301">
      <w:pPr>
        <w:pStyle w:val="Teksttreci0"/>
        <w:numPr>
          <w:ilvl w:val="0"/>
          <w:numId w:val="4"/>
        </w:numPr>
        <w:tabs>
          <w:tab w:val="left" w:pos="739"/>
        </w:tabs>
        <w:spacing w:after="320" w:line="262" w:lineRule="auto"/>
        <w:ind w:left="740" w:hanging="3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przypadku otrzymania przez pracownika refundacji za zakup okularów</w:t>
      </w:r>
      <w:r>
        <w:rPr>
          <w:b/>
          <w:bCs/>
          <w:sz w:val="22"/>
          <w:szCs w:val="22"/>
        </w:rPr>
        <w:br/>
        <w:t>korekcyjnych</w:t>
      </w:r>
      <w:r>
        <w:rPr>
          <w:b/>
          <w:bCs/>
          <w:sz w:val="22"/>
          <w:szCs w:val="22"/>
        </w:rPr>
        <w:t xml:space="preserve"> i soczewek kontaktowych w wysokości, o której mowa w ust. 3,</w:t>
      </w:r>
      <w:r>
        <w:rPr>
          <w:b/>
          <w:bCs/>
          <w:sz w:val="22"/>
          <w:szCs w:val="22"/>
        </w:rPr>
        <w:br/>
        <w:t>kolejną refundację w pełnej wysokości pracownik otrzyma po upływie</w:t>
      </w:r>
      <w:r>
        <w:rPr>
          <w:b/>
          <w:bCs/>
          <w:sz w:val="22"/>
          <w:szCs w:val="22"/>
        </w:rPr>
        <w:br/>
        <w:t>24 miesięcy od dnia otrzymania dofinansowania, o którym mowa w ust. 1.</w:t>
      </w:r>
    </w:p>
    <w:p w:rsidR="00E10BF8" w:rsidRDefault="00012301">
      <w:pPr>
        <w:pStyle w:val="Nagwek10"/>
        <w:keepNext/>
        <w:keepLines/>
      </w:pPr>
      <w:bookmarkStart w:id="5" w:name="bookmark8"/>
      <w:r>
        <w:t>§4</w:t>
      </w:r>
      <w:bookmarkEnd w:id="5"/>
    </w:p>
    <w:p w:rsidR="00E10BF8" w:rsidRDefault="00012301">
      <w:pPr>
        <w:pStyle w:val="Teksttreci0"/>
        <w:numPr>
          <w:ilvl w:val="0"/>
          <w:numId w:val="5"/>
        </w:numPr>
        <w:tabs>
          <w:tab w:val="left" w:pos="307"/>
        </w:tabs>
        <w:jc w:val="both"/>
      </w:pPr>
      <w:r>
        <w:t xml:space="preserve">Podstawą refundacji kosztu okularów </w:t>
      </w:r>
      <w:r>
        <w:t>korygujących wzrok i soczewek kontaktowych jest</w:t>
      </w:r>
      <w:r>
        <w:br/>
        <w:t>złożenie przez pracownika wniosku stanowiącego zał. nr 1 niniejszego zarządzenia o zwrot</w:t>
      </w:r>
      <w:r>
        <w:br/>
        <w:t>kosztów zakupu okularów korygujących wzrok i soczewek kontaktowych wraz załącznikami.</w:t>
      </w:r>
      <w:r>
        <w:br/>
        <w:t xml:space="preserve">2.Załącznikami, o których mowa w </w:t>
      </w:r>
      <w:r>
        <w:t>ust.</w:t>
      </w:r>
      <w:r w:rsidR="004B6CBB">
        <w:t xml:space="preserve"> </w:t>
      </w:r>
      <w:r>
        <w:t>l są:</w:t>
      </w:r>
    </w:p>
    <w:p w:rsidR="00E10BF8" w:rsidRDefault="00012301">
      <w:pPr>
        <w:pStyle w:val="Teksttreci0"/>
        <w:numPr>
          <w:ilvl w:val="0"/>
          <w:numId w:val="5"/>
        </w:numPr>
        <w:tabs>
          <w:tab w:val="left" w:pos="332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FAKTURA VAT </w:t>
      </w:r>
      <w:r>
        <w:t xml:space="preserve">za zakup okularów korygujących </w:t>
      </w:r>
      <w:proofErr w:type="gramStart"/>
      <w:r>
        <w:t>wzrok</w:t>
      </w:r>
      <w:r w:rsidR="004B6CBB">
        <w:t>,</w:t>
      </w:r>
      <w:proofErr w:type="gramEnd"/>
      <w:r w:rsidR="004B6CBB">
        <w:t xml:space="preserve"> </w:t>
      </w:r>
      <w:r>
        <w:t>bądź soczewek wystawiona</w:t>
      </w:r>
      <w:r>
        <w:br/>
        <w:t xml:space="preserve">na </w:t>
      </w:r>
      <w:r>
        <w:rPr>
          <w:b/>
          <w:bCs/>
          <w:sz w:val="22"/>
          <w:szCs w:val="22"/>
        </w:rPr>
        <w:t>Imię i nazwisko pracownika Urzędu Gminy i Miasta w Węglińcu;</w:t>
      </w:r>
    </w:p>
    <w:p w:rsidR="00E10BF8" w:rsidRDefault="00012301">
      <w:pPr>
        <w:pStyle w:val="Teksttreci0"/>
        <w:numPr>
          <w:ilvl w:val="0"/>
          <w:numId w:val="5"/>
        </w:numPr>
        <w:tabs>
          <w:tab w:val="left" w:pos="329"/>
        </w:tabs>
        <w:spacing w:after="380"/>
        <w:jc w:val="both"/>
      </w:pPr>
      <w:r>
        <w:rPr>
          <w:b/>
          <w:bCs/>
          <w:sz w:val="22"/>
          <w:szCs w:val="22"/>
        </w:rPr>
        <w:t>Kserokopia recepty na okulary korekcyjne</w:t>
      </w:r>
      <w:r w:rsidR="004B6CBB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bądź soczewki kontaktowe </w:t>
      </w:r>
      <w:r>
        <w:t>wystawiona</w:t>
      </w:r>
      <w:r>
        <w:br/>
        <w:t>przez lekarza okulistę.</w:t>
      </w:r>
    </w:p>
    <w:p w:rsidR="00E10BF8" w:rsidRDefault="00012301">
      <w:pPr>
        <w:pStyle w:val="Teksttreci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§5</w:t>
      </w:r>
    </w:p>
    <w:p w:rsidR="00E10BF8" w:rsidRDefault="00012301">
      <w:pPr>
        <w:pStyle w:val="Teksttreci0"/>
        <w:numPr>
          <w:ilvl w:val="0"/>
          <w:numId w:val="6"/>
        </w:numPr>
        <w:tabs>
          <w:tab w:val="left" w:pos="195"/>
        </w:tabs>
        <w:ind w:left="240" w:hanging="240"/>
      </w:pPr>
      <w:r>
        <w:t>Określona w niniejszym zarządzeniu refundacja kosztów zakupu okularów korygujących</w:t>
      </w:r>
      <w:r>
        <w:br/>
        <w:t xml:space="preserve">wzrok następować będzie w terminie </w:t>
      </w:r>
      <w:r>
        <w:rPr>
          <w:b/>
          <w:bCs/>
          <w:sz w:val="22"/>
          <w:szCs w:val="22"/>
        </w:rPr>
        <w:t xml:space="preserve">do 10 dni </w:t>
      </w:r>
      <w:r>
        <w:t>od daty złożenia przez</w:t>
      </w:r>
      <w:r>
        <w:t xml:space="preserve"> pracownika</w:t>
      </w:r>
      <w:r>
        <w:br/>
        <w:t>kompletnego wniosku i poprawnie wystawionych dokumentów, o których mowa § 4.</w:t>
      </w:r>
    </w:p>
    <w:p w:rsidR="00E10BF8" w:rsidRDefault="00012301">
      <w:pPr>
        <w:pStyle w:val="Teksttreci0"/>
        <w:numPr>
          <w:ilvl w:val="0"/>
          <w:numId w:val="6"/>
        </w:numPr>
        <w:tabs>
          <w:tab w:val="left" w:pos="249"/>
        </w:tabs>
        <w:spacing w:after="320"/>
        <w:ind w:left="240" w:hanging="240"/>
        <w:jc w:val="both"/>
      </w:pPr>
      <w:r>
        <w:t>W przypadku braku środków finansowych w planie finansowym termin określony w ust.</w:t>
      </w:r>
      <w:r w:rsidR="004B6CBB">
        <w:t xml:space="preserve"> </w:t>
      </w:r>
      <w:r>
        <w:t>l</w:t>
      </w:r>
      <w:r>
        <w:br/>
        <w:t>rozpoczyna bieg od daty dokonania zmiany w budżecie.</w:t>
      </w:r>
    </w:p>
    <w:p w:rsidR="00E10BF8" w:rsidRDefault="00012301">
      <w:pPr>
        <w:pStyle w:val="Nagwek10"/>
        <w:keepNext/>
        <w:keepLines/>
      </w:pPr>
      <w:bookmarkStart w:id="6" w:name="bookmark10"/>
      <w:r>
        <w:t>§6</w:t>
      </w:r>
      <w:bookmarkEnd w:id="6"/>
    </w:p>
    <w:p w:rsidR="00E10BF8" w:rsidRDefault="00012301">
      <w:pPr>
        <w:pStyle w:val="Teksttreci0"/>
        <w:jc w:val="both"/>
      </w:pPr>
      <w:r>
        <w:t>W sytuacji, gdy recepta wys</w:t>
      </w:r>
      <w:r>
        <w:t>tawiona została przed dniem wejścia w życie niniejszego</w:t>
      </w:r>
      <w:r>
        <w:br/>
        <w:t>zarządzenia i zrealizowana po dniu 1.07.2021 r. stosuje się przepisy niniejszego zarządzenia</w:t>
      </w:r>
      <w:r>
        <w:br/>
        <w:t xml:space="preserve">z wyłączeniem </w:t>
      </w:r>
      <w:r>
        <w:rPr>
          <w:b/>
          <w:bCs/>
          <w:sz w:val="22"/>
          <w:szCs w:val="22"/>
        </w:rPr>
        <w:t xml:space="preserve">§2 </w:t>
      </w:r>
      <w:r>
        <w:t>ust.2 i 3 dotyczącego refundacji kosztów zakupów okularów korygujących</w:t>
      </w:r>
      <w:r>
        <w:br/>
        <w:t>wzrok i soczewek ko</w:t>
      </w:r>
      <w:r>
        <w:t>ntaktowych.</w:t>
      </w:r>
    </w:p>
    <w:p w:rsidR="00E10BF8" w:rsidRDefault="00012301">
      <w:pPr>
        <w:pStyle w:val="Nagwek10"/>
        <w:keepNext/>
        <w:keepLines/>
        <w:spacing w:after="220"/>
      </w:pPr>
      <w:bookmarkStart w:id="7" w:name="bookmark12"/>
      <w:r>
        <w:t>§7</w:t>
      </w:r>
      <w:bookmarkEnd w:id="7"/>
    </w:p>
    <w:p w:rsidR="00E10BF8" w:rsidRDefault="00012301">
      <w:pPr>
        <w:pStyle w:val="Teksttreci0"/>
        <w:spacing w:after="260"/>
        <w:jc w:val="both"/>
      </w:pPr>
      <w:r>
        <w:t>Traci moc Zarządzenie nr 32/2017 Burmistrza Gminy i Miasta Węgliniec z dnia 21.03.2017 r.</w:t>
      </w:r>
      <w:r>
        <w:br/>
        <w:t>w sprawie zwrotu kosztów zakupu okularów korygujących wzrok przy obsłudze monitorów</w:t>
      </w:r>
      <w:r>
        <w:br/>
        <w:t>ekranowych dla pracowników Urzędu Gminy i Miasta w Węglińcu.</w:t>
      </w:r>
      <w:r>
        <w:br w:type="page"/>
      </w:r>
    </w:p>
    <w:p w:rsidR="00E10BF8" w:rsidRDefault="00012301">
      <w:pPr>
        <w:pStyle w:val="Nagwek10"/>
        <w:keepNext/>
        <w:keepLines/>
      </w:pPr>
      <w:bookmarkStart w:id="8" w:name="bookmark14"/>
      <w:r>
        <w:lastRenderedPageBreak/>
        <w:t>§8</w:t>
      </w:r>
      <w:bookmarkEnd w:id="8"/>
    </w:p>
    <w:p w:rsidR="00E10BF8" w:rsidRDefault="00012301">
      <w:pPr>
        <w:pStyle w:val="Teksttreci0"/>
        <w:spacing w:after="300" w:line="190" w:lineRule="auto"/>
      </w:pPr>
      <w:r>
        <w:t>Wy</w:t>
      </w:r>
      <w:r>
        <w:t>konanie zarządzenia powierza się Skarbnikowi Gminy i Miasta Węgliniec.</w:t>
      </w:r>
    </w:p>
    <w:p w:rsidR="00E10BF8" w:rsidRDefault="00012301">
      <w:pPr>
        <w:pStyle w:val="Nagwek10"/>
        <w:keepNext/>
        <w:keepLines/>
      </w:pPr>
      <w:bookmarkStart w:id="9" w:name="bookmark16"/>
      <w:r>
        <w:t>§9</w:t>
      </w:r>
      <w:bookmarkEnd w:id="9"/>
    </w:p>
    <w:p w:rsidR="00E10BF8" w:rsidRDefault="00012301">
      <w:pPr>
        <w:pStyle w:val="Teksttreci0"/>
        <w:spacing w:after="1540" w:line="216" w:lineRule="auto"/>
        <w:rPr>
          <w:b/>
          <w:bCs/>
          <w:sz w:val="22"/>
          <w:szCs w:val="22"/>
        </w:rPr>
      </w:pPr>
      <w:r>
        <w:t xml:space="preserve">Zarządzenie wchodzi w życie z dniem </w:t>
      </w:r>
      <w:r>
        <w:rPr>
          <w:b/>
          <w:bCs/>
          <w:sz w:val="22"/>
          <w:szCs w:val="22"/>
        </w:rPr>
        <w:t>1 lipca 2021 r.</w:t>
      </w:r>
    </w:p>
    <w:p w:rsidR="00F80D4B" w:rsidRDefault="00F80D4B">
      <w:pPr>
        <w:pStyle w:val="Teksttreci0"/>
        <w:spacing w:after="1540" w:line="216" w:lineRule="auto"/>
        <w:rPr>
          <w:b/>
          <w:bCs/>
          <w:sz w:val="22"/>
          <w:szCs w:val="22"/>
        </w:rPr>
      </w:pPr>
    </w:p>
    <w:p w:rsidR="00F80D4B" w:rsidRDefault="00F80D4B">
      <w:pPr>
        <w:pStyle w:val="Teksttreci0"/>
        <w:spacing w:after="1540" w:line="216" w:lineRule="auto"/>
        <w:rPr>
          <w:b/>
          <w:bCs/>
          <w:sz w:val="22"/>
          <w:szCs w:val="22"/>
        </w:rPr>
      </w:pPr>
    </w:p>
    <w:p w:rsidR="00F80D4B" w:rsidRDefault="00F80D4B">
      <w:pPr>
        <w:pStyle w:val="Teksttreci0"/>
        <w:spacing w:after="1540" w:line="216" w:lineRule="auto"/>
        <w:rPr>
          <w:b/>
          <w:bCs/>
          <w:sz w:val="22"/>
          <w:szCs w:val="22"/>
        </w:rPr>
      </w:pPr>
    </w:p>
    <w:p w:rsidR="00F80D4B" w:rsidRDefault="00F80D4B">
      <w:pPr>
        <w:pStyle w:val="Teksttreci0"/>
        <w:spacing w:after="1540" w:line="216" w:lineRule="auto"/>
        <w:rPr>
          <w:b/>
          <w:bCs/>
          <w:sz w:val="22"/>
          <w:szCs w:val="22"/>
        </w:rPr>
      </w:pPr>
    </w:p>
    <w:p w:rsidR="00F80D4B" w:rsidRDefault="00F80D4B">
      <w:pPr>
        <w:pStyle w:val="Teksttreci0"/>
        <w:spacing w:after="1540" w:line="216" w:lineRule="auto"/>
        <w:rPr>
          <w:b/>
          <w:bCs/>
          <w:sz w:val="22"/>
          <w:szCs w:val="22"/>
        </w:rPr>
      </w:pPr>
    </w:p>
    <w:p w:rsidR="00F80D4B" w:rsidRDefault="00F80D4B">
      <w:pPr>
        <w:pStyle w:val="Teksttreci0"/>
        <w:spacing w:after="1540" w:line="216" w:lineRule="auto"/>
        <w:rPr>
          <w:sz w:val="22"/>
          <w:szCs w:val="22"/>
        </w:rPr>
      </w:pPr>
    </w:p>
    <w:p w:rsidR="00E10BF8" w:rsidRDefault="00E10BF8">
      <w:pPr>
        <w:jc w:val="center"/>
        <w:rPr>
          <w:sz w:val="2"/>
          <w:szCs w:val="2"/>
        </w:rPr>
      </w:pPr>
    </w:p>
    <w:p w:rsidR="00E10BF8" w:rsidRDefault="0001230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929640</wp:posOffset>
                </wp:positionH>
                <wp:positionV relativeFrom="paragraph">
                  <wp:posOffset>12700</wp:posOffset>
                </wp:positionV>
                <wp:extent cx="808990" cy="16256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10BF8" w:rsidRDefault="00012301">
                            <w:pPr>
                              <w:pStyle w:val="Teksttreci30"/>
                              <w:spacing w:after="0"/>
                              <w:ind w:left="0" w:firstLine="0"/>
                            </w:pPr>
                            <w:r>
                              <w:t>Załącznik nr 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3.200000000000003pt;margin-top:1.pt;width:63.700000000000003pt;height:12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Załącznik nr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0BF8" w:rsidRDefault="00012301">
      <w:pPr>
        <w:pStyle w:val="Teksttreci30"/>
        <w:spacing w:after="0"/>
        <w:ind w:firstLine="0"/>
      </w:pPr>
      <w:r>
        <w:t>ZARZĄDZENIA nr 47/2021</w:t>
      </w:r>
    </w:p>
    <w:p w:rsidR="00E10BF8" w:rsidRDefault="00012301">
      <w:pPr>
        <w:pStyle w:val="Teksttreci30"/>
        <w:spacing w:after="860"/>
        <w:ind w:firstLine="20"/>
      </w:pPr>
      <w:r>
        <w:t>Burmistrza Gminy i Miasta Węgliniec</w:t>
      </w:r>
      <w:r>
        <w:br/>
        <w:t>z dnia 1.06.2021 roku</w:t>
      </w:r>
    </w:p>
    <w:p w:rsidR="00E10BF8" w:rsidRDefault="00012301">
      <w:pPr>
        <w:pStyle w:val="Teksttreci20"/>
        <w:spacing w:after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WNIOSEK O REFUNDACJĘ</w:t>
      </w:r>
      <w:r>
        <w:rPr>
          <w:b/>
          <w:bCs/>
          <w:sz w:val="28"/>
          <w:szCs w:val="28"/>
        </w:rPr>
        <w:br/>
        <w:t>KOSZTU ZAKUPU OKULARÓW KORYGUJĄCYCH WZROK</w:t>
      </w:r>
    </w:p>
    <w:p w:rsidR="00E10BF8" w:rsidRDefault="00012301">
      <w:pPr>
        <w:pStyle w:val="Teksttreci20"/>
        <w:spacing w:after="320"/>
        <w:rPr>
          <w:sz w:val="28"/>
          <w:szCs w:val="28"/>
        </w:rPr>
      </w:pPr>
      <w:r>
        <w:rPr>
          <w:b/>
          <w:bCs/>
          <w:sz w:val="28"/>
          <w:szCs w:val="28"/>
        </w:rPr>
        <w:t>Dane wnioskodawcy:</w:t>
      </w:r>
    </w:p>
    <w:p w:rsidR="00E10BF8" w:rsidRDefault="00012301">
      <w:pPr>
        <w:pStyle w:val="Teksttreci0"/>
        <w:tabs>
          <w:tab w:val="left" w:leader="dot" w:pos="8507"/>
        </w:tabs>
        <w:spacing w:after="260"/>
      </w:pPr>
      <w:r>
        <w:t>Imię i nazwisko</w:t>
      </w:r>
      <w:r>
        <w:tab/>
      </w:r>
    </w:p>
    <w:p w:rsidR="00E10BF8" w:rsidRDefault="00012301">
      <w:pPr>
        <w:pStyle w:val="Teksttreci0"/>
        <w:tabs>
          <w:tab w:val="left" w:leader="dot" w:pos="8507"/>
        </w:tabs>
        <w:spacing w:after="260"/>
      </w:pPr>
      <w:r>
        <w:t>Stanowisko</w:t>
      </w:r>
      <w:r>
        <w:tab/>
      </w:r>
    </w:p>
    <w:p w:rsidR="00E10BF8" w:rsidRDefault="00012301">
      <w:pPr>
        <w:pStyle w:val="Teksttreci0"/>
        <w:tabs>
          <w:tab w:val="left" w:leader="dot" w:pos="8507"/>
        </w:tabs>
        <w:spacing w:after="260"/>
      </w:pPr>
      <w:r>
        <w:t>Jednostka organizacyjna</w:t>
      </w:r>
      <w:r>
        <w:tab/>
      </w:r>
    </w:p>
    <w:p w:rsidR="00E10BF8" w:rsidRDefault="00012301">
      <w:pPr>
        <w:pStyle w:val="Teksttreci0"/>
        <w:tabs>
          <w:tab w:val="left" w:leader="dot" w:pos="8507"/>
        </w:tabs>
        <w:spacing w:after="560"/>
      </w:pPr>
      <w:r>
        <w:t>Data i podpis</w:t>
      </w:r>
      <w:r>
        <w:tab/>
      </w:r>
    </w:p>
    <w:p w:rsidR="00E10BF8" w:rsidRDefault="00012301">
      <w:pPr>
        <w:pStyle w:val="Teksttreci0"/>
        <w:spacing w:after="260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Załączniki:</w:t>
      </w:r>
    </w:p>
    <w:p w:rsidR="00E10BF8" w:rsidRDefault="00012301">
      <w:pPr>
        <w:pStyle w:val="Teksttreci0"/>
        <w:tabs>
          <w:tab w:val="right" w:leader="dot" w:pos="4795"/>
          <w:tab w:val="left" w:pos="4999"/>
          <w:tab w:val="left" w:leader="dot" w:pos="7772"/>
        </w:tabs>
        <w:spacing w:after="260"/>
      </w:pPr>
      <w:r>
        <w:t>Faktura VAT nr:</w:t>
      </w:r>
      <w:r>
        <w:tab/>
        <w:t>z</w:t>
      </w:r>
      <w:r>
        <w:tab/>
        <w:t>dnia</w:t>
      </w:r>
      <w:r>
        <w:tab/>
      </w:r>
    </w:p>
    <w:p w:rsidR="00E10BF8" w:rsidRDefault="00012301">
      <w:pPr>
        <w:pStyle w:val="Teksttreci0"/>
        <w:tabs>
          <w:tab w:val="left" w:leader="dot" w:pos="7175"/>
        </w:tabs>
        <w:spacing w:after="820"/>
      </w:pPr>
      <w:r>
        <w:t>Recepta z dnia</w:t>
      </w:r>
      <w:r>
        <w:tab/>
      </w:r>
    </w:p>
    <w:p w:rsidR="00E10BF8" w:rsidRDefault="00012301">
      <w:pPr>
        <w:pStyle w:val="Teksttreci20"/>
        <w:spacing w:after="260"/>
        <w:rPr>
          <w:sz w:val="28"/>
          <w:szCs w:val="28"/>
        </w:rPr>
      </w:pPr>
      <w:r>
        <w:rPr>
          <w:b/>
          <w:bCs/>
          <w:sz w:val="28"/>
          <w:szCs w:val="28"/>
        </w:rPr>
        <w:t>Opinia bezpośredniego przełożonego:</w:t>
      </w:r>
    </w:p>
    <w:p w:rsidR="00E10BF8" w:rsidRDefault="00012301">
      <w:pPr>
        <w:pStyle w:val="Teksttreci20"/>
        <w:tabs>
          <w:tab w:val="left" w:leader="dot" w:pos="8851"/>
        </w:tabs>
        <w:spacing w:after="0" w:line="257" w:lineRule="auto"/>
      </w:pPr>
      <w:r>
        <w:t>Potwierdzam, że Pani/Pan</w:t>
      </w:r>
      <w:r>
        <w:tab/>
      </w:r>
    </w:p>
    <w:p w:rsidR="00E10BF8" w:rsidRDefault="00012301">
      <w:pPr>
        <w:pStyle w:val="Teksttreci20"/>
        <w:spacing w:after="640" w:line="257" w:lineRule="auto"/>
      </w:pPr>
      <w:r>
        <w:t>Pracuje na stanowisku wyposażonym w monitor ekranowy, przez co najmniej</w:t>
      </w:r>
      <w:r>
        <w:br/>
        <w:t>połowę dobowego wymiaru czasu pracy.</w:t>
      </w:r>
    </w:p>
    <w:p w:rsidR="00E10BF8" w:rsidRDefault="00012301">
      <w:pPr>
        <w:pStyle w:val="Teksttreci20"/>
        <w:tabs>
          <w:tab w:val="left" w:leader="dot" w:pos="8851"/>
        </w:tabs>
        <w:spacing w:after="640"/>
      </w:pPr>
      <w:r>
        <w:t>Data i podpis przełożonego</w:t>
      </w:r>
      <w:r>
        <w:tab/>
      </w:r>
    </w:p>
    <w:p w:rsidR="00E10BF8" w:rsidRDefault="00012301">
      <w:pPr>
        <w:pStyle w:val="Teksttreci0"/>
        <w:spacing w:after="28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Data </w:t>
      </w:r>
      <w:r>
        <w:rPr>
          <w:b/>
          <w:bCs/>
          <w:sz w:val="22"/>
          <w:szCs w:val="22"/>
        </w:rPr>
        <w:t>poprzedniego zakupu okularów korygujących wzrok</w:t>
      </w:r>
      <w:r>
        <w:rPr>
          <w:b/>
          <w:bCs/>
          <w:sz w:val="22"/>
          <w:szCs w:val="22"/>
        </w:rPr>
        <w:t>:</w:t>
      </w:r>
    </w:p>
    <w:sectPr w:rsidR="00E10BF8">
      <w:pgSz w:w="11900" w:h="16840"/>
      <w:pgMar w:top="1686" w:right="1555" w:bottom="1686" w:left="1349" w:header="1258" w:footer="1258" w:gutter="0"/>
      <w:pgNumType w:start="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301" w:rsidRDefault="00012301">
      <w:r>
        <w:separator/>
      </w:r>
    </w:p>
  </w:endnote>
  <w:endnote w:type="continuationSeparator" w:id="0">
    <w:p w:rsidR="00012301" w:rsidRDefault="00012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301" w:rsidRDefault="00012301"/>
  </w:footnote>
  <w:footnote w:type="continuationSeparator" w:id="0">
    <w:p w:rsidR="00012301" w:rsidRDefault="000123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2B5D"/>
    <w:multiLevelType w:val="multilevel"/>
    <w:tmpl w:val="8FF65A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CB381C"/>
    <w:multiLevelType w:val="multilevel"/>
    <w:tmpl w:val="B5669F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9109C2"/>
    <w:multiLevelType w:val="multilevel"/>
    <w:tmpl w:val="2A5C939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9A51453"/>
    <w:multiLevelType w:val="multilevel"/>
    <w:tmpl w:val="CCF2DB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EEE3777"/>
    <w:multiLevelType w:val="multilevel"/>
    <w:tmpl w:val="3EE8A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D83D44"/>
    <w:multiLevelType w:val="multilevel"/>
    <w:tmpl w:val="47364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BF8"/>
    <w:rsid w:val="00012301"/>
    <w:rsid w:val="004B6CBB"/>
    <w:rsid w:val="00E10BF8"/>
    <w:rsid w:val="00F8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1FA6"/>
  <w15:docId w15:val="{DC362702-476F-4052-AF27-12BEBAFCE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599B2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4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40" w:line="194" w:lineRule="auto"/>
      <w:jc w:val="center"/>
    </w:pPr>
    <w:rPr>
      <w:rFonts w:ascii="Tahoma" w:eastAsia="Tahoma" w:hAnsi="Tahoma" w:cs="Tahoma"/>
      <w:color w:val="E599B2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Tahoma" w:eastAsia="Tahoma" w:hAnsi="Tahoma" w:cs="Tahoma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430"/>
      <w:ind w:left="5680" w:firstLine="1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80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0D4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80D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0D4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873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KM_C224e-20210721074931</dc:title>
  <dc:subject/>
  <dc:creator/>
  <cp:keywords/>
  <cp:lastModifiedBy>ABC</cp:lastModifiedBy>
  <cp:revision>3</cp:revision>
  <dcterms:created xsi:type="dcterms:W3CDTF">2021-07-22T08:17:00Z</dcterms:created>
  <dcterms:modified xsi:type="dcterms:W3CDTF">2021-07-22T08:25:00Z</dcterms:modified>
</cp:coreProperties>
</file>