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5E7F" w:rsidRDefault="00F016AD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448310</wp:posOffset>
                </wp:positionH>
                <wp:positionV relativeFrom="paragraph">
                  <wp:posOffset>12700</wp:posOffset>
                </wp:positionV>
                <wp:extent cx="1405890" cy="57848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5890" cy="5784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A5E7F" w:rsidRDefault="009A5E7F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5.3pt;margin-top:1pt;width:110.7pt;height:45.5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bTygAEAAPwCAAAOAAAAZHJzL2Uyb0RvYy54bWysUsFOwzAMvSPxD1HurN20QanWTULTEBIC&#10;pMEHZGmyRmriKAlr9/c4WbchuCEujmM7z8/PmS973ZK9cF6Bqeh4lFMiDIdamV1FP97XNwUlPjBT&#10;sxaMqOhBeLpcXF/NO1uKCTTQ1sIRBDG+7GxFmxBsmWWeN0IzPwIrDCYlOM0CXt0uqx3rEF232STP&#10;b7MOXG0dcOE9RlfHJF0kfCkFD69SehFIW1HkFpJ1yW6jzRZzVu4cs43iAw32BxaaKYNNz1ArFhj5&#10;dOoXlFbcgQcZRhx0BlIqLtIMOM04/zHNpmFWpFlQHG/PMvn/g+Uv+zdHVI27o8QwjStKXck4StNZ&#10;X2LFxmJN6B+gj2VD3GMwTtxLp+OJsxDMo8iHs7CiD4THR9N8VtxjimNudldMi1mEyS6vrfPhUYAm&#10;0amow8UlPdn+2Ydj6akkNjOwVm0b45HikUr0Qr/tB35bqA9Iu30yKFdc/clxJ2c7OCcYlDhxGr5D&#10;3OH3e2p2+bSLLwAAAP//AwBQSwMEFAAGAAgAAAAhABeFPjTcAAAABwEAAA8AAABkcnMvZG93bnJl&#10;di54bWxMj8FOwzAQRO9I/IO1SNyo0yAFEuJUFYITEiINB45OvE2sxusQu234e7YnuM1qRjNvy83i&#10;RnHCOVhPCtarBARS542lXsFn83r3CCJETUaPnlDBDwbYVNdXpS6MP1ONp13sBZdQKLSCIcapkDJ0&#10;AzodVn5CYm/vZ6cjn3MvzazPXO5GmSZJJp22xAuDnvB5wO6wOzoF2y+qX+z3e/tR72vbNHlCb9lB&#10;qdubZfsEIuIS/8JwwWd0qJip9UcyQYwKHpKMkwpS/ojtNL+IVkF+vwZZlfI/f/ULAAD//wMAUEsB&#10;Ai0AFAAGAAgAAAAhALaDOJL+AAAA4QEAABMAAAAAAAAAAAAAAAAAAAAAAFtDb250ZW50X1R5cGVz&#10;XS54bWxQSwECLQAUAAYACAAAACEAOP0h/9YAAACUAQAACwAAAAAAAAAAAAAAAAAvAQAAX3JlbHMv&#10;LnJlbHNQSwECLQAUAAYACAAAACEA5oG08oABAAD8AgAADgAAAAAAAAAAAAAAAAAuAgAAZHJzL2Uy&#10;b0RvYy54bWxQSwECLQAUAAYACAAAACEAF4U+NNwAAAAHAQAADwAAAAAAAAAAAAAAAADaAwAAZHJz&#10;L2Rvd25yZXYueG1sUEsFBgAAAAAEAAQA8wAAAOMEAAAAAA==&#10;" filled="f" stroked="f">
                <v:textbox inset="0,0,0,0">
                  <w:txbxContent>
                    <w:p w:rsidR="009A5E7F" w:rsidRDefault="009A5E7F">
                      <w:pPr>
                        <w:pStyle w:val="Teksttreci2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9A5E7F" w:rsidRDefault="00F016AD">
      <w:pPr>
        <w:pStyle w:val="Teksttreci0"/>
        <w:spacing w:after="820"/>
        <w:jc w:val="center"/>
      </w:pPr>
      <w:r>
        <w:t xml:space="preserve">Zarządzenie Nr </w:t>
      </w:r>
      <w:r>
        <w:rPr>
          <w:color w:val="3D4156"/>
        </w:rPr>
        <w:t>72</w:t>
      </w:r>
      <w:r w:rsidR="003C0EDC">
        <w:rPr>
          <w:color w:val="3D4156"/>
        </w:rPr>
        <w:t>/2</w:t>
      </w:r>
      <w:r>
        <w:rPr>
          <w:color w:val="3D4156"/>
        </w:rPr>
        <w:t>021</w:t>
      </w:r>
      <w:r>
        <w:rPr>
          <w:color w:val="3D4156"/>
        </w:rPr>
        <w:br/>
      </w:r>
      <w:r>
        <w:t>Burmistrza Gminy i Miasta Węgliniec</w:t>
      </w:r>
      <w:r>
        <w:br/>
        <w:t xml:space="preserve">z dnia </w:t>
      </w:r>
      <w:r w:rsidR="003C0EDC">
        <w:rPr>
          <w:color w:val="5263A7"/>
        </w:rPr>
        <w:t>04</w:t>
      </w:r>
      <w:r>
        <w:rPr>
          <w:color w:val="5263A7"/>
        </w:rPr>
        <w:t xml:space="preserve"> </w:t>
      </w:r>
      <w:r>
        <w:t>sierpnia 2021roku</w:t>
      </w:r>
      <w:bookmarkStart w:id="0" w:name="_GoBack"/>
      <w:bookmarkEnd w:id="0"/>
    </w:p>
    <w:p w:rsidR="009A5E7F" w:rsidRDefault="00F016AD">
      <w:pPr>
        <w:pStyle w:val="Teksttreci0"/>
        <w:spacing w:after="520" w:line="269" w:lineRule="auto"/>
        <w:jc w:val="both"/>
      </w:pPr>
      <w:r>
        <w:t>w sprawie zmiany załącznika nr 1 do Zarządzenia Nr 68/06 Burmistrza Gminy i Miasta Węgliniec</w:t>
      </w:r>
      <w:r>
        <w:br/>
        <w:t xml:space="preserve">z dnia 29.12.2006r. W sprawie </w:t>
      </w:r>
      <w:r>
        <w:t>powołania Gminnej Komisji Rozwiązywania Problemów</w:t>
      </w:r>
      <w:r>
        <w:br/>
        <w:t>Alkoholowych</w:t>
      </w:r>
    </w:p>
    <w:p w:rsidR="009A5E7F" w:rsidRDefault="00F016AD">
      <w:pPr>
        <w:pStyle w:val="Teksttreci0"/>
        <w:spacing w:after="560"/>
        <w:jc w:val="both"/>
      </w:pPr>
      <w:r>
        <w:t>Na podstawie art. 30 ustawy z dnia 8 marca 1990r. O samorządzie gminnym (Dz. U. Z 202 Ir.</w:t>
      </w:r>
      <w:r>
        <w:br/>
        <w:t>Poz.1372 ) oraz art.4</w:t>
      </w:r>
      <w:r>
        <w:rPr>
          <w:vertAlign w:val="superscript"/>
        </w:rPr>
        <w:t>1</w:t>
      </w:r>
      <w:r>
        <w:t xml:space="preserve"> ust. 3 ustawy z dnia 26 października 1982r. O wychowaniu w trzeźwości</w:t>
      </w:r>
      <w:r>
        <w:br/>
        <w:t>i przeciwd</w:t>
      </w:r>
      <w:r>
        <w:t>ziałaniu alkoholizmowi (Dz. U. z 2021r., poz. 1119) i § 20 ust. 2 pkt. B Regulaminu</w:t>
      </w:r>
      <w:r>
        <w:br/>
        <w:t>Organizacyjnego Urzędu Gminy i Miasta w Węglińcu zarządzam, co następuje:</w:t>
      </w:r>
    </w:p>
    <w:p w:rsidR="009A5E7F" w:rsidRDefault="009A5E7F">
      <w:pPr>
        <w:pStyle w:val="Teksttreci0"/>
        <w:numPr>
          <w:ilvl w:val="0"/>
          <w:numId w:val="1"/>
        </w:numPr>
        <w:jc w:val="center"/>
      </w:pPr>
    </w:p>
    <w:p w:rsidR="009A5E7F" w:rsidRDefault="00F016AD">
      <w:pPr>
        <w:pStyle w:val="Teksttreci0"/>
        <w:spacing w:after="0"/>
        <w:jc w:val="both"/>
      </w:pPr>
      <w:r>
        <w:t>Zmienia się załącznik nr 1 do Zarządzenia Nr 68/06 Burmistrza Gminy i Miasta Węgliniec z dnia</w:t>
      </w:r>
      <w:r>
        <w:br/>
        <w:t>29.</w:t>
      </w:r>
      <w:r>
        <w:t>12.2006r. w sprawie powołania Gminnej Komisji Rozwiązywania Problemów Alkoholowych,</w:t>
      </w:r>
      <w:r>
        <w:br/>
        <w:t>który otrzymuje następujące brzmienie:</w:t>
      </w:r>
    </w:p>
    <w:p w:rsidR="009A5E7F" w:rsidRDefault="00F016AD">
      <w:pPr>
        <w:pStyle w:val="Teksttreci0"/>
        <w:numPr>
          <w:ilvl w:val="0"/>
          <w:numId w:val="2"/>
        </w:numPr>
        <w:tabs>
          <w:tab w:val="left" w:pos="700"/>
        </w:tabs>
        <w:spacing w:after="0"/>
        <w:ind w:left="720" w:hanging="360"/>
        <w:jc w:val="both"/>
      </w:pPr>
      <w:r>
        <w:t xml:space="preserve">Anna </w:t>
      </w:r>
      <w:proofErr w:type="spellStart"/>
      <w:r>
        <w:t>Stasiwolak</w:t>
      </w:r>
      <w:proofErr w:type="spellEnd"/>
      <w:r>
        <w:t xml:space="preserve"> - przewodnicząca komisji- przedstawiciel Miejsko-Gminnego Ośrodka</w:t>
      </w:r>
      <w:r>
        <w:br/>
        <w:t>Pomocy Społecznej w Węglińcu;</w:t>
      </w:r>
    </w:p>
    <w:p w:rsidR="009A5E7F" w:rsidRDefault="00F016AD">
      <w:pPr>
        <w:pStyle w:val="Teksttreci0"/>
        <w:numPr>
          <w:ilvl w:val="0"/>
          <w:numId w:val="2"/>
        </w:numPr>
        <w:tabs>
          <w:tab w:val="left" w:pos="711"/>
        </w:tabs>
        <w:spacing w:after="0"/>
        <w:ind w:firstLine="360"/>
      </w:pPr>
      <w:r>
        <w:t xml:space="preserve">Elżbieta Grabowska - </w:t>
      </w:r>
      <w:r>
        <w:t>członek komisji- przedstawiciel Rady Miejskiej w Węglińcu;</w:t>
      </w:r>
    </w:p>
    <w:p w:rsidR="009A5E7F" w:rsidRDefault="00F016AD">
      <w:pPr>
        <w:pStyle w:val="Teksttreci0"/>
        <w:numPr>
          <w:ilvl w:val="0"/>
          <w:numId w:val="2"/>
        </w:numPr>
        <w:tabs>
          <w:tab w:val="left" w:pos="711"/>
        </w:tabs>
        <w:spacing w:after="0"/>
        <w:ind w:firstLine="360"/>
      </w:pPr>
      <w:r>
        <w:t>Grzegorz Tyrakowski - członek komisji- przedstawiciel Rady Miejskiej w Węglińcu;</w:t>
      </w:r>
    </w:p>
    <w:p w:rsidR="009A5E7F" w:rsidRDefault="00F016AD">
      <w:pPr>
        <w:pStyle w:val="Teksttreci0"/>
        <w:numPr>
          <w:ilvl w:val="0"/>
          <w:numId w:val="2"/>
        </w:numPr>
        <w:tabs>
          <w:tab w:val="left" w:pos="718"/>
        </w:tabs>
        <w:spacing w:after="0"/>
        <w:ind w:firstLine="360"/>
        <w:jc w:val="both"/>
      </w:pPr>
      <w:r>
        <w:t>Arkadiusz Rajczyk - członek komisji- przedstawiciel Komisariatu policji;</w:t>
      </w:r>
    </w:p>
    <w:p w:rsidR="009A5E7F" w:rsidRDefault="00F016AD" w:rsidP="003C0EDC">
      <w:pPr>
        <w:pStyle w:val="Teksttreci0"/>
        <w:numPr>
          <w:ilvl w:val="0"/>
          <w:numId w:val="2"/>
        </w:numPr>
        <w:tabs>
          <w:tab w:val="left" w:pos="708"/>
        </w:tabs>
        <w:ind w:left="720" w:hanging="360"/>
        <w:jc w:val="both"/>
      </w:pPr>
      <w:r>
        <w:t>Krystian</w:t>
      </w:r>
      <w:r w:rsidR="003C0EDC">
        <w:t xml:space="preserve"> </w:t>
      </w:r>
      <w:proofErr w:type="spellStart"/>
      <w:r>
        <w:t>Kutny</w:t>
      </w:r>
      <w:proofErr w:type="spellEnd"/>
      <w:r>
        <w:t xml:space="preserve"> - członek komisji- przedstaw</w:t>
      </w:r>
      <w:r>
        <w:t>iciel Zespołu Interdyscyplinarnego</w:t>
      </w:r>
      <w:r>
        <w:br/>
        <w:t>ds. Przeciwdziałania Przemocy w Rodzinie w Węglińcu;</w:t>
      </w:r>
    </w:p>
    <w:p w:rsidR="009A5E7F" w:rsidRDefault="009A5E7F">
      <w:pPr>
        <w:pStyle w:val="Teksttreci0"/>
        <w:numPr>
          <w:ilvl w:val="0"/>
          <w:numId w:val="1"/>
        </w:numPr>
        <w:jc w:val="center"/>
      </w:pPr>
    </w:p>
    <w:p w:rsidR="009A5E7F" w:rsidRDefault="00F016AD">
      <w:pPr>
        <w:pStyle w:val="Teksttreci0"/>
        <w:spacing w:after="0" w:line="266" w:lineRule="auto"/>
      </w:pPr>
      <w:r>
        <w:t>Traci moc Zarządzenie Nr 91a/2019 Burmistrza Miasta i Gminy Węgliniec z dnia 23 września</w:t>
      </w:r>
      <w:r>
        <w:br/>
        <w:t>2019r.</w:t>
      </w:r>
    </w:p>
    <w:p w:rsidR="009A5E7F" w:rsidRDefault="009A5E7F">
      <w:pPr>
        <w:pStyle w:val="Teksttreci0"/>
        <w:numPr>
          <w:ilvl w:val="0"/>
          <w:numId w:val="1"/>
        </w:numPr>
        <w:spacing w:line="266" w:lineRule="auto"/>
        <w:jc w:val="center"/>
      </w:pPr>
    </w:p>
    <w:p w:rsidR="009A5E7F" w:rsidRDefault="00F016AD">
      <w:pPr>
        <w:pStyle w:val="Teksttreci0"/>
      </w:pPr>
      <w:r>
        <w:t xml:space="preserve">Wykonanie zarządzenia powierza się Sekretarzowi Gminy i Miasta </w:t>
      </w:r>
      <w:r>
        <w:t>Węgliniec.</w:t>
      </w:r>
    </w:p>
    <w:p w:rsidR="009A5E7F" w:rsidRDefault="009A5E7F">
      <w:pPr>
        <w:pStyle w:val="Teksttreci0"/>
        <w:numPr>
          <w:ilvl w:val="0"/>
          <w:numId w:val="1"/>
        </w:numPr>
        <w:jc w:val="center"/>
      </w:pPr>
    </w:p>
    <w:p w:rsidR="009A5E7F" w:rsidRDefault="00F016AD" w:rsidP="003C0EDC">
      <w:pPr>
        <w:pStyle w:val="Teksttreci0"/>
        <w:spacing w:after="720"/>
      </w:pPr>
      <w:r>
        <w:t>Zarządzenie wchodzi w życie z dniem podjęcia.</w:t>
      </w:r>
    </w:p>
    <w:p w:rsidR="009A5E7F" w:rsidRDefault="009A5E7F">
      <w:pPr>
        <w:jc w:val="center"/>
        <w:rPr>
          <w:sz w:val="2"/>
          <w:szCs w:val="2"/>
        </w:rPr>
      </w:pPr>
    </w:p>
    <w:p w:rsidR="009A5E7F" w:rsidRDefault="00F016AD">
      <w:pPr>
        <w:pStyle w:val="Teksttreci0"/>
        <w:spacing w:after="60" w:line="240" w:lineRule="auto"/>
        <w:ind w:left="1040"/>
        <w:rPr>
          <w:sz w:val="24"/>
          <w:szCs w:val="24"/>
        </w:rPr>
      </w:pPr>
      <w:r>
        <w:rPr>
          <w:i/>
          <w:iCs/>
          <w:sz w:val="24"/>
          <w:szCs w:val="24"/>
        </w:rPr>
        <w:t>Małgorzata Bąk</w:t>
      </w:r>
    </w:p>
    <w:p w:rsidR="009A5E7F" w:rsidRDefault="00F016AD">
      <w:pPr>
        <w:pStyle w:val="Teksttreci40"/>
      </w:pPr>
      <w:r>
        <w:t>ADWOKAT</w:t>
      </w:r>
    </w:p>
    <w:sectPr w:rsidR="009A5E7F">
      <w:pgSz w:w="11900" w:h="16840"/>
      <w:pgMar w:top="700" w:right="1093" w:bottom="576" w:left="1163" w:header="272" w:footer="14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16AD" w:rsidRDefault="00F016AD">
      <w:r>
        <w:separator/>
      </w:r>
    </w:p>
  </w:endnote>
  <w:endnote w:type="continuationSeparator" w:id="0">
    <w:p w:rsidR="00F016AD" w:rsidRDefault="00F01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16AD" w:rsidRDefault="00F016AD"/>
  </w:footnote>
  <w:footnote w:type="continuationSeparator" w:id="0">
    <w:p w:rsidR="00F016AD" w:rsidRDefault="00F016A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F4E76"/>
    <w:multiLevelType w:val="multilevel"/>
    <w:tmpl w:val="B1EA06C8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DF5A30"/>
    <w:multiLevelType w:val="multilevel"/>
    <w:tmpl w:val="635420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E7F"/>
    <w:rsid w:val="003C0EDC"/>
    <w:rsid w:val="009A5E7F"/>
    <w:rsid w:val="00F01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FA1A7"/>
  <w15:docId w15:val="{A9651276-F831-4084-BD92-D01636EC1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8CAB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846AAE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pPr>
      <w:spacing w:line="216" w:lineRule="auto"/>
      <w:jc w:val="center"/>
    </w:pPr>
    <w:rPr>
      <w:rFonts w:ascii="Times New Roman" w:eastAsia="Times New Roman" w:hAnsi="Times New Roman" w:cs="Times New Roman"/>
      <w:color w:val="EB8CAB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60"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430"/>
      <w:ind w:left="6430"/>
    </w:pPr>
    <w:rPr>
      <w:rFonts w:ascii="Lucida Sans Unicode" w:eastAsia="Lucida Sans Unicode" w:hAnsi="Lucida Sans Unicode" w:cs="Lucida Sans Unicode"/>
      <w:color w:val="846AAE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after="260"/>
      <w:ind w:left="1380"/>
    </w:pPr>
    <w:rPr>
      <w:rFonts w:ascii="Verdana" w:eastAsia="Verdana" w:hAnsi="Verdana" w:cs="Verdan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KM_C224e-20210811110459</dc:title>
  <dc:subject/>
  <dc:creator/>
  <cp:keywords/>
  <cp:lastModifiedBy>ABC</cp:lastModifiedBy>
  <cp:revision>2</cp:revision>
  <dcterms:created xsi:type="dcterms:W3CDTF">2021-08-13T08:00:00Z</dcterms:created>
  <dcterms:modified xsi:type="dcterms:W3CDTF">2021-08-13T08:02:00Z</dcterms:modified>
</cp:coreProperties>
</file>