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B2AE3" w14:textId="77777777" w:rsidR="00A77B3E" w:rsidRDefault="005F4F6C">
      <w:pPr>
        <w:jc w:val="center"/>
        <w:rPr>
          <w:b/>
          <w:caps/>
        </w:rPr>
      </w:pPr>
      <w:r>
        <w:rPr>
          <w:b/>
          <w:caps/>
        </w:rPr>
        <w:t>Uchwała Nr 583/XXXVIII/21</w:t>
      </w:r>
      <w:r>
        <w:rPr>
          <w:b/>
          <w:caps/>
        </w:rPr>
        <w:br/>
        <w:t>Rady Miejskiej Węglińca</w:t>
      </w:r>
    </w:p>
    <w:p w14:paraId="14890F26" w14:textId="77777777" w:rsidR="00A77B3E" w:rsidRDefault="005F4F6C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6916DF9F" w14:textId="77777777" w:rsidR="00A77B3E" w:rsidRDefault="005F4F6C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D8DC728" w14:textId="77777777" w:rsidR="00A77B3E" w:rsidRDefault="005F4F6C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331E0EB1" w14:textId="77777777" w:rsidR="00A77B3E" w:rsidRDefault="005F4F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8/2 o powierzchni 20,00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 Piłsudskiego z </w:t>
      </w:r>
      <w:r w:rsidRPr="002F4CA7">
        <w:rPr>
          <w:color w:val="000000"/>
          <w:highlight w:val="black"/>
          <w:u w:color="000000"/>
        </w:rPr>
        <w:t xml:space="preserve">Panem Zenonem </w:t>
      </w:r>
      <w:proofErr w:type="spellStart"/>
      <w:r w:rsidRPr="002F4CA7">
        <w:rPr>
          <w:color w:val="000000"/>
          <w:highlight w:val="black"/>
          <w:u w:color="000000"/>
        </w:rPr>
        <w:t>Oreszczu</w:t>
      </w:r>
      <w:r w:rsidRPr="002F4CA7">
        <w:rPr>
          <w:color w:val="000000"/>
          <w:highlight w:val="black"/>
          <w:u w:color="000000"/>
        </w:rPr>
        <w:t>kiem</w:t>
      </w:r>
      <w:proofErr w:type="spellEnd"/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232668E1" w14:textId="77777777" w:rsidR="00A77B3E" w:rsidRDefault="005F4F6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3924BA5" w14:textId="77777777" w:rsidR="00A77B3E" w:rsidRDefault="005F4F6C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 z mocą obowiązującą od dnia 28 czerwca</w:t>
      </w:r>
      <w:r>
        <w:rPr>
          <w:color w:val="000000"/>
          <w:u w:color="000000"/>
        </w:rPr>
        <w:t xml:space="preserve"> 2021 roku.</w:t>
      </w:r>
    </w:p>
    <w:p w14:paraId="6E6CAC7D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A22366A" w14:textId="77777777" w:rsidR="00A77B3E" w:rsidRDefault="005F4F6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A0A12" w14:paraId="4033607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D8E55D9" w14:textId="77777777" w:rsidR="00FA0A12" w:rsidRDefault="00FA0A1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8061C4" w14:textId="77777777" w:rsidR="00FA0A12" w:rsidRDefault="005F4F6C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FA0A12" w14:paraId="612152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87AEB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66039FF" w14:textId="77777777" w:rsidR="00FA0A12" w:rsidRDefault="00FA0A12"/>
          <w:p w14:paraId="649DE76B" w14:textId="77777777" w:rsidR="00FA0A12" w:rsidRDefault="00FA0A12"/>
          <w:p w14:paraId="18C3D069" w14:textId="77777777" w:rsidR="00FA0A12" w:rsidRDefault="00FA0A12"/>
          <w:p w14:paraId="2B1F0C23" w14:textId="77777777" w:rsidR="00FA0A12" w:rsidRDefault="00FA0A12"/>
        </w:tc>
      </w:tr>
      <w:tr w:rsidR="00FA0A12" w14:paraId="3051C39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73B774" w14:textId="77777777" w:rsidR="00A77B3E" w:rsidRDefault="005F4F6C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FA0A12" w14:paraId="648F04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C87721" w14:textId="77777777" w:rsidR="00A77B3E" w:rsidRDefault="005F4F6C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</w:t>
            </w:r>
            <w:r>
              <w:t xml:space="preserve">której przedmiotem jest ta sama nieruchomość wymagana jest uchwała Rady Miejskiej. W oparciu o art. 37 ust. 4 ustawy z dnia 21.08.1997 r. o gospodarce nieruchomościami zawarcie umów użytkowania, najmu lub dzierżawy na czas oznaczony dłuższy niż 3 lata lub </w:t>
            </w:r>
            <w:r>
              <w:t>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DAF8891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DB007" w14:textId="77777777" w:rsidR="005F4F6C" w:rsidRDefault="005F4F6C">
      <w:r>
        <w:separator/>
      </w:r>
    </w:p>
  </w:endnote>
  <w:endnote w:type="continuationSeparator" w:id="0">
    <w:p w14:paraId="4F7E9745" w14:textId="77777777" w:rsidR="005F4F6C" w:rsidRDefault="005F4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FA0A12" w14:paraId="5631F88C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F035CE" w14:textId="77777777" w:rsidR="00FA0A12" w:rsidRDefault="005F4F6C">
          <w:pPr>
            <w:jc w:val="left"/>
            <w:rPr>
              <w:sz w:val="18"/>
            </w:rPr>
          </w:pPr>
          <w:r w:rsidRPr="002F4CA7">
            <w:rPr>
              <w:sz w:val="18"/>
              <w:lang w:val="en-US"/>
            </w:rPr>
            <w:t xml:space="preserve">Id: </w:t>
          </w:r>
          <w:r w:rsidRPr="002F4CA7">
            <w:rPr>
              <w:sz w:val="18"/>
              <w:lang w:val="en-US"/>
            </w:rPr>
            <w:t>7930AB40-40C7-42E0-B838-2DDA6FD1AD25.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14D1BD8" w14:textId="77777777" w:rsidR="00FA0A12" w:rsidRDefault="005F4F6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F4CA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618ECD9" w14:textId="77777777" w:rsidR="00FA0A12" w:rsidRDefault="00FA0A1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599C1" w14:textId="77777777" w:rsidR="005F4F6C" w:rsidRDefault="005F4F6C">
      <w:r>
        <w:separator/>
      </w:r>
    </w:p>
  </w:footnote>
  <w:footnote w:type="continuationSeparator" w:id="0">
    <w:p w14:paraId="29A3F30A" w14:textId="77777777" w:rsidR="005F4F6C" w:rsidRDefault="005F4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F4CA7"/>
    <w:rsid w:val="005F4F6C"/>
    <w:rsid w:val="00A77B3E"/>
    <w:rsid w:val="00CA2A55"/>
    <w:rsid w:val="00FA0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0B4093"/>
  <w15:docId w15:val="{096765F0-B9E8-42A8-8491-9B9BF2773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583/XXXVIII/21 z dnia 12 sierpnia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2021-08-18T13:44:00Z</dcterms:created>
  <dcterms:modified xsi:type="dcterms:W3CDTF">2021-08-18T11:45:00Z</dcterms:modified>
  <cp:category>Akt prawny</cp:category>
</cp:coreProperties>
</file>