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587/XXXVIII/21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sieci publicznych przedszkoli wraz z publicznymi innymi formami wychowania przedszkolnego oraz oddziałów przedszkolnych w szkołach, dla których organem prowadzącym jest Gmina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15 ustawy z dnia 8 marca o samorządzie gminnym (Dz. U. z 2021r., poz. 1372) oraz art. 32 ust. 1 ustawy z dnia 14 grudnia 2016r. Prawo oświatowe (Dz. U. z 2021r., poz. 1082)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sieć publicznych przedszkoli wraz z publicznymi innymi formami wychowania przedszkolnego oraz oddziałów przedszkolnych w szkołach podstawowych, dla których organem prowadzącym jest Gmina Węgliniec: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66"/>
        <w:gridCol w:w="6856"/>
        <w:gridCol w:w="24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85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L. p.</w:t>
            </w:r>
          </w:p>
        </w:tc>
        <w:tc>
          <w:tcPr>
            <w:tcW w:w="68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Nazwa przedszkola/oddziału przedszkolnego/punktu przedszkolnego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Adres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68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Miejskie Przedszkole Publiczne im. Św. Mikołaja w Węglińcu</w:t>
            </w:r>
          </w:p>
          <w:p/>
          <w:p/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ul. Kochanowskiego 9                      59-940 Węgliniec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68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Oddział przedszkolny w Szkole Podstawowej im. Jana Pawła II w Czerwonej Wodzie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after="30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ul. Kolejowa 22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Czerwona Woda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59-940 Węgliniec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after="3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68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after="30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Oddział przedszkolny w Szkole Podstawowej im. Orląt Lwowskich i Bohaterów 37 p. p. 7 Dywizji II Armii Wojska Polskiego w Ruszowie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after="30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ul. Zgorzelecka 1C 59-950 Ruszów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Traci moc uchwała nr 124/XI/19 Rady Miejskiej Węglińca z dnia 27 czerwca  2019r. w sprawie ustalenia sieci publicznych przedszkoli wraz z publicznymi innymi formami wychowania przedszkolnego oraz oddziałów przedszkolnych w szkołach, dla których organem prowadzącym jest Gmina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Uchwała wchodzi w życie po upływie 14 dni od dnia ogłoszenia w Dzienniku Urzędowym Województwa Dolnośląskiego z mocą obowiązującą od dnia 1 września 2021r.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 art. 32 ustawy Prawo oświatowe rada gminy ustala sieć prowadzonych przez gminę publicznych przedszkoli i oddziałów przedszkolnych w szkołach podstawowych tak, aby zapewnić dzieciom zamieszkałym na obszarze Gminy możliwość skorzystania z wychowania przedszkolnego.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 przedłożonym projekcie uchwały Rady Miejskiej Węglińca, proponuje się </w:t>
      </w:r>
      <w:r>
        <w:rPr>
          <w:color w:val="000000"/>
          <w:szCs w:val="20"/>
          <w:shd w:val="clear" w:color="auto" w:fill="FFFFFF"/>
        </w:rPr>
        <w:t>zmianę sieci publicznych przedszkoli i oddziałów przedszkolnych w związku z Uchwałą nr 509/XXXII/21 Rady Miejskiej Węglińca z dnia 8 kwietnia 2021r. w sprawie przekształcenia Szkoły Podstawowej im. Marii Krasickiej w Węglińcu poprzez likwidację Szkoły Filialnej w Starym Węglińcu, likwidację Punktu Przedszkolnego w Starym Węglińcu oraz likwidację oddziałów przedszkolnych przy Szkole Podstawowej w Węglińcu oraz Uchwałą nr 560/XXXVII/21 Rady Miejskiej Węglińca z dnia 22 lipca 2021r.w sprawie przekształcenia Miejskiego Przedszkolna Publicznego im. Świętego Mikołaja w Węglińcu poprzez zmianę siedziby.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Dzieci uczęszczające do oddziałów przedszkolnych oraz punktu przedszkolnego w Starym Węglińcu mają zapewnione miejsca w nowej siedzibie </w:t>
      </w:r>
      <w:r>
        <w:rPr>
          <w:color w:val="000000"/>
          <w:szCs w:val="20"/>
          <w:shd w:val="clear" w:color="auto" w:fill="FFFFFF"/>
        </w:rPr>
        <w:t xml:space="preserve">Miejskiego Przedszkolna Publicznego im. Świętego Mikołaja w Węglińcu. Gmina Węgliniec zapewnia dowóz dzieci do oddziału przedszkolnego oraz dzieci 5-letnich z punktu przedszkolnego ze Starego Węglińca odrębnym środkiem transportu, w celu zapewnienia dogodnych godzin dowozu i odwozu oraz poprawy bezpieczeństwa poprzez oddzielenie ich od uczniów klas IV-VIII. Gmina zapewnia również opiekę nad dziećmi w trakcie dowozu.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Zgodnie z art. 32 ust. 4 Prawo oświatowe</w:t>
      </w:r>
      <w:r>
        <w:rPr>
          <w:color w:val="000000"/>
          <w:szCs w:val="20"/>
          <w:shd w:val="clear" w:color="auto" w:fill="FFFFFF"/>
        </w:rPr>
        <w:t>,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ustalenie sieci publicznych przedszkoli i oddziałów przedszkolnych w szkołach podstawowych prowadzonych przez gminę następuje po uzyskaniu pozytywnej opinii Kuratora Oświaty.</w:t>
      </w:r>
      <w:r>
        <w:rPr>
          <w:color w:val="000000"/>
          <w:szCs w:val="20"/>
          <w:shd w:val="clear" w:color="auto" w:fill="FFFFFF"/>
        </w:rPr>
        <w:t xml:space="preserve"> Pismem  WNKPS.545.33.2021.GS, doręczonym w dniu 11.08.2021r., Dolnośląski Kurator Oświaty we Wrocławiu wydał pozytywną opinię do projektu niniejszej uchwały. 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br/>
      </w: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669FD928-EE3D-4BFF-A4CB-43739A94DC69.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669FD928-EE3D-4BFF-A4CB-43739A94DC69.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587/XXXVIII/21 z dnia 12 sierpnia 2021 r.</dc:title>
  <dc:subject>w sprawie ustalenia sieci publicznych przedszkoli wraz z^publicznymi innymi formami wychowania przedszkolnego oraz oddziałów przedszkolnych w^szkołach, dla których organem prowadzącym jest Gmina Węgliniec</dc:subject>
  <dc:creator>Alicja</dc:creator>
  <cp:lastModifiedBy>Alicja</cp:lastModifiedBy>
  <cp:revision>1</cp:revision>
  <dcterms:created xsi:type="dcterms:W3CDTF">2021-08-18T13:32:58Z</dcterms:created>
  <dcterms:modified xsi:type="dcterms:W3CDTF">2021-08-18T13:32:58Z</dcterms:modified>
  <cp:category>Akt prawny</cp:category>
</cp:coreProperties>
</file>