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1F" w:rsidRDefault="009B63D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12700</wp:posOffset>
                </wp:positionV>
                <wp:extent cx="135572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C1F" w:rsidRDefault="009B63D8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IK.6220.5.5.2021.OŚ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4.55pt;margin-top:1pt;width:106.7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" filled="f" stroked="f">
                <v:textbox inset="0,0,0,0">
                  <w:txbxContent>
                    <w:p w:rsidR="000C4C1F" w:rsidRDefault="009B63D8">
                      <w:pPr>
                        <w:pStyle w:val="Teksttreci0"/>
                        <w:spacing w:after="0" w:line="240" w:lineRule="auto"/>
                      </w:pPr>
                      <w:r>
                        <w:t>IK.6220.5.5.2021.OŚ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6148705</wp:posOffset>
                </wp:positionH>
                <wp:positionV relativeFrom="paragraph">
                  <wp:posOffset>8773795</wp:posOffset>
                </wp:positionV>
                <wp:extent cx="585470" cy="2927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C1F" w:rsidRDefault="000C4C1F" w:rsidP="009834E9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84.15pt;margin-top:690.85pt;width:46.1pt;height:23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e8ggEAAAI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" filled="f" stroked="f">
                <v:textbox inset="0,0,0,0">
                  <w:txbxContent>
                    <w:p w:rsidR="000C4C1F" w:rsidRDefault="000C4C1F" w:rsidP="009834E9">
                      <w:pPr>
                        <w:pStyle w:val="Teksttreci3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C4C1F" w:rsidRDefault="009B63D8">
      <w:pPr>
        <w:pStyle w:val="Teksttreci0"/>
        <w:spacing w:after="300" w:line="240" w:lineRule="auto"/>
        <w:jc w:val="right"/>
      </w:pPr>
      <w:r>
        <w:t>Węgliniec, dnia 06 września 2021 r.</w:t>
      </w:r>
    </w:p>
    <w:p w:rsidR="009834E9" w:rsidRDefault="009834E9">
      <w:pPr>
        <w:pStyle w:val="Teksttreci20"/>
        <w:spacing w:after="0"/>
      </w:pPr>
    </w:p>
    <w:p w:rsidR="000C4C1F" w:rsidRDefault="009B63D8">
      <w:pPr>
        <w:pStyle w:val="Teksttreci20"/>
        <w:spacing w:after="0"/>
      </w:pPr>
      <w:bookmarkStart w:id="0" w:name="_GoBack"/>
      <w:bookmarkEnd w:id="0"/>
      <w:r>
        <w:t>OBWIESZCZENIE</w:t>
      </w:r>
    </w:p>
    <w:p w:rsidR="000C4C1F" w:rsidRDefault="009B63D8">
      <w:pPr>
        <w:pStyle w:val="Teksttreci20"/>
        <w:spacing w:after="360"/>
      </w:pPr>
      <w:r>
        <w:t>Burmistrza Gminy i Miasta Węgliniec</w:t>
      </w:r>
    </w:p>
    <w:p w:rsidR="000C4C1F" w:rsidRDefault="009B63D8">
      <w:pPr>
        <w:pStyle w:val="Teksttreci0"/>
        <w:spacing w:after="220" w:line="276" w:lineRule="auto"/>
        <w:ind w:firstLine="420"/>
        <w:jc w:val="both"/>
      </w:pPr>
      <w:r>
        <w:t>Na podstawie art. 33 ust. 1, w związku z art. 79 ust. 1 ustawy z dnia 3 października</w:t>
      </w:r>
      <w:r>
        <w:br/>
        <w:t xml:space="preserve">2008 r. </w:t>
      </w:r>
      <w:r>
        <w:rPr>
          <w:i/>
          <w:iCs/>
        </w:rPr>
        <w:t xml:space="preserve">o udostępnianiu </w:t>
      </w:r>
      <w:r>
        <w:rPr>
          <w:i/>
          <w:iCs/>
        </w:rPr>
        <w:t>informacji o środowisku i jego ochronie, udziale społeczeństwa</w:t>
      </w:r>
      <w:r>
        <w:rPr>
          <w:i/>
          <w:iCs/>
        </w:rPr>
        <w:br/>
        <w:t>w ochronie środowiska oraz ocenach oddziaływania na środowisko (tj. Dz. U. z 2021 r.,</w:t>
      </w:r>
      <w:r>
        <w:rPr>
          <w:i/>
          <w:iCs/>
        </w:rPr>
        <w:br/>
        <w:t>poz.247.),</w:t>
      </w:r>
      <w:r>
        <w:t xml:space="preserve"> w ramach prowadzonego postępowania administracyjnego w sprawie wydania</w:t>
      </w:r>
      <w:r>
        <w:br/>
        <w:t xml:space="preserve">decyzji o środowiskowych </w:t>
      </w:r>
      <w:r>
        <w:t xml:space="preserve">uwarunkowaniach dla przedsięwzięcia polegającego na </w:t>
      </w:r>
      <w:r>
        <w:rPr>
          <w:b/>
          <w:bCs/>
          <w:sz w:val="22"/>
          <w:szCs w:val="22"/>
        </w:rPr>
        <w:t>„Eksploatacji</w:t>
      </w:r>
      <w:r>
        <w:rPr>
          <w:b/>
          <w:bCs/>
          <w:sz w:val="22"/>
          <w:szCs w:val="22"/>
        </w:rPr>
        <w:br/>
        <w:t>złoża iłów kamionkowych „Zebrzydowa Zachód” w Zielonce, gm. Węgliniec, woj. dolnośląskie”</w:t>
      </w:r>
      <w:r>
        <w:rPr>
          <w:b/>
          <w:bCs/>
          <w:sz w:val="22"/>
          <w:szCs w:val="22"/>
        </w:rPr>
        <w:br/>
      </w:r>
      <w:r>
        <w:t>planowanego do realizacji w rejonie miejscowości Zielonka, położonej w gminie Węgliniec, w powiecie</w:t>
      </w:r>
      <w:r>
        <w:br/>
      </w:r>
      <w:r>
        <w:t>zgorzeleckim, w województwie dolnośląskim.</w:t>
      </w:r>
    </w:p>
    <w:p w:rsidR="000C4C1F" w:rsidRDefault="009B63D8">
      <w:pPr>
        <w:pStyle w:val="Teksttreci20"/>
        <w:spacing w:after="300"/>
      </w:pPr>
      <w:r>
        <w:t>informuję:</w:t>
      </w:r>
    </w:p>
    <w:p w:rsidR="000C4C1F" w:rsidRDefault="009B63D8">
      <w:pPr>
        <w:pStyle w:val="Teksttreci0"/>
        <w:numPr>
          <w:ilvl w:val="0"/>
          <w:numId w:val="1"/>
        </w:numPr>
        <w:tabs>
          <w:tab w:val="left" w:pos="353"/>
        </w:tabs>
        <w:spacing w:after="0" w:line="290" w:lineRule="auto"/>
        <w:ind w:left="360" w:hanging="360"/>
        <w:jc w:val="both"/>
      </w:pPr>
      <w:r>
        <w:t>o przystąpieniu do przeprowadzenia oceny oddziaływania na środowisko i rozpoczęciu</w:t>
      </w:r>
      <w:r>
        <w:br/>
        <w:t>procedury z udziałem społeczeństwa w ramach postępowania w sprawie wydania decyzji</w:t>
      </w:r>
      <w:r>
        <w:br/>
        <w:t>o środowiskowych uwarunkowaniach;</w:t>
      </w:r>
    </w:p>
    <w:p w:rsidR="000C4C1F" w:rsidRDefault="009B63D8">
      <w:pPr>
        <w:pStyle w:val="Teksttreci0"/>
        <w:numPr>
          <w:ilvl w:val="0"/>
          <w:numId w:val="1"/>
        </w:numPr>
        <w:tabs>
          <w:tab w:val="left" w:pos="353"/>
        </w:tabs>
        <w:spacing w:after="0" w:line="290" w:lineRule="auto"/>
        <w:ind w:left="360" w:hanging="360"/>
        <w:jc w:val="both"/>
      </w:pPr>
      <w:r>
        <w:t xml:space="preserve">o </w:t>
      </w:r>
      <w:r>
        <w:t>możliwości zapoznania się z dokumentacją sprawy (w tym: wnioskiem o wydanie decyzji</w:t>
      </w:r>
      <w:r>
        <w:br/>
        <w:t>środowiskowej wraz z raportem o oddziaływaniu przedsięwzięcia na środowisko oraz</w:t>
      </w:r>
      <w:r>
        <w:br/>
        <w:t>niezbędnymi załącznikami), która dostępna jest w siedzibie Urzędu Miasta i Gminy</w:t>
      </w:r>
      <w:r>
        <w:br/>
        <w:t xml:space="preserve">Węgliniec </w:t>
      </w:r>
      <w:r>
        <w:t>przy ul. Sikorskiego 3 w Wydziale Infrastruktury Komunalnej, Ochrony</w:t>
      </w:r>
      <w:r>
        <w:br/>
        <w:t>Środowiska i Gospodarki Nieruchomościami w poniedziałek w godz. od 7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od</w:t>
      </w:r>
      <w:r>
        <w:br/>
        <w:t>wtorku do czwartku w godz. od 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  <w:r>
        <w:t xml:space="preserve"> i piątek w godz. od 7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po wcześniejszym</w:t>
      </w:r>
      <w:r>
        <w:br/>
        <w:t>kontakcie tel</w:t>
      </w:r>
      <w:r>
        <w:t>efonicznym (tel. 75 77 11 435);</w:t>
      </w:r>
    </w:p>
    <w:p w:rsidR="000C4C1F" w:rsidRDefault="009B63D8">
      <w:pPr>
        <w:pStyle w:val="Teksttreci0"/>
        <w:numPr>
          <w:ilvl w:val="0"/>
          <w:numId w:val="1"/>
        </w:numPr>
        <w:tabs>
          <w:tab w:val="left" w:pos="353"/>
        </w:tabs>
        <w:spacing w:after="160" w:line="290" w:lineRule="auto"/>
        <w:ind w:left="360" w:hanging="360"/>
        <w:jc w:val="both"/>
      </w:pPr>
      <w:r>
        <w:t>o możliwości składania uwag i wniosków - w formie pisemnej w siedzibie Urzędu Gminy</w:t>
      </w:r>
      <w:r>
        <w:br/>
        <w:t>i Miasta w Węglińcu przy ul. Sikorskiego 3, ustnie do protokołu w Wydziale Infrastruktury</w:t>
      </w:r>
      <w:r>
        <w:br/>
        <w:t>Komunalnej, Ochrony Środowiska i Gospodarki Komuna</w:t>
      </w:r>
      <w:r>
        <w:t>lnej lub za pomocą środków</w:t>
      </w:r>
      <w:r>
        <w:br/>
        <w:t xml:space="preserve">komunikacji elektronicznej: </w:t>
      </w:r>
      <w:hyperlink r:id="rId7" w:history="1">
        <w:r>
          <w:rPr>
            <w:lang w:val="en-US" w:eastAsia="en-US" w:bidi="en-US"/>
          </w:rPr>
          <w:t>wegliniec@wegliniec.pl</w:t>
        </w:r>
      </w:hyperlink>
      <w:r>
        <w:rPr>
          <w:lang w:val="en-US" w:eastAsia="en-US" w:bidi="en-US"/>
        </w:rPr>
        <w:t xml:space="preserve"> </w:t>
      </w:r>
      <w:r>
        <w:t>w terminie 30 dni od dnia publicznego</w:t>
      </w:r>
      <w:r>
        <w:br/>
        <w:t>ogłoszenia tj.</w:t>
      </w:r>
    </w:p>
    <w:p w:rsidR="000C4C1F" w:rsidRDefault="009B63D8">
      <w:pPr>
        <w:pStyle w:val="Teksttreci20"/>
        <w:spacing w:after="160"/>
        <w:rPr>
          <w:sz w:val="26"/>
          <w:szCs w:val="26"/>
        </w:rPr>
      </w:pPr>
      <w:r>
        <w:rPr>
          <w:sz w:val="26"/>
          <w:szCs w:val="26"/>
        </w:rPr>
        <w:t>od 06.09.2021 r. do 06.10.2021 r.</w:t>
      </w:r>
    </w:p>
    <w:p w:rsidR="000C4C1F" w:rsidRDefault="009B63D8">
      <w:pPr>
        <w:pStyle w:val="Teksttreci0"/>
        <w:spacing w:line="290" w:lineRule="auto"/>
        <w:ind w:firstLine="200"/>
        <w:jc w:val="both"/>
      </w:pPr>
      <w:r>
        <w:t xml:space="preserve">Uwagi i wnioski złożone po upływie ww. </w:t>
      </w:r>
      <w:r>
        <w:t>terminu pozostawia się bez rozpatrzenia.</w:t>
      </w:r>
    </w:p>
    <w:p w:rsidR="000C4C1F" w:rsidRDefault="009B63D8">
      <w:pPr>
        <w:pStyle w:val="Teksttreci0"/>
        <w:spacing w:line="295" w:lineRule="auto"/>
        <w:ind w:firstLine="200"/>
        <w:jc w:val="both"/>
      </w:pPr>
      <w:r>
        <w:t>Uwagi i wnioski zgłoszone w związku z prowadzonym postępowaniem zostaną rozpatrzone</w:t>
      </w:r>
      <w:r>
        <w:br/>
        <w:t>przez Burmistrza Gminy i Miasta Węgliniec przed wydaniem decyzji o środowiskowych</w:t>
      </w:r>
      <w:r>
        <w:br/>
        <w:t>uwarunkowaniach.</w:t>
      </w:r>
    </w:p>
    <w:p w:rsidR="000C4C1F" w:rsidRDefault="009B63D8">
      <w:pPr>
        <w:pStyle w:val="Teksttreci0"/>
        <w:spacing w:line="298" w:lineRule="auto"/>
        <w:ind w:firstLine="200"/>
        <w:jc w:val="both"/>
      </w:pPr>
      <w:r>
        <w:t>Organem właściwym do wydania dec</w:t>
      </w:r>
      <w:r>
        <w:t>yzji o środowiskowych uwarunkowaniach jest</w:t>
      </w:r>
      <w:r>
        <w:br/>
        <w:t>Burmistrz Gminy i Miasta Węgliniec.</w:t>
      </w:r>
    </w:p>
    <w:p w:rsidR="000C4C1F" w:rsidRDefault="009B63D8">
      <w:pPr>
        <w:pStyle w:val="Teksttreci0"/>
        <w:spacing w:after="0"/>
        <w:jc w:val="both"/>
      </w:pPr>
      <w:r>
        <w:t>Organami właściwymi do dokonania uzgodnień w niniejszej sprawie jest:</w:t>
      </w:r>
    </w:p>
    <w:p w:rsidR="000C4C1F" w:rsidRDefault="009B63D8">
      <w:pPr>
        <w:pStyle w:val="Teksttreci0"/>
        <w:numPr>
          <w:ilvl w:val="0"/>
          <w:numId w:val="1"/>
        </w:numPr>
        <w:tabs>
          <w:tab w:val="left" w:pos="353"/>
        </w:tabs>
        <w:spacing w:after="0"/>
        <w:jc w:val="both"/>
      </w:pPr>
      <w:r>
        <w:t>Regionalny Dyrektor Ochrony Środowiska we Wrocławiu,</w:t>
      </w:r>
    </w:p>
    <w:p w:rsidR="000C4C1F" w:rsidRDefault="009B63D8">
      <w:pPr>
        <w:pStyle w:val="Teksttreci0"/>
        <w:numPr>
          <w:ilvl w:val="0"/>
          <w:numId w:val="1"/>
        </w:numPr>
        <w:tabs>
          <w:tab w:val="left" w:pos="353"/>
        </w:tabs>
        <w:spacing w:after="0"/>
        <w:jc w:val="both"/>
      </w:pPr>
      <w:r>
        <w:t>Państwowe Gospodarstwo Wodne Wody Polskie</w:t>
      </w:r>
    </w:p>
    <w:p w:rsidR="009834E9" w:rsidRDefault="009B63D8" w:rsidP="009834E9">
      <w:pPr>
        <w:pStyle w:val="Teksttreci0"/>
        <w:spacing w:after="620"/>
        <w:ind w:firstLine="200"/>
        <w:jc w:val="both"/>
      </w:pPr>
      <w:r>
        <w:t>Niniejsze ob</w:t>
      </w:r>
      <w:r>
        <w:t>wieszczenie zostaje podane do wiadomości przez zamieszczenie na stronie</w:t>
      </w:r>
      <w:r>
        <w:br/>
        <w:t xml:space="preserve">Biuletynu Informacji Publicznej Urzędu Gminy i Miasta Węgliniec: </w:t>
      </w:r>
      <w:hyperlink r:id="rId8" w:history="1">
        <w:r>
          <w:rPr>
            <w:u w:val="single"/>
            <w:lang w:val="en-US" w:eastAsia="en-US" w:bidi="en-US"/>
          </w:rPr>
          <w:t>www.wegliniec.pl</w:t>
        </w:r>
      </w:hyperlink>
      <w:r>
        <w:rPr>
          <w:lang w:val="en-US" w:eastAsia="en-US" w:bidi="en-US"/>
        </w:rPr>
        <w:t>,</w:t>
      </w:r>
      <w:r>
        <w:rPr>
          <w:lang w:val="en-US" w:eastAsia="en-US" w:bidi="en-US"/>
        </w:rPr>
        <w:br/>
      </w:r>
      <w:r>
        <w:t xml:space="preserve">wywieszone na tablicy ogłoszeń Urzędu Gminy i Miasta Węgliniec </w:t>
      </w:r>
      <w:r>
        <w:t>oraz na tablicach</w:t>
      </w:r>
      <w:r>
        <w:br/>
        <w:t>ogłoszeniowych w pobliżu miejsca realizacji planowanej inwestycji.</w:t>
      </w:r>
    </w:p>
    <w:p w:rsidR="000C4C1F" w:rsidRDefault="000C4C1F">
      <w:pPr>
        <w:pStyle w:val="Teksttreci0"/>
        <w:spacing w:after="160" w:line="240" w:lineRule="auto"/>
        <w:jc w:val="right"/>
      </w:pPr>
    </w:p>
    <w:sectPr w:rsidR="000C4C1F">
      <w:pgSz w:w="11900" w:h="16840"/>
      <w:pgMar w:top="1332" w:right="1440" w:bottom="652" w:left="1266" w:header="904" w:footer="2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3D8" w:rsidRDefault="009B63D8">
      <w:r>
        <w:separator/>
      </w:r>
    </w:p>
  </w:endnote>
  <w:endnote w:type="continuationSeparator" w:id="0">
    <w:p w:rsidR="009B63D8" w:rsidRDefault="009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3D8" w:rsidRDefault="009B63D8"/>
  </w:footnote>
  <w:footnote w:type="continuationSeparator" w:id="0">
    <w:p w:rsidR="009B63D8" w:rsidRDefault="009B6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DA2"/>
    <w:multiLevelType w:val="multilevel"/>
    <w:tmpl w:val="55C4C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1F"/>
    <w:rsid w:val="000C4C1F"/>
    <w:rsid w:val="009834E9"/>
    <w:rsid w:val="009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A440"/>
  <w15:docId w15:val="{AA42C5DE-7261-4076-AB1C-0CEF3BB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CE6DA7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color w:val="CE6DA7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23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li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gliniec@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2021-09-09T07:41:00Z</dcterms:created>
  <dcterms:modified xsi:type="dcterms:W3CDTF">2021-09-09T07:42:00Z</dcterms:modified>
</cp:coreProperties>
</file>