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5E96" w14:textId="77777777" w:rsidR="00A77B3E" w:rsidRDefault="00342D53">
      <w:pPr>
        <w:jc w:val="center"/>
        <w:rPr>
          <w:b/>
          <w:caps/>
        </w:rPr>
      </w:pPr>
      <w:r>
        <w:rPr>
          <w:b/>
          <w:caps/>
        </w:rPr>
        <w:t>Uchwała Nr 596/XXXIX/21</w:t>
      </w:r>
      <w:r>
        <w:rPr>
          <w:b/>
          <w:caps/>
        </w:rPr>
        <w:br/>
        <w:t>Rady Miejskiej Węglińca</w:t>
      </w:r>
    </w:p>
    <w:p w14:paraId="2997AE7C" w14:textId="77777777" w:rsidR="00A77B3E" w:rsidRDefault="00342D53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3B0D869E" w14:textId="77777777" w:rsidR="00A77B3E" w:rsidRDefault="00342D5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10F21E63" w14:textId="77777777" w:rsidR="00A77B3E" w:rsidRDefault="00342D53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3847E47" w14:textId="77777777" w:rsidR="00A77B3E" w:rsidRDefault="00342D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19,00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położonego w Węglińcu przy ul. Wojska Polskiego na działce o numerze ewidencyjnym 50/6 z </w:t>
      </w:r>
      <w:r w:rsidRPr="00CF77A9">
        <w:rPr>
          <w:color w:val="000000"/>
          <w:highlight w:val="black"/>
          <w:u w:color="000000"/>
        </w:rPr>
        <w:t>Panią Ireną Czajkowską</w:t>
      </w:r>
      <w:r>
        <w:rPr>
          <w:color w:val="000000"/>
          <w:u w:color="000000"/>
        </w:rPr>
        <w:t>.</w:t>
      </w:r>
    </w:p>
    <w:p w14:paraId="7CED3A1D" w14:textId="77777777" w:rsidR="00A77B3E" w:rsidRDefault="00342D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</w:t>
      </w:r>
      <w:r>
        <w:rPr>
          <w:color w:val="000000"/>
          <w:u w:color="000000"/>
        </w:rPr>
        <w:t>erza się Burmistrzowi Gminy i Miasta Węgliniec.</w:t>
      </w:r>
    </w:p>
    <w:p w14:paraId="33DB5FF3" w14:textId="77777777" w:rsidR="00A77B3E" w:rsidRDefault="00342D5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1FCB90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75333E2" w14:textId="77777777" w:rsidR="00A77B3E" w:rsidRDefault="00342D5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82E99" w14:paraId="5BE43F1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FA45FD" w14:textId="77777777" w:rsidR="00F82E99" w:rsidRDefault="00F82E9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5BC011" w14:textId="77777777" w:rsidR="00F82E99" w:rsidRDefault="00342D5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82E99" w14:paraId="214953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62DF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B2DAB21" w14:textId="77777777" w:rsidR="00F82E99" w:rsidRDefault="00F82E99"/>
          <w:p w14:paraId="120AE164" w14:textId="77777777" w:rsidR="00F82E99" w:rsidRDefault="00F82E99"/>
          <w:p w14:paraId="467568FC" w14:textId="77777777" w:rsidR="00F82E99" w:rsidRDefault="00F82E99"/>
        </w:tc>
      </w:tr>
      <w:tr w:rsidR="00F82E99" w14:paraId="210F51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5F832" w14:textId="77777777" w:rsidR="00A77B3E" w:rsidRDefault="00342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82E99" w14:paraId="299DA3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E1D0F" w14:textId="77777777" w:rsidR="00A77B3E" w:rsidRDefault="00342D53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</w:t>
            </w:r>
            <w:r>
              <w:t>umowie najmu zawartej na czas oznaczony do 3 lat na zawarcie kolejnej umowy, której przedmiotem jest ta sama nieruchomość wymagana jest uchwała Rady Miejskiej. W oparciu o art. 37 ust. 4 ustawy z dnia 21.08.1997 r. o gospodarce nieruchomościami zawarcie um</w:t>
            </w:r>
            <w:r>
              <w:t>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F95C07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A8167" w14:textId="77777777" w:rsidR="00342D53" w:rsidRDefault="00342D53">
      <w:r>
        <w:separator/>
      </w:r>
    </w:p>
  </w:endnote>
  <w:endnote w:type="continuationSeparator" w:id="0">
    <w:p w14:paraId="2547245A" w14:textId="77777777" w:rsidR="00342D53" w:rsidRDefault="0034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82E99" w14:paraId="6596389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7CA94A" w14:textId="77777777" w:rsidR="00F82E99" w:rsidRDefault="00342D53">
          <w:pPr>
            <w:jc w:val="left"/>
            <w:rPr>
              <w:sz w:val="18"/>
            </w:rPr>
          </w:pPr>
          <w:r>
            <w:rPr>
              <w:sz w:val="18"/>
            </w:rPr>
            <w:t>Id: A522F92C-6B20-4988-B81A-79DA74286CF1.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77521E" w14:textId="77777777" w:rsidR="00F82E99" w:rsidRDefault="00342D5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77A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F06D8A5" w14:textId="77777777" w:rsidR="00F82E99" w:rsidRDefault="00F82E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B5F35" w14:textId="77777777" w:rsidR="00342D53" w:rsidRDefault="00342D53">
      <w:r>
        <w:separator/>
      </w:r>
    </w:p>
  </w:footnote>
  <w:footnote w:type="continuationSeparator" w:id="0">
    <w:p w14:paraId="26E5682B" w14:textId="77777777" w:rsidR="00342D53" w:rsidRDefault="00342D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2D53"/>
    <w:rsid w:val="00A77B3E"/>
    <w:rsid w:val="00CA2A55"/>
    <w:rsid w:val="00CF77A9"/>
    <w:rsid w:val="00F8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81206"/>
  <w15:docId w15:val="{1BA1F0AB-3DCE-425C-A6EA-CD0FE1BC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596/XXXIX/21 z dnia 22 września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2021-10-05T09:11:00Z</dcterms:created>
  <dcterms:modified xsi:type="dcterms:W3CDTF">2021-10-05T07:14:00Z</dcterms:modified>
  <cp:category>Akt prawny</cp:category>
</cp:coreProperties>
</file>